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0C09" w:rsidRPr="000B268F" w:rsidRDefault="00096A36" w:rsidP="008C5BFB">
      <w:pPr>
        <w:spacing w:after="0" w:line="240" w:lineRule="auto"/>
        <w:ind w:firstLine="851"/>
        <w:jc w:val="center"/>
        <w:rPr>
          <w:rFonts w:ascii="Times New Roman" w:hAnsi="Times New Roman"/>
          <w:b/>
          <w:sz w:val="28"/>
          <w:szCs w:val="28"/>
        </w:rPr>
      </w:pPr>
      <w:r w:rsidRPr="000B268F">
        <w:rPr>
          <w:rFonts w:ascii="Times New Roman" w:hAnsi="Times New Roman"/>
          <w:b/>
          <w:sz w:val="28"/>
          <w:szCs w:val="28"/>
        </w:rPr>
        <w:t xml:space="preserve">Полугодовая справка о деятельности </w:t>
      </w:r>
      <w:r w:rsidR="00773CA8" w:rsidRPr="000B268F">
        <w:rPr>
          <w:rFonts w:ascii="Times New Roman" w:hAnsi="Times New Roman"/>
          <w:b/>
          <w:sz w:val="28"/>
          <w:szCs w:val="28"/>
        </w:rPr>
        <w:t>Средне-Поволжского</w:t>
      </w:r>
    </w:p>
    <w:p w:rsidR="00230C09" w:rsidRPr="000B268F" w:rsidRDefault="00773CA8" w:rsidP="008C5BFB">
      <w:pPr>
        <w:spacing w:after="0" w:line="240" w:lineRule="auto"/>
        <w:ind w:firstLine="851"/>
        <w:jc w:val="center"/>
        <w:rPr>
          <w:rFonts w:ascii="Times New Roman" w:hAnsi="Times New Roman"/>
          <w:b/>
          <w:sz w:val="28"/>
          <w:szCs w:val="28"/>
        </w:rPr>
      </w:pPr>
      <w:r w:rsidRPr="000B268F">
        <w:rPr>
          <w:rFonts w:ascii="Times New Roman" w:hAnsi="Times New Roman"/>
          <w:b/>
          <w:sz w:val="28"/>
          <w:szCs w:val="28"/>
        </w:rPr>
        <w:t>управления</w:t>
      </w:r>
      <w:r w:rsidR="00230C09" w:rsidRPr="000B268F">
        <w:rPr>
          <w:rFonts w:ascii="Times New Roman" w:hAnsi="Times New Roman"/>
          <w:b/>
          <w:sz w:val="28"/>
          <w:szCs w:val="28"/>
        </w:rPr>
        <w:t xml:space="preserve"> Ростехнадзора</w:t>
      </w:r>
    </w:p>
    <w:p w:rsidR="00096A36" w:rsidRPr="00C97C9F" w:rsidRDefault="00773CA8" w:rsidP="008C5BFB">
      <w:pPr>
        <w:spacing w:after="0" w:line="240" w:lineRule="auto"/>
        <w:ind w:firstLine="851"/>
        <w:jc w:val="center"/>
        <w:rPr>
          <w:rFonts w:ascii="Times New Roman" w:hAnsi="Times New Roman"/>
          <w:b/>
          <w:sz w:val="28"/>
          <w:szCs w:val="28"/>
        </w:rPr>
      </w:pPr>
      <w:r w:rsidRPr="00C97C9F">
        <w:rPr>
          <w:rFonts w:ascii="Times New Roman" w:hAnsi="Times New Roman"/>
          <w:b/>
          <w:sz w:val="28"/>
          <w:szCs w:val="28"/>
        </w:rPr>
        <w:t xml:space="preserve">за 6 месяцев </w:t>
      </w:r>
      <w:r w:rsidR="00096A36" w:rsidRPr="00C97C9F">
        <w:rPr>
          <w:rFonts w:ascii="Times New Roman" w:hAnsi="Times New Roman"/>
          <w:b/>
          <w:sz w:val="28"/>
          <w:szCs w:val="28"/>
        </w:rPr>
        <w:t>20</w:t>
      </w:r>
      <w:r w:rsidR="00A34060" w:rsidRPr="00C97C9F">
        <w:rPr>
          <w:rFonts w:ascii="Times New Roman" w:hAnsi="Times New Roman"/>
          <w:b/>
          <w:sz w:val="28"/>
          <w:szCs w:val="28"/>
        </w:rPr>
        <w:t>1</w:t>
      </w:r>
      <w:r w:rsidR="00F050D6" w:rsidRPr="00C97C9F">
        <w:rPr>
          <w:rFonts w:ascii="Times New Roman" w:hAnsi="Times New Roman"/>
          <w:b/>
          <w:sz w:val="28"/>
          <w:szCs w:val="28"/>
        </w:rPr>
        <w:t>6</w:t>
      </w:r>
      <w:r w:rsidR="00096A36" w:rsidRPr="00C97C9F">
        <w:rPr>
          <w:rFonts w:ascii="Times New Roman" w:hAnsi="Times New Roman"/>
          <w:b/>
          <w:sz w:val="28"/>
          <w:szCs w:val="28"/>
        </w:rPr>
        <w:t xml:space="preserve"> год</w:t>
      </w:r>
      <w:r w:rsidRPr="00C97C9F">
        <w:rPr>
          <w:rFonts w:ascii="Times New Roman" w:hAnsi="Times New Roman"/>
          <w:b/>
          <w:sz w:val="28"/>
          <w:szCs w:val="28"/>
        </w:rPr>
        <w:t>а.</w:t>
      </w:r>
    </w:p>
    <w:p w:rsidR="00096A36" w:rsidRPr="00C97C9F" w:rsidRDefault="00096A36" w:rsidP="008C5BFB">
      <w:pPr>
        <w:spacing w:after="0" w:line="240" w:lineRule="auto"/>
        <w:ind w:firstLine="851"/>
        <w:jc w:val="both"/>
        <w:rPr>
          <w:rFonts w:ascii="Times New Roman" w:hAnsi="Times New Roman"/>
          <w:b/>
          <w:sz w:val="28"/>
          <w:szCs w:val="28"/>
        </w:rPr>
      </w:pPr>
    </w:p>
    <w:p w:rsidR="00096A36" w:rsidRPr="00C97C9F" w:rsidRDefault="00096A36" w:rsidP="008C5BFB">
      <w:pPr>
        <w:pStyle w:val="aa"/>
        <w:numPr>
          <w:ilvl w:val="0"/>
          <w:numId w:val="1"/>
        </w:numPr>
        <w:spacing w:after="0" w:line="240" w:lineRule="auto"/>
        <w:jc w:val="center"/>
        <w:rPr>
          <w:rFonts w:ascii="Times New Roman" w:hAnsi="Times New Roman"/>
          <w:b/>
          <w:sz w:val="28"/>
          <w:szCs w:val="28"/>
        </w:rPr>
      </w:pPr>
      <w:r w:rsidRPr="00C97C9F">
        <w:rPr>
          <w:rFonts w:ascii="Times New Roman" w:hAnsi="Times New Roman"/>
          <w:b/>
          <w:sz w:val="28"/>
          <w:szCs w:val="28"/>
        </w:rPr>
        <w:t>Характеристика сос</w:t>
      </w:r>
      <w:r w:rsidR="00B72104" w:rsidRPr="00C97C9F">
        <w:rPr>
          <w:rFonts w:ascii="Times New Roman" w:hAnsi="Times New Roman"/>
          <w:b/>
          <w:sz w:val="28"/>
          <w:szCs w:val="28"/>
        </w:rPr>
        <w:t>тояния промышленной безопасности</w:t>
      </w:r>
    </w:p>
    <w:p w:rsidR="00773CA8" w:rsidRPr="00C97C9F" w:rsidRDefault="00096A36" w:rsidP="008C5BFB">
      <w:pPr>
        <w:pStyle w:val="aa"/>
        <w:numPr>
          <w:ilvl w:val="1"/>
          <w:numId w:val="1"/>
        </w:numPr>
        <w:spacing w:after="120" w:line="240" w:lineRule="auto"/>
        <w:jc w:val="center"/>
        <w:rPr>
          <w:rFonts w:ascii="Times New Roman" w:hAnsi="Times New Roman"/>
          <w:b/>
          <w:sz w:val="28"/>
          <w:szCs w:val="28"/>
        </w:rPr>
      </w:pPr>
      <w:r w:rsidRPr="00C97C9F">
        <w:rPr>
          <w:rFonts w:ascii="Times New Roman" w:hAnsi="Times New Roman"/>
          <w:b/>
          <w:sz w:val="28"/>
          <w:szCs w:val="28"/>
        </w:rPr>
        <w:t>Объекты угольной промышленности</w:t>
      </w:r>
    </w:p>
    <w:p w:rsidR="00304D3E" w:rsidRPr="00C97C9F" w:rsidRDefault="00E12D0D" w:rsidP="008C5BFB">
      <w:pPr>
        <w:pStyle w:val="a5"/>
        <w:tabs>
          <w:tab w:val="clear" w:pos="8306"/>
          <w:tab w:val="right" w:pos="9356"/>
        </w:tabs>
        <w:spacing w:after="120"/>
        <w:rPr>
          <w:i/>
          <w:sz w:val="28"/>
          <w:szCs w:val="28"/>
        </w:rPr>
      </w:pPr>
      <w:r w:rsidRPr="00C97C9F">
        <w:rPr>
          <w:i/>
          <w:sz w:val="28"/>
          <w:szCs w:val="28"/>
        </w:rPr>
        <w:t>1.</w:t>
      </w:r>
      <w:r w:rsidR="00CF6A77" w:rsidRPr="00C97C9F">
        <w:rPr>
          <w:i/>
          <w:sz w:val="28"/>
          <w:szCs w:val="28"/>
        </w:rPr>
        <w:t xml:space="preserve"> </w:t>
      </w:r>
      <w:r w:rsidR="004222D9" w:rsidRPr="00C97C9F">
        <w:rPr>
          <w:i/>
          <w:sz w:val="28"/>
          <w:szCs w:val="28"/>
        </w:rPr>
        <w:t>Харак</w:t>
      </w:r>
      <w:r w:rsidR="00B6788A" w:rsidRPr="00C97C9F">
        <w:rPr>
          <w:i/>
          <w:sz w:val="28"/>
          <w:szCs w:val="28"/>
        </w:rPr>
        <w:t>теристика поднадзорных объектов</w:t>
      </w:r>
      <w:r w:rsidR="00CF6A77" w:rsidRPr="00C97C9F">
        <w:rPr>
          <w:i/>
          <w:sz w:val="28"/>
          <w:szCs w:val="28"/>
        </w:rPr>
        <w:t>.</w:t>
      </w:r>
    </w:p>
    <w:p w:rsidR="00040027" w:rsidRPr="00C97C9F" w:rsidRDefault="00040027" w:rsidP="00040027">
      <w:pPr>
        <w:spacing w:after="0" w:line="240" w:lineRule="auto"/>
        <w:ind w:firstLine="851"/>
        <w:jc w:val="both"/>
        <w:rPr>
          <w:rFonts w:ascii="Times New Roman" w:hAnsi="Times New Roman"/>
          <w:sz w:val="28"/>
          <w:szCs w:val="28"/>
        </w:rPr>
      </w:pPr>
      <w:r w:rsidRPr="00C97C9F">
        <w:rPr>
          <w:rFonts w:ascii="Times New Roman" w:hAnsi="Times New Roman"/>
          <w:sz w:val="28"/>
          <w:szCs w:val="28"/>
        </w:rPr>
        <w:t xml:space="preserve">В настоящее время под контролем межрегионального отдела по надзору за  объектами нефтехимического комплекса, ОПК и безопасности недропользования находится один опасный производственный объект, эксплуатируемый АО «Медхим» (участок шахтостроительный). Предприятие  АО «Медхим» имеет лицензию на право пользования недрами с целью геологического изучения и добычи технологического сланца на Кашпирском участке, расположенном в Сызранском районе Самарской области.  </w:t>
      </w:r>
    </w:p>
    <w:p w:rsidR="00040027" w:rsidRPr="00C97C9F" w:rsidRDefault="00040027" w:rsidP="00040027">
      <w:pPr>
        <w:spacing w:after="0" w:line="240" w:lineRule="auto"/>
        <w:ind w:firstLine="851"/>
        <w:jc w:val="both"/>
        <w:rPr>
          <w:rFonts w:ascii="Times New Roman" w:hAnsi="Times New Roman"/>
          <w:sz w:val="28"/>
          <w:szCs w:val="28"/>
        </w:rPr>
      </w:pPr>
      <w:r w:rsidRPr="00C97C9F">
        <w:rPr>
          <w:rFonts w:ascii="Times New Roman" w:hAnsi="Times New Roman"/>
          <w:sz w:val="28"/>
          <w:szCs w:val="28"/>
        </w:rPr>
        <w:t>Рабочим проектом «Шахта Новокашпирская» АО «Медхим» Геологическое изучение Кашпирского участка технологического сланца предусматривается ведение работ по геологическому изучению путем проходки штолен.</w:t>
      </w:r>
    </w:p>
    <w:p w:rsidR="00040027" w:rsidRPr="00C97C9F" w:rsidRDefault="00040027" w:rsidP="00040027">
      <w:pPr>
        <w:spacing w:after="0" w:line="240" w:lineRule="auto"/>
        <w:ind w:firstLine="851"/>
        <w:jc w:val="both"/>
        <w:rPr>
          <w:rFonts w:ascii="Times New Roman" w:hAnsi="Times New Roman"/>
          <w:sz w:val="28"/>
          <w:szCs w:val="28"/>
        </w:rPr>
      </w:pPr>
      <w:r w:rsidRPr="00C97C9F">
        <w:rPr>
          <w:rFonts w:ascii="Times New Roman" w:hAnsi="Times New Roman"/>
          <w:sz w:val="28"/>
          <w:szCs w:val="28"/>
        </w:rPr>
        <w:t>В течение 6 месяцев 2016 года предприятием продолжались работы по проведению горно-разведочных выработок с целью геологического изучения участка месторождения и добычи в пределах горного отвода.</w:t>
      </w:r>
    </w:p>
    <w:p w:rsidR="00A204FB" w:rsidRPr="00C97C9F" w:rsidRDefault="00A204FB" w:rsidP="00A204FB">
      <w:pPr>
        <w:spacing w:after="0" w:line="240" w:lineRule="auto"/>
        <w:ind w:firstLine="851"/>
        <w:jc w:val="both"/>
        <w:rPr>
          <w:rFonts w:ascii="Times New Roman" w:hAnsi="Times New Roman"/>
          <w:sz w:val="28"/>
          <w:szCs w:val="28"/>
        </w:rPr>
      </w:pPr>
    </w:p>
    <w:p w:rsidR="00205193" w:rsidRPr="00C97C9F" w:rsidRDefault="00205193" w:rsidP="00CF6A77">
      <w:pPr>
        <w:pStyle w:val="a5"/>
        <w:numPr>
          <w:ilvl w:val="0"/>
          <w:numId w:val="1"/>
        </w:numPr>
        <w:tabs>
          <w:tab w:val="clear" w:pos="8306"/>
          <w:tab w:val="right" w:pos="9356"/>
        </w:tabs>
        <w:spacing w:after="120"/>
        <w:rPr>
          <w:i/>
          <w:sz w:val="28"/>
          <w:szCs w:val="28"/>
        </w:rPr>
      </w:pPr>
      <w:r w:rsidRPr="00C97C9F">
        <w:rPr>
          <w:i/>
          <w:sz w:val="28"/>
          <w:szCs w:val="28"/>
        </w:rPr>
        <w:t xml:space="preserve">Анализ аварийности </w:t>
      </w:r>
      <w:r w:rsidR="00CF6A77" w:rsidRPr="00C97C9F">
        <w:rPr>
          <w:i/>
          <w:sz w:val="28"/>
          <w:szCs w:val="28"/>
        </w:rPr>
        <w:t>и производственного травматизма.</w:t>
      </w:r>
    </w:p>
    <w:p w:rsidR="00304D3E" w:rsidRPr="00C97C9F" w:rsidRDefault="00304D3E" w:rsidP="008C5BFB">
      <w:pPr>
        <w:pStyle w:val="a5"/>
        <w:tabs>
          <w:tab w:val="clear" w:pos="8306"/>
          <w:tab w:val="right" w:pos="9356"/>
        </w:tabs>
        <w:spacing w:after="120"/>
        <w:ind w:firstLine="720"/>
        <w:jc w:val="both"/>
        <w:rPr>
          <w:sz w:val="28"/>
          <w:szCs w:val="28"/>
        </w:rPr>
      </w:pPr>
      <w:r w:rsidRPr="00C97C9F">
        <w:rPr>
          <w:b/>
          <w:sz w:val="28"/>
          <w:szCs w:val="28"/>
        </w:rPr>
        <w:tab/>
      </w:r>
      <w:r w:rsidRPr="00C97C9F">
        <w:rPr>
          <w:sz w:val="28"/>
          <w:szCs w:val="28"/>
        </w:rPr>
        <w:t>В отчётном периоде с</w:t>
      </w:r>
      <w:r w:rsidR="00A43C69" w:rsidRPr="00C97C9F">
        <w:rPr>
          <w:sz w:val="28"/>
          <w:szCs w:val="28"/>
        </w:rPr>
        <w:t>лучаев аварийности и производст</w:t>
      </w:r>
      <w:r w:rsidRPr="00C97C9F">
        <w:rPr>
          <w:sz w:val="28"/>
          <w:szCs w:val="28"/>
        </w:rPr>
        <w:t>венного травматизма на предприятиях угольной промышленности не зарегистрировано.</w:t>
      </w:r>
    </w:p>
    <w:p w:rsidR="00205193" w:rsidRPr="00C97C9F" w:rsidRDefault="00B6788A" w:rsidP="00CF6A77">
      <w:pPr>
        <w:pStyle w:val="aa"/>
        <w:numPr>
          <w:ilvl w:val="0"/>
          <w:numId w:val="1"/>
        </w:numPr>
        <w:spacing w:line="240" w:lineRule="auto"/>
        <w:rPr>
          <w:rFonts w:ascii="Times New Roman" w:hAnsi="Times New Roman"/>
          <w:i/>
          <w:sz w:val="28"/>
          <w:szCs w:val="28"/>
        </w:rPr>
      </w:pPr>
      <w:r w:rsidRPr="00C97C9F">
        <w:rPr>
          <w:rFonts w:ascii="Times New Roman" w:hAnsi="Times New Roman"/>
          <w:i/>
          <w:sz w:val="28"/>
          <w:szCs w:val="28"/>
        </w:rPr>
        <w:t>Сведения о профессиональных спасательных службах</w:t>
      </w:r>
      <w:r w:rsidR="00CF6A77" w:rsidRPr="00C97C9F">
        <w:rPr>
          <w:rFonts w:ascii="Times New Roman" w:hAnsi="Times New Roman"/>
          <w:i/>
          <w:sz w:val="28"/>
          <w:szCs w:val="28"/>
        </w:rPr>
        <w:t>.</w:t>
      </w:r>
    </w:p>
    <w:p w:rsidR="00040027" w:rsidRPr="00C97C9F" w:rsidRDefault="00040027" w:rsidP="00040027">
      <w:pPr>
        <w:pStyle w:val="aa"/>
        <w:tabs>
          <w:tab w:val="left" w:pos="1980"/>
        </w:tabs>
        <w:spacing w:line="240" w:lineRule="auto"/>
        <w:ind w:left="0" w:firstLine="851"/>
        <w:jc w:val="both"/>
        <w:rPr>
          <w:rFonts w:ascii="Times New Roman" w:hAnsi="Times New Roman"/>
          <w:sz w:val="28"/>
          <w:szCs w:val="28"/>
        </w:rPr>
      </w:pPr>
    </w:p>
    <w:p w:rsidR="00040027" w:rsidRPr="00C97C9F" w:rsidRDefault="00040027" w:rsidP="00040027">
      <w:pPr>
        <w:pStyle w:val="aa"/>
        <w:tabs>
          <w:tab w:val="left" w:pos="1980"/>
        </w:tabs>
        <w:spacing w:line="240" w:lineRule="auto"/>
        <w:ind w:left="0" w:firstLine="851"/>
        <w:jc w:val="both"/>
        <w:rPr>
          <w:rFonts w:ascii="Times New Roman" w:hAnsi="Times New Roman"/>
          <w:sz w:val="28"/>
          <w:szCs w:val="28"/>
        </w:rPr>
      </w:pPr>
      <w:r w:rsidRPr="00C97C9F">
        <w:rPr>
          <w:rFonts w:ascii="Times New Roman" w:hAnsi="Times New Roman"/>
          <w:sz w:val="28"/>
          <w:szCs w:val="28"/>
        </w:rPr>
        <w:t>Подземные горные выработки АО «Медхим» обслуживаются ВГСП г. Самары Приволжского ВГСО.</w:t>
      </w:r>
      <w:r w:rsidRPr="00C97C9F">
        <w:rPr>
          <w:rFonts w:ascii="Times New Roman" w:hAnsi="Times New Roman"/>
          <w:color w:val="FF0000"/>
          <w:sz w:val="28"/>
          <w:szCs w:val="28"/>
        </w:rPr>
        <w:t xml:space="preserve"> </w:t>
      </w:r>
      <w:r w:rsidRPr="00C97C9F">
        <w:rPr>
          <w:rFonts w:ascii="Times New Roman" w:hAnsi="Times New Roman"/>
          <w:sz w:val="28"/>
          <w:szCs w:val="28"/>
        </w:rPr>
        <w:t>На предприятии в соответствии со ст. 10 Федерального закона от 21.07.1997 г № 116 ФЗ «О промышленной безопасности ОПО» создана вспомогательная горноспасательная команда из числа работников предприятия. Договоры на горноспасательное обслуживание выполняются полностью и в установленные сроки.</w:t>
      </w:r>
    </w:p>
    <w:p w:rsidR="00965735" w:rsidRPr="00C97C9F" w:rsidRDefault="00040027" w:rsidP="00040027">
      <w:pPr>
        <w:pStyle w:val="aa"/>
        <w:spacing w:after="0" w:line="240" w:lineRule="auto"/>
        <w:ind w:left="0" w:firstLine="851"/>
        <w:jc w:val="both"/>
        <w:rPr>
          <w:rFonts w:ascii="Times New Roman" w:hAnsi="Times New Roman"/>
          <w:sz w:val="28"/>
          <w:szCs w:val="28"/>
        </w:rPr>
      </w:pPr>
      <w:r w:rsidRPr="00C97C9F">
        <w:rPr>
          <w:rFonts w:ascii="Times New Roman" w:hAnsi="Times New Roman"/>
          <w:sz w:val="28"/>
          <w:szCs w:val="28"/>
        </w:rPr>
        <w:t>В настоящее время вышеуказанное предприятие имеет согласованный план ликвидации аварии.</w:t>
      </w:r>
    </w:p>
    <w:p w:rsidR="00040027" w:rsidRPr="00C97C9F" w:rsidRDefault="00040027" w:rsidP="00040027">
      <w:pPr>
        <w:pStyle w:val="aa"/>
        <w:spacing w:after="0" w:line="240" w:lineRule="auto"/>
        <w:ind w:left="0" w:firstLine="851"/>
        <w:jc w:val="both"/>
        <w:rPr>
          <w:rFonts w:ascii="Times New Roman" w:hAnsi="Times New Roman"/>
          <w:sz w:val="28"/>
          <w:szCs w:val="28"/>
        </w:rPr>
      </w:pPr>
    </w:p>
    <w:p w:rsidR="00B6788A" w:rsidRPr="00C97C9F" w:rsidRDefault="00B6788A" w:rsidP="00E97FAE">
      <w:pPr>
        <w:pStyle w:val="aa"/>
        <w:numPr>
          <w:ilvl w:val="0"/>
          <w:numId w:val="1"/>
        </w:numPr>
        <w:spacing w:after="0" w:line="240" w:lineRule="auto"/>
        <w:ind w:left="357"/>
        <w:rPr>
          <w:rFonts w:ascii="Times New Roman" w:hAnsi="Times New Roman"/>
          <w:i/>
          <w:sz w:val="28"/>
          <w:szCs w:val="28"/>
        </w:rPr>
      </w:pPr>
      <w:r w:rsidRPr="00C97C9F">
        <w:rPr>
          <w:rFonts w:ascii="Times New Roman" w:hAnsi="Times New Roman"/>
          <w:i/>
          <w:sz w:val="28"/>
          <w:szCs w:val="28"/>
        </w:rPr>
        <w:t>Анализ основных показателей надзорной деятельности</w:t>
      </w:r>
    </w:p>
    <w:p w:rsidR="00E97FAE" w:rsidRPr="00C97C9F" w:rsidRDefault="00E97FAE" w:rsidP="00E97FAE">
      <w:pPr>
        <w:pStyle w:val="aa"/>
        <w:spacing w:after="0" w:line="240" w:lineRule="auto"/>
        <w:ind w:left="357"/>
        <w:jc w:val="both"/>
        <w:rPr>
          <w:sz w:val="28"/>
          <w:szCs w:val="28"/>
        </w:rPr>
      </w:pPr>
    </w:p>
    <w:p w:rsidR="00E97FAE" w:rsidRPr="00C97C9F" w:rsidRDefault="00E97FAE" w:rsidP="00E97FAE">
      <w:pPr>
        <w:pStyle w:val="aa"/>
        <w:spacing w:after="0" w:line="240" w:lineRule="auto"/>
        <w:ind w:left="0" w:firstLine="851"/>
        <w:jc w:val="both"/>
        <w:rPr>
          <w:rFonts w:ascii="Times New Roman" w:hAnsi="Times New Roman"/>
          <w:b/>
          <w:sz w:val="24"/>
          <w:szCs w:val="24"/>
        </w:rPr>
      </w:pPr>
      <w:r w:rsidRPr="00C97C9F">
        <w:rPr>
          <w:rFonts w:ascii="Times New Roman" w:hAnsi="Times New Roman"/>
          <w:sz w:val="28"/>
          <w:szCs w:val="28"/>
        </w:rPr>
        <w:t>За 6 месяцев 201</w:t>
      </w:r>
      <w:r w:rsidR="00040027" w:rsidRPr="00C97C9F">
        <w:rPr>
          <w:rFonts w:ascii="Times New Roman" w:hAnsi="Times New Roman"/>
          <w:sz w:val="28"/>
          <w:szCs w:val="28"/>
        </w:rPr>
        <w:t>6</w:t>
      </w:r>
      <w:r w:rsidRPr="00C97C9F">
        <w:rPr>
          <w:rFonts w:ascii="Times New Roman" w:hAnsi="Times New Roman"/>
          <w:sz w:val="28"/>
          <w:szCs w:val="28"/>
        </w:rPr>
        <w:t xml:space="preserve"> года, как и за тот же период 201</w:t>
      </w:r>
      <w:r w:rsidR="00040027" w:rsidRPr="00C97C9F">
        <w:rPr>
          <w:rFonts w:ascii="Times New Roman" w:hAnsi="Times New Roman"/>
          <w:sz w:val="28"/>
          <w:szCs w:val="28"/>
        </w:rPr>
        <w:t>5</w:t>
      </w:r>
      <w:r w:rsidRPr="00C97C9F">
        <w:rPr>
          <w:rFonts w:ascii="Times New Roman" w:hAnsi="Times New Roman"/>
          <w:sz w:val="28"/>
          <w:szCs w:val="28"/>
        </w:rPr>
        <w:t xml:space="preserve"> года, Средне-Поволжским управлением Ростехнадзора мероприятий по контролю в отношении АО «Медхим» не планировалось.</w:t>
      </w:r>
    </w:p>
    <w:p w:rsidR="00096A36" w:rsidRPr="00C97C9F" w:rsidRDefault="00096A36" w:rsidP="008C5BFB">
      <w:pPr>
        <w:spacing w:after="0" w:line="240" w:lineRule="auto"/>
        <w:jc w:val="both"/>
        <w:rPr>
          <w:rFonts w:ascii="Times New Roman" w:hAnsi="Times New Roman"/>
          <w:sz w:val="28"/>
          <w:szCs w:val="28"/>
        </w:rPr>
      </w:pPr>
    </w:p>
    <w:p w:rsidR="00096A36" w:rsidRPr="00C97C9F" w:rsidRDefault="00096A36" w:rsidP="008C5BFB">
      <w:pPr>
        <w:spacing w:after="120" w:line="240" w:lineRule="auto"/>
        <w:jc w:val="center"/>
        <w:rPr>
          <w:rFonts w:ascii="Times New Roman" w:hAnsi="Times New Roman"/>
          <w:b/>
          <w:sz w:val="28"/>
          <w:szCs w:val="28"/>
        </w:rPr>
      </w:pPr>
      <w:r w:rsidRPr="00C97C9F">
        <w:rPr>
          <w:rFonts w:ascii="Times New Roman" w:hAnsi="Times New Roman"/>
          <w:b/>
          <w:sz w:val="28"/>
          <w:szCs w:val="28"/>
        </w:rPr>
        <w:t>1.2.</w:t>
      </w:r>
      <w:r w:rsidR="00CA7F73" w:rsidRPr="00C97C9F">
        <w:rPr>
          <w:rFonts w:ascii="Times New Roman" w:hAnsi="Times New Roman"/>
          <w:b/>
          <w:sz w:val="28"/>
          <w:szCs w:val="28"/>
        </w:rPr>
        <w:t xml:space="preserve"> </w:t>
      </w:r>
      <w:r w:rsidRPr="00C97C9F">
        <w:rPr>
          <w:rFonts w:ascii="Times New Roman" w:hAnsi="Times New Roman"/>
          <w:b/>
          <w:sz w:val="28"/>
          <w:szCs w:val="28"/>
        </w:rPr>
        <w:t>Объекты горнорудной и нерудной промышленности</w:t>
      </w:r>
    </w:p>
    <w:p w:rsidR="00864A04" w:rsidRPr="00C97C9F" w:rsidRDefault="00E12D0D" w:rsidP="008C5BFB">
      <w:pPr>
        <w:pStyle w:val="a5"/>
        <w:tabs>
          <w:tab w:val="clear" w:pos="8306"/>
          <w:tab w:val="right" w:pos="9356"/>
        </w:tabs>
        <w:spacing w:after="120"/>
        <w:rPr>
          <w:i/>
          <w:sz w:val="28"/>
          <w:szCs w:val="28"/>
        </w:rPr>
      </w:pPr>
      <w:r w:rsidRPr="00C97C9F">
        <w:rPr>
          <w:i/>
          <w:sz w:val="28"/>
          <w:szCs w:val="28"/>
        </w:rPr>
        <w:t>1.</w:t>
      </w:r>
      <w:r w:rsidR="00CF6A77" w:rsidRPr="00C97C9F">
        <w:rPr>
          <w:i/>
          <w:sz w:val="28"/>
          <w:szCs w:val="28"/>
        </w:rPr>
        <w:t xml:space="preserve"> </w:t>
      </w:r>
      <w:r w:rsidR="00864A04" w:rsidRPr="00C97C9F">
        <w:rPr>
          <w:i/>
          <w:sz w:val="28"/>
          <w:szCs w:val="28"/>
        </w:rPr>
        <w:t>Харак</w:t>
      </w:r>
      <w:r w:rsidR="00B6788A" w:rsidRPr="00C97C9F">
        <w:rPr>
          <w:i/>
          <w:sz w:val="28"/>
          <w:szCs w:val="28"/>
        </w:rPr>
        <w:t>теристика поднадзорных объектов</w:t>
      </w:r>
      <w:r w:rsidR="00CF6A77" w:rsidRPr="00C97C9F">
        <w:rPr>
          <w:i/>
          <w:sz w:val="28"/>
          <w:szCs w:val="28"/>
        </w:rPr>
        <w:t>.</w:t>
      </w:r>
    </w:p>
    <w:p w:rsidR="00557E56" w:rsidRPr="00C97C9F" w:rsidRDefault="0033642C" w:rsidP="00557E56">
      <w:pPr>
        <w:spacing w:line="240" w:lineRule="auto"/>
        <w:jc w:val="both"/>
        <w:rPr>
          <w:rFonts w:ascii="Times New Roman" w:hAnsi="Times New Roman"/>
          <w:sz w:val="28"/>
          <w:szCs w:val="28"/>
        </w:rPr>
      </w:pPr>
      <w:r w:rsidRPr="00C97C9F">
        <w:rPr>
          <w:rFonts w:ascii="Times New Roman" w:hAnsi="Times New Roman"/>
          <w:sz w:val="28"/>
          <w:szCs w:val="28"/>
        </w:rPr>
        <w:lastRenderedPageBreak/>
        <w:tab/>
      </w:r>
      <w:r w:rsidR="00557E56" w:rsidRPr="00C97C9F">
        <w:rPr>
          <w:rFonts w:ascii="Times New Roman" w:hAnsi="Times New Roman"/>
          <w:sz w:val="28"/>
          <w:szCs w:val="28"/>
        </w:rPr>
        <w:t>В отчетном периоде межрегиональный отдел по надзору за объектами нефтехимического комплекса, ОПК и  безопасности недропользования Средне–Поволжского управления Федеральной службы по экологическому, технологическому  и атомному надзору осуществлял надзор и контроль в области промышленной безопасности на 11 предприятиях эксплуатирующих 14 опасных производственных объектов, II и III классов опасности из них 11 карьеров и 3 объекта подземного строительства. В настоящее время в связи с изменением законодательства в области промышленной безопасности работниками отдела проведена работа по перерегистрации и снятию с учета опасных производственных объектов горных предприятий осуществляющих добычу и переработку общераспространенных полезных ископаемых</w:t>
      </w:r>
    </w:p>
    <w:p w:rsidR="003D3551" w:rsidRPr="00C97C9F" w:rsidRDefault="00E12D0D" w:rsidP="00265776">
      <w:pPr>
        <w:spacing w:line="240" w:lineRule="auto"/>
        <w:jc w:val="both"/>
        <w:rPr>
          <w:rFonts w:ascii="Times New Roman" w:hAnsi="Times New Roman"/>
          <w:i/>
          <w:sz w:val="28"/>
          <w:szCs w:val="28"/>
        </w:rPr>
      </w:pPr>
      <w:r w:rsidRPr="00C97C9F">
        <w:rPr>
          <w:rFonts w:ascii="Times New Roman" w:hAnsi="Times New Roman"/>
          <w:i/>
          <w:sz w:val="28"/>
          <w:szCs w:val="28"/>
        </w:rPr>
        <w:t>2.</w:t>
      </w:r>
      <w:r w:rsidR="00CF6A77" w:rsidRPr="00C97C9F">
        <w:rPr>
          <w:rFonts w:ascii="Times New Roman" w:hAnsi="Times New Roman"/>
          <w:i/>
          <w:sz w:val="28"/>
          <w:szCs w:val="28"/>
        </w:rPr>
        <w:t xml:space="preserve"> </w:t>
      </w:r>
      <w:r w:rsidR="003D3551" w:rsidRPr="00C97C9F">
        <w:rPr>
          <w:rFonts w:ascii="Times New Roman" w:hAnsi="Times New Roman"/>
          <w:i/>
          <w:sz w:val="28"/>
          <w:szCs w:val="28"/>
        </w:rPr>
        <w:t>Анализ аварийности и производственного травматизма</w:t>
      </w:r>
      <w:r w:rsidR="00CF6A77" w:rsidRPr="00C97C9F">
        <w:rPr>
          <w:rFonts w:ascii="Times New Roman" w:hAnsi="Times New Roman"/>
          <w:i/>
          <w:sz w:val="28"/>
          <w:szCs w:val="28"/>
        </w:rPr>
        <w:t>.</w:t>
      </w:r>
    </w:p>
    <w:p w:rsidR="00A267B5" w:rsidRPr="00C97C9F" w:rsidRDefault="00A267B5" w:rsidP="00A267B5">
      <w:pPr>
        <w:pStyle w:val="a5"/>
        <w:tabs>
          <w:tab w:val="clear" w:pos="8306"/>
          <w:tab w:val="right" w:pos="9356"/>
        </w:tabs>
        <w:ind w:firstLine="851"/>
        <w:jc w:val="both"/>
        <w:rPr>
          <w:sz w:val="28"/>
          <w:szCs w:val="28"/>
        </w:rPr>
      </w:pPr>
      <w:r w:rsidRPr="00C97C9F">
        <w:rPr>
          <w:sz w:val="28"/>
          <w:szCs w:val="28"/>
        </w:rPr>
        <w:t>В отчетном периоде на горных предприятиях</w:t>
      </w:r>
      <w:r w:rsidR="00DE4DD8" w:rsidRPr="00C97C9F">
        <w:rPr>
          <w:sz w:val="28"/>
          <w:szCs w:val="28"/>
        </w:rPr>
        <w:t>,</w:t>
      </w:r>
      <w:r w:rsidRPr="00C97C9F">
        <w:rPr>
          <w:sz w:val="28"/>
          <w:szCs w:val="28"/>
        </w:rPr>
        <w:t xml:space="preserve"> подконтрольных</w:t>
      </w:r>
      <w:r w:rsidR="00DE4DD8" w:rsidRPr="00C97C9F">
        <w:rPr>
          <w:sz w:val="28"/>
          <w:szCs w:val="28"/>
        </w:rPr>
        <w:t xml:space="preserve"> </w:t>
      </w:r>
      <w:r w:rsidR="00265776" w:rsidRPr="00C97C9F">
        <w:rPr>
          <w:sz w:val="28"/>
          <w:szCs w:val="28"/>
        </w:rPr>
        <w:t>межрегиональному отделу по надзору за объектами нефтехимического комплекса, ОПК и безопасности недропользования</w:t>
      </w:r>
      <w:r w:rsidR="00DE4DD8" w:rsidRPr="00C97C9F">
        <w:rPr>
          <w:sz w:val="28"/>
          <w:szCs w:val="28"/>
        </w:rPr>
        <w:t>,</w:t>
      </w:r>
      <w:r w:rsidRPr="00C97C9F">
        <w:rPr>
          <w:sz w:val="28"/>
          <w:szCs w:val="28"/>
        </w:rPr>
        <w:t xml:space="preserve"> аварий и несчастных случаев не зарегистрировано.</w:t>
      </w:r>
    </w:p>
    <w:p w:rsidR="00A267B5" w:rsidRPr="00C97C9F" w:rsidRDefault="00A267B5" w:rsidP="00A267B5">
      <w:pPr>
        <w:pStyle w:val="a5"/>
        <w:tabs>
          <w:tab w:val="clear" w:pos="8306"/>
          <w:tab w:val="right" w:pos="9356"/>
        </w:tabs>
        <w:ind w:firstLine="851"/>
        <w:jc w:val="both"/>
        <w:rPr>
          <w:sz w:val="28"/>
          <w:szCs w:val="28"/>
        </w:rPr>
      </w:pPr>
    </w:p>
    <w:p w:rsidR="003D3551" w:rsidRPr="00C97C9F" w:rsidRDefault="00E12D0D" w:rsidP="008C5BFB">
      <w:pPr>
        <w:pStyle w:val="a5"/>
        <w:tabs>
          <w:tab w:val="clear" w:pos="8306"/>
          <w:tab w:val="right" w:pos="9356"/>
        </w:tabs>
        <w:spacing w:after="120"/>
        <w:rPr>
          <w:i/>
          <w:sz w:val="28"/>
          <w:szCs w:val="28"/>
        </w:rPr>
      </w:pPr>
      <w:r w:rsidRPr="00C97C9F">
        <w:rPr>
          <w:i/>
          <w:sz w:val="28"/>
          <w:szCs w:val="28"/>
        </w:rPr>
        <w:t>3.</w:t>
      </w:r>
      <w:r w:rsidR="00DE4DD8" w:rsidRPr="00C97C9F">
        <w:rPr>
          <w:i/>
          <w:sz w:val="28"/>
          <w:szCs w:val="28"/>
        </w:rPr>
        <w:t xml:space="preserve"> </w:t>
      </w:r>
      <w:r w:rsidR="003D3551" w:rsidRPr="00C97C9F">
        <w:rPr>
          <w:i/>
          <w:sz w:val="28"/>
          <w:szCs w:val="28"/>
        </w:rPr>
        <w:t>Анализ соблюдения законодательно установленных процедур регулирования промышленной безопасности в поднадзорных организациях</w:t>
      </w:r>
      <w:r w:rsidR="00DE4DD8" w:rsidRPr="00C97C9F">
        <w:rPr>
          <w:i/>
          <w:sz w:val="28"/>
          <w:szCs w:val="28"/>
        </w:rPr>
        <w:t>.</w:t>
      </w:r>
    </w:p>
    <w:p w:rsidR="00394178" w:rsidRPr="00C97C9F" w:rsidRDefault="00394178" w:rsidP="00394178">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В целях реализации ст. 2 Федерального Закона «О промышленной безопасности опасных производственных объектов» (ФЗ № 116 от 21. 07. 97) все опасные производственные объекты, подконтрольные межрегиональному отделу по надзору за объектами нефтехимического комплекса, ОПК и безопасности недропользования, зарегистрированы в государственном реестре опасных производственных объектов. Инспекторы горного надзора участвуют в контроле за правильностью и полнотой выявления опасных факторов при идентификации опасных производственных объектов. </w:t>
      </w:r>
    </w:p>
    <w:p w:rsidR="00394178" w:rsidRPr="00C97C9F" w:rsidRDefault="00394178" w:rsidP="00394178">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Работники горного отдела управления в соответствии со статьей 15 Федерального закона «О промышленной безопасности опасных производственных объектов» ведут постоянный контроль за своевременностью и правильностью (в соответствии с идентификацией) заключением подконтрольными предприятиями договоров страхования в соответствии с законом от 27.07.2010 г. № 225 ФЗ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 В настоящее время все подконтрольные предприятия эксплуатирующие опасные производственные объекты прошли процедуру ежегодного обязательного страхования и имеют действующие страховые полисы. </w:t>
      </w:r>
    </w:p>
    <w:p w:rsidR="00394178" w:rsidRPr="00C97C9F" w:rsidRDefault="00394178" w:rsidP="00394178">
      <w:pPr>
        <w:spacing w:after="0" w:line="240" w:lineRule="auto"/>
        <w:ind w:firstLine="708"/>
        <w:jc w:val="both"/>
        <w:rPr>
          <w:rFonts w:ascii="Times New Roman" w:hAnsi="Times New Roman"/>
          <w:sz w:val="28"/>
          <w:szCs w:val="28"/>
        </w:rPr>
      </w:pPr>
      <w:r w:rsidRPr="00C97C9F">
        <w:rPr>
          <w:rFonts w:ascii="Times New Roman" w:hAnsi="Times New Roman"/>
          <w:sz w:val="28"/>
          <w:szCs w:val="28"/>
        </w:rPr>
        <w:t>На предприятиях, имеющих в своем составе объекты II класса опасности разработаны «Системы управления промышленной безопасности».</w:t>
      </w:r>
    </w:p>
    <w:p w:rsidR="00394178" w:rsidRPr="00C97C9F" w:rsidRDefault="00394178" w:rsidP="00394178">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При проведении проверок инспекторским составом в обязательном порядке проводится проверка организации и осуществления производственного контроля в организациях. </w:t>
      </w:r>
    </w:p>
    <w:p w:rsidR="00394178" w:rsidRPr="00C97C9F" w:rsidRDefault="00394178" w:rsidP="00394178">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В настоящее время все предприятия, эксплуатирующие опасные производственные объекты предоставили сведения об организации </w:t>
      </w:r>
      <w:r w:rsidRPr="00C97C9F">
        <w:rPr>
          <w:rFonts w:ascii="Times New Roman" w:hAnsi="Times New Roman"/>
          <w:sz w:val="28"/>
          <w:szCs w:val="28"/>
        </w:rPr>
        <w:lastRenderedPageBreak/>
        <w:t>производственного контроля за соблюдением требований промышленной безопасности.</w:t>
      </w:r>
    </w:p>
    <w:p w:rsidR="00394178" w:rsidRPr="00C97C9F" w:rsidRDefault="00394178" w:rsidP="00394178">
      <w:pPr>
        <w:pStyle w:val="21"/>
        <w:ind w:left="0" w:firstLine="708"/>
        <w:rPr>
          <w:sz w:val="28"/>
          <w:szCs w:val="28"/>
        </w:rPr>
      </w:pPr>
      <w:r w:rsidRPr="00C97C9F">
        <w:rPr>
          <w:bCs/>
          <w:sz w:val="28"/>
          <w:szCs w:val="28"/>
        </w:rPr>
        <w:t xml:space="preserve">На подконтрольных предприятиях </w:t>
      </w:r>
      <w:r w:rsidRPr="00C97C9F">
        <w:rPr>
          <w:sz w:val="28"/>
          <w:szCs w:val="28"/>
        </w:rPr>
        <w:t>не решаются основные задачи производственного контроля, в части:</w:t>
      </w:r>
    </w:p>
    <w:p w:rsidR="00394178" w:rsidRPr="00C97C9F" w:rsidRDefault="00394178" w:rsidP="00394178">
      <w:pPr>
        <w:pStyle w:val="21"/>
        <w:ind w:left="0"/>
        <w:rPr>
          <w:sz w:val="28"/>
          <w:szCs w:val="28"/>
        </w:rPr>
      </w:pPr>
      <w:r w:rsidRPr="00C97C9F">
        <w:rPr>
          <w:sz w:val="28"/>
          <w:szCs w:val="28"/>
        </w:rPr>
        <w:t>- проведения анализа состояния промышленной безопасности;</w:t>
      </w:r>
    </w:p>
    <w:p w:rsidR="00394178" w:rsidRPr="00C97C9F" w:rsidRDefault="00394178" w:rsidP="00394178">
      <w:pPr>
        <w:pStyle w:val="21"/>
        <w:ind w:left="0"/>
        <w:rPr>
          <w:sz w:val="28"/>
          <w:szCs w:val="28"/>
        </w:rPr>
      </w:pPr>
      <w:r w:rsidRPr="00C97C9F">
        <w:rPr>
          <w:sz w:val="28"/>
          <w:szCs w:val="28"/>
        </w:rPr>
        <w:t>- соблюдение технологической дисциплины.</w:t>
      </w:r>
    </w:p>
    <w:p w:rsidR="00394178" w:rsidRPr="00C97C9F" w:rsidRDefault="00394178" w:rsidP="00394178">
      <w:pPr>
        <w:pStyle w:val="21"/>
        <w:ind w:left="0"/>
        <w:rPr>
          <w:sz w:val="28"/>
          <w:szCs w:val="28"/>
        </w:rPr>
      </w:pPr>
      <w:r w:rsidRPr="00C97C9F">
        <w:rPr>
          <w:sz w:val="28"/>
          <w:szCs w:val="28"/>
        </w:rPr>
        <w:t>Основными повторяющимися нарушениями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являются:</w:t>
      </w:r>
    </w:p>
    <w:p w:rsidR="00394178" w:rsidRPr="00C97C9F" w:rsidRDefault="00394178" w:rsidP="00394178">
      <w:pPr>
        <w:pStyle w:val="21"/>
        <w:ind w:left="0"/>
        <w:rPr>
          <w:sz w:val="28"/>
          <w:szCs w:val="28"/>
        </w:rPr>
      </w:pPr>
      <w:r w:rsidRPr="00C97C9F">
        <w:rPr>
          <w:sz w:val="28"/>
          <w:szCs w:val="28"/>
        </w:rPr>
        <w:t>- обеспечение правильной организации и безопасного производства работ;</w:t>
      </w:r>
    </w:p>
    <w:p w:rsidR="00394178" w:rsidRPr="00C97C9F" w:rsidRDefault="00394178" w:rsidP="00394178">
      <w:pPr>
        <w:spacing w:after="0" w:line="240" w:lineRule="auto"/>
        <w:jc w:val="both"/>
        <w:rPr>
          <w:rFonts w:ascii="Times New Roman" w:hAnsi="Times New Roman"/>
          <w:sz w:val="28"/>
          <w:szCs w:val="28"/>
        </w:rPr>
      </w:pPr>
      <w:r w:rsidRPr="00C97C9F">
        <w:rPr>
          <w:rFonts w:ascii="Times New Roman" w:hAnsi="Times New Roman"/>
          <w:sz w:val="28"/>
          <w:szCs w:val="28"/>
        </w:rPr>
        <w:t>- несоблюдение работниками предприятий своих обязанностей, предусмотренных «Положением о производственном контроле…», а так же инструкций по охране труда и технике безопасности.</w:t>
      </w:r>
    </w:p>
    <w:p w:rsidR="0010577A" w:rsidRPr="00C97C9F" w:rsidRDefault="0010577A" w:rsidP="008C5BFB">
      <w:pPr>
        <w:spacing w:after="0" w:line="240" w:lineRule="auto"/>
        <w:jc w:val="both"/>
        <w:rPr>
          <w:rFonts w:ascii="Times New Roman" w:hAnsi="Times New Roman"/>
          <w:sz w:val="28"/>
          <w:szCs w:val="28"/>
        </w:rPr>
      </w:pPr>
    </w:p>
    <w:p w:rsidR="003D3551" w:rsidRPr="00C97C9F" w:rsidRDefault="00E12D0D" w:rsidP="008C5BFB">
      <w:pPr>
        <w:pStyle w:val="21"/>
        <w:spacing w:after="120"/>
        <w:ind w:left="0"/>
        <w:rPr>
          <w:i/>
          <w:sz w:val="28"/>
          <w:szCs w:val="28"/>
        </w:rPr>
      </w:pPr>
      <w:r w:rsidRPr="00C97C9F">
        <w:rPr>
          <w:i/>
          <w:sz w:val="28"/>
          <w:szCs w:val="28"/>
        </w:rPr>
        <w:t>4.</w:t>
      </w:r>
      <w:r w:rsidR="00DE4DD8" w:rsidRPr="00C97C9F">
        <w:rPr>
          <w:i/>
          <w:sz w:val="28"/>
          <w:szCs w:val="28"/>
        </w:rPr>
        <w:t xml:space="preserve"> </w:t>
      </w:r>
      <w:r w:rsidR="003D3551" w:rsidRPr="00C97C9F">
        <w:rPr>
          <w:i/>
          <w:sz w:val="28"/>
          <w:szCs w:val="28"/>
        </w:rPr>
        <w:t>Сведения о профессиональных спасательных службах</w:t>
      </w:r>
      <w:r w:rsidR="00DE4DD8" w:rsidRPr="00C97C9F">
        <w:rPr>
          <w:i/>
          <w:sz w:val="28"/>
          <w:szCs w:val="28"/>
        </w:rPr>
        <w:t>.</w:t>
      </w:r>
    </w:p>
    <w:p w:rsidR="00394178" w:rsidRPr="00C97C9F" w:rsidRDefault="00394178" w:rsidP="00394178">
      <w:pPr>
        <w:spacing w:after="0" w:line="240" w:lineRule="auto"/>
        <w:ind w:firstLine="851"/>
        <w:jc w:val="both"/>
        <w:rPr>
          <w:rFonts w:ascii="Times New Roman" w:hAnsi="Times New Roman"/>
          <w:sz w:val="28"/>
          <w:szCs w:val="28"/>
        </w:rPr>
      </w:pPr>
      <w:r w:rsidRPr="00C97C9F">
        <w:rPr>
          <w:rFonts w:ascii="Times New Roman" w:hAnsi="Times New Roman"/>
          <w:sz w:val="28"/>
          <w:szCs w:val="28"/>
        </w:rPr>
        <w:t xml:space="preserve">Опасные производственные объекты ЗАО «Волгатрансстрой-Метро» обслуживает ВГСП г. Самары Приволжского ВГСО. </w:t>
      </w:r>
    </w:p>
    <w:p w:rsidR="00394178" w:rsidRPr="00C97C9F" w:rsidRDefault="00394178" w:rsidP="00394178">
      <w:pPr>
        <w:spacing w:after="0" w:line="240" w:lineRule="auto"/>
        <w:jc w:val="both"/>
        <w:rPr>
          <w:rFonts w:ascii="Times New Roman" w:hAnsi="Times New Roman"/>
          <w:sz w:val="28"/>
          <w:szCs w:val="28"/>
        </w:rPr>
      </w:pPr>
      <w:r w:rsidRPr="00C97C9F">
        <w:rPr>
          <w:rFonts w:ascii="Times New Roman" w:hAnsi="Times New Roman"/>
          <w:sz w:val="28"/>
          <w:szCs w:val="28"/>
        </w:rPr>
        <w:t xml:space="preserve">            Сроки прибытия на объекты  ВГСП   определены «Маршрутами движения оперативного автотранспорта к обслуживаемым объектам», утверждены начальником ВГСП г. Самары Приволжского ВГСО и составляют от 20 до 60 мин. в зависимости от времени суток. </w:t>
      </w:r>
    </w:p>
    <w:p w:rsidR="00394178" w:rsidRPr="00C97C9F" w:rsidRDefault="00394178" w:rsidP="00394178">
      <w:pPr>
        <w:spacing w:after="0" w:line="240" w:lineRule="auto"/>
        <w:ind w:firstLine="709"/>
        <w:jc w:val="both"/>
        <w:rPr>
          <w:rFonts w:ascii="Times New Roman" w:hAnsi="Times New Roman"/>
          <w:sz w:val="28"/>
        </w:rPr>
      </w:pPr>
      <w:r w:rsidRPr="00C97C9F">
        <w:rPr>
          <w:rFonts w:ascii="Times New Roman" w:hAnsi="Times New Roman"/>
          <w:sz w:val="28"/>
          <w:szCs w:val="28"/>
        </w:rPr>
        <w:t xml:space="preserve">В 2015 году на предприятиях ЗАО «Жигулевские стройматериалы» и АО «Сокское карьероуправление» имеющих в своем составе опасные производственные объекты II класса опасности созданы собственные ВГК. </w:t>
      </w:r>
    </w:p>
    <w:p w:rsidR="00394178" w:rsidRPr="00C97C9F" w:rsidRDefault="00394178" w:rsidP="00394178">
      <w:pPr>
        <w:spacing w:after="0" w:line="240" w:lineRule="auto"/>
        <w:ind w:firstLine="851"/>
        <w:jc w:val="both"/>
        <w:rPr>
          <w:rFonts w:ascii="Times New Roman" w:hAnsi="Times New Roman"/>
          <w:sz w:val="28"/>
          <w:szCs w:val="28"/>
        </w:rPr>
      </w:pPr>
      <w:r w:rsidRPr="00C97C9F">
        <w:rPr>
          <w:rFonts w:ascii="Times New Roman" w:hAnsi="Times New Roman"/>
          <w:sz w:val="28"/>
          <w:szCs w:val="28"/>
        </w:rPr>
        <w:t xml:space="preserve">На всех предприятиях, имеющих в своем составе опасные производственные объекты (открытые горные работы) и ведущих разработку месторождений полезных ископаемых с применением буровзрывных работ заключены договора на обслуживание объектов открытых горных работ с МЧС. </w:t>
      </w:r>
    </w:p>
    <w:p w:rsidR="00394178" w:rsidRPr="00C97C9F" w:rsidRDefault="00394178" w:rsidP="00394178">
      <w:pPr>
        <w:spacing w:after="0" w:line="240" w:lineRule="auto"/>
        <w:ind w:firstLine="851"/>
        <w:jc w:val="both"/>
        <w:rPr>
          <w:rFonts w:ascii="Times New Roman" w:hAnsi="Times New Roman"/>
          <w:sz w:val="28"/>
          <w:szCs w:val="28"/>
        </w:rPr>
      </w:pPr>
      <w:r w:rsidRPr="00C97C9F">
        <w:rPr>
          <w:rFonts w:ascii="Times New Roman" w:hAnsi="Times New Roman"/>
          <w:sz w:val="28"/>
          <w:szCs w:val="28"/>
        </w:rPr>
        <w:t xml:space="preserve">В настоящее время все вышеуказанные предприятия имеют согласованные планы ликвидации аварии, договоры на горноспасательное обслуживание объектов открытых горных работ и строительства подземных сооружений с подразделениями аварийно-спасательных формирований.  </w:t>
      </w:r>
    </w:p>
    <w:p w:rsidR="00984B70" w:rsidRPr="00C97C9F" w:rsidRDefault="00984B70" w:rsidP="00984B70">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p>
    <w:p w:rsidR="003D3551" w:rsidRPr="00C97C9F" w:rsidRDefault="00E12D0D" w:rsidP="008C5BFB">
      <w:pPr>
        <w:spacing w:after="120" w:line="240" w:lineRule="auto"/>
        <w:rPr>
          <w:rFonts w:ascii="Times New Roman" w:hAnsi="Times New Roman"/>
          <w:i/>
          <w:sz w:val="28"/>
          <w:szCs w:val="28"/>
        </w:rPr>
      </w:pPr>
      <w:r w:rsidRPr="00C97C9F">
        <w:rPr>
          <w:rFonts w:ascii="Times New Roman" w:hAnsi="Times New Roman"/>
          <w:i/>
          <w:sz w:val="28"/>
          <w:szCs w:val="28"/>
        </w:rPr>
        <w:t>5.</w:t>
      </w:r>
      <w:r w:rsidR="003D3551" w:rsidRPr="00C97C9F">
        <w:rPr>
          <w:rFonts w:ascii="Times New Roman" w:hAnsi="Times New Roman"/>
          <w:i/>
          <w:sz w:val="28"/>
          <w:szCs w:val="28"/>
        </w:rPr>
        <w:t>Анализ основных показателей надзорной деятельности</w:t>
      </w:r>
      <w:r w:rsidR="004314C7" w:rsidRPr="00C97C9F">
        <w:rPr>
          <w:rFonts w:ascii="Times New Roman" w:hAnsi="Times New Roman"/>
          <w:i/>
          <w:sz w:val="28"/>
          <w:szCs w:val="28"/>
        </w:rPr>
        <w:t>.</w:t>
      </w:r>
    </w:p>
    <w:p w:rsidR="0095765C" w:rsidRPr="00C97C9F" w:rsidRDefault="0095765C" w:rsidP="0095765C">
      <w:pPr>
        <w:spacing w:after="0" w:line="240" w:lineRule="auto"/>
        <w:ind w:firstLine="839"/>
        <w:jc w:val="both"/>
        <w:rPr>
          <w:rFonts w:ascii="Times New Roman" w:hAnsi="Times New Roman"/>
          <w:sz w:val="28"/>
          <w:szCs w:val="28"/>
        </w:rPr>
      </w:pPr>
      <w:r w:rsidRPr="00C97C9F">
        <w:rPr>
          <w:rFonts w:ascii="Times New Roman" w:hAnsi="Times New Roman"/>
          <w:sz w:val="28"/>
          <w:szCs w:val="28"/>
        </w:rPr>
        <w:t>В отчетном периоде 2016 года межрегиональный отдел по надзору за объектами нефтехимического комплекса, ОПК и безопасности недропользования Управления осуществлял государственный горный надзор за соблюдением требований промышленной безопасности на подконтрольных объектах Самарской  области в соответствии с требованиями Федерального закона «О промышленной безопасности опасных производственных объектов», на основании Плана работы Ростехнадзора, Плана работы управления с учетом Положений, Постановлений, Приказов, рекомендаций и Указаний Ростехнадзора.</w:t>
      </w:r>
    </w:p>
    <w:p w:rsidR="0095765C" w:rsidRPr="00C97C9F" w:rsidRDefault="0095765C" w:rsidP="0095765C">
      <w:pPr>
        <w:spacing w:after="0" w:line="240" w:lineRule="auto"/>
        <w:ind w:firstLine="839"/>
        <w:jc w:val="both"/>
        <w:rPr>
          <w:rFonts w:ascii="Times New Roman" w:hAnsi="Times New Roman"/>
          <w:sz w:val="28"/>
          <w:szCs w:val="28"/>
        </w:rPr>
      </w:pPr>
      <w:r w:rsidRPr="00C97C9F">
        <w:rPr>
          <w:rFonts w:ascii="Times New Roman" w:hAnsi="Times New Roman"/>
          <w:sz w:val="28"/>
          <w:szCs w:val="28"/>
        </w:rPr>
        <w:t xml:space="preserve">За 6 месяцев 2016 года Средне-Поволжским управлением Ростехнадзора было проведено 6 обследований в отношении юридических лиц, осуществляющих ведение работ связанных с пользованием недрами. </w:t>
      </w:r>
    </w:p>
    <w:p w:rsidR="0095765C" w:rsidRPr="00C97C9F" w:rsidRDefault="0095765C" w:rsidP="0095765C">
      <w:pPr>
        <w:spacing w:after="0" w:line="240" w:lineRule="auto"/>
        <w:ind w:firstLine="839"/>
        <w:jc w:val="both"/>
        <w:rPr>
          <w:rFonts w:ascii="Times New Roman" w:hAnsi="Times New Roman"/>
          <w:sz w:val="28"/>
          <w:szCs w:val="28"/>
        </w:rPr>
      </w:pPr>
      <w:r w:rsidRPr="00C97C9F">
        <w:rPr>
          <w:rFonts w:ascii="Times New Roman" w:hAnsi="Times New Roman"/>
          <w:sz w:val="28"/>
          <w:szCs w:val="28"/>
        </w:rPr>
        <w:lastRenderedPageBreak/>
        <w:t>В отчетном периоде выявлено и предписано к устранению (без учёта взрывных работ) 1</w:t>
      </w:r>
      <w:r w:rsidRPr="00C97C9F">
        <w:rPr>
          <w:rFonts w:ascii="Times New Roman" w:hAnsi="Times New Roman"/>
          <w:color w:val="FF0000"/>
          <w:sz w:val="28"/>
          <w:szCs w:val="28"/>
        </w:rPr>
        <w:t xml:space="preserve"> </w:t>
      </w:r>
      <w:r w:rsidRPr="00C97C9F">
        <w:rPr>
          <w:rFonts w:ascii="Times New Roman" w:hAnsi="Times New Roman"/>
          <w:sz w:val="28"/>
          <w:szCs w:val="28"/>
        </w:rPr>
        <w:t>нарушение правил и норм в области промышленной безопасности.</w:t>
      </w:r>
    </w:p>
    <w:p w:rsidR="0095765C" w:rsidRPr="00C97C9F" w:rsidRDefault="0095765C" w:rsidP="0095765C">
      <w:pPr>
        <w:spacing w:after="0" w:line="240" w:lineRule="auto"/>
        <w:ind w:firstLine="839"/>
        <w:jc w:val="both"/>
        <w:rPr>
          <w:rFonts w:ascii="Times New Roman" w:hAnsi="Times New Roman"/>
          <w:sz w:val="28"/>
          <w:szCs w:val="28"/>
        </w:rPr>
      </w:pPr>
      <w:r w:rsidRPr="00C97C9F">
        <w:rPr>
          <w:rFonts w:ascii="Times New Roman" w:hAnsi="Times New Roman"/>
          <w:sz w:val="28"/>
          <w:szCs w:val="28"/>
        </w:rPr>
        <w:t xml:space="preserve">В отчетном периоде, работниками горного отдела за допущенные нарушения обязательных требований в области промышленной безопасности возбуждено и рассмотрено 1 дело об административном правонарушении. </w:t>
      </w:r>
    </w:p>
    <w:p w:rsidR="0095765C" w:rsidRPr="00C97C9F" w:rsidRDefault="0095765C" w:rsidP="0095765C">
      <w:pPr>
        <w:spacing w:after="0" w:line="240" w:lineRule="auto"/>
        <w:ind w:firstLine="839"/>
        <w:jc w:val="both"/>
        <w:rPr>
          <w:rFonts w:ascii="Times New Roman" w:hAnsi="Times New Roman"/>
          <w:sz w:val="28"/>
          <w:szCs w:val="28"/>
        </w:rPr>
      </w:pPr>
      <w:r w:rsidRPr="00C97C9F">
        <w:rPr>
          <w:rFonts w:ascii="Times New Roman" w:hAnsi="Times New Roman"/>
          <w:sz w:val="28"/>
          <w:szCs w:val="28"/>
        </w:rPr>
        <w:t xml:space="preserve">Сумма штрафа составила 20 000 рублей. </w:t>
      </w:r>
    </w:p>
    <w:p w:rsidR="0095765C" w:rsidRPr="00C97C9F" w:rsidRDefault="0095765C" w:rsidP="0095765C">
      <w:pPr>
        <w:spacing w:after="0" w:line="240" w:lineRule="auto"/>
        <w:ind w:firstLine="839"/>
        <w:jc w:val="both"/>
        <w:rPr>
          <w:rFonts w:ascii="Times New Roman" w:hAnsi="Times New Roman"/>
          <w:sz w:val="28"/>
          <w:szCs w:val="28"/>
        </w:rPr>
      </w:pPr>
      <w:r w:rsidRPr="00C97C9F">
        <w:rPr>
          <w:rFonts w:ascii="Times New Roman" w:hAnsi="Times New Roman"/>
          <w:sz w:val="28"/>
          <w:szCs w:val="28"/>
        </w:rPr>
        <w:t xml:space="preserve">Работники горного отдела Средне-Поволжского управления осуществляют постоянный и должный контроль за обучением, подготовкой и аттестацией руководителей и специалистов и обоснованностью назначения работников подконтрольных предприятий на инженерно-технические должности. Аттестация руководителей и специалистов предприятий на знание соответствующих правил в области промышленной безопасности проводится в территориальной аттестационной комиссии. </w:t>
      </w:r>
    </w:p>
    <w:p w:rsidR="0095765C" w:rsidRPr="00C97C9F" w:rsidRDefault="0095765C" w:rsidP="0095765C">
      <w:pPr>
        <w:spacing w:after="0" w:line="240" w:lineRule="auto"/>
        <w:ind w:firstLine="839"/>
        <w:jc w:val="both"/>
        <w:rPr>
          <w:rFonts w:ascii="Times New Roman" w:hAnsi="Times New Roman"/>
          <w:sz w:val="28"/>
          <w:szCs w:val="28"/>
        </w:rPr>
      </w:pPr>
      <w:r w:rsidRPr="00C97C9F">
        <w:rPr>
          <w:rFonts w:ascii="Times New Roman" w:hAnsi="Times New Roman"/>
          <w:sz w:val="28"/>
          <w:szCs w:val="28"/>
        </w:rPr>
        <w:t>Все намеченные планами Федеральной службы по экологическому, технологическому и атомному надзору и Средне-Поволжского управления Ростехнадзора работы по ведению государственного горного надзора на отчетный период выполнены.</w:t>
      </w:r>
    </w:p>
    <w:p w:rsidR="002A0E7F" w:rsidRPr="00C97C9F" w:rsidRDefault="002A0E7F" w:rsidP="00553F1B">
      <w:pPr>
        <w:spacing w:after="0" w:line="240" w:lineRule="auto"/>
        <w:ind w:firstLine="839"/>
        <w:jc w:val="both"/>
        <w:rPr>
          <w:rFonts w:ascii="Times New Roman" w:hAnsi="Times New Roman"/>
          <w:sz w:val="28"/>
          <w:szCs w:val="28"/>
        </w:rPr>
      </w:pPr>
    </w:p>
    <w:p w:rsidR="00096A36" w:rsidRPr="00C97C9F" w:rsidRDefault="00E44E83" w:rsidP="008C5BFB">
      <w:pPr>
        <w:pStyle w:val="a5"/>
        <w:tabs>
          <w:tab w:val="clear" w:pos="8306"/>
          <w:tab w:val="right" w:pos="9356"/>
        </w:tabs>
        <w:jc w:val="center"/>
        <w:rPr>
          <w:b/>
          <w:i/>
          <w:sz w:val="28"/>
          <w:szCs w:val="28"/>
        </w:rPr>
      </w:pPr>
      <w:r w:rsidRPr="00C97C9F">
        <w:rPr>
          <w:b/>
          <w:i/>
          <w:sz w:val="28"/>
          <w:szCs w:val="28"/>
        </w:rPr>
        <w:t>1.3.</w:t>
      </w:r>
      <w:r w:rsidR="00096A36" w:rsidRPr="00C97C9F">
        <w:rPr>
          <w:b/>
          <w:i/>
          <w:sz w:val="28"/>
          <w:szCs w:val="28"/>
        </w:rPr>
        <w:t>Объекты нефтегазодобычи, газопереработки и магистрального трубопроводного транспорта</w:t>
      </w:r>
    </w:p>
    <w:p w:rsidR="00E12D0D" w:rsidRPr="00C97C9F" w:rsidRDefault="007B7AF0" w:rsidP="008C5BFB">
      <w:pPr>
        <w:pStyle w:val="aa"/>
        <w:spacing w:after="120" w:line="240" w:lineRule="auto"/>
        <w:ind w:left="0"/>
        <w:jc w:val="center"/>
        <w:rPr>
          <w:rFonts w:ascii="Times New Roman" w:hAnsi="Times New Roman"/>
          <w:i/>
          <w:sz w:val="28"/>
          <w:szCs w:val="28"/>
        </w:rPr>
      </w:pPr>
      <w:r w:rsidRPr="00C97C9F">
        <w:rPr>
          <w:rFonts w:ascii="Times New Roman" w:hAnsi="Times New Roman"/>
          <w:i/>
          <w:sz w:val="28"/>
          <w:szCs w:val="28"/>
        </w:rPr>
        <w:t xml:space="preserve">1.3.1. </w:t>
      </w:r>
      <w:r w:rsidR="00C91DA1" w:rsidRPr="00C97C9F">
        <w:rPr>
          <w:rFonts w:ascii="Times New Roman" w:hAnsi="Times New Roman"/>
          <w:i/>
          <w:sz w:val="28"/>
          <w:szCs w:val="28"/>
        </w:rPr>
        <w:t>Объекты нефтегазодобы</w:t>
      </w:r>
      <w:r w:rsidRPr="00C97C9F">
        <w:rPr>
          <w:rFonts w:ascii="Times New Roman" w:hAnsi="Times New Roman"/>
          <w:i/>
          <w:sz w:val="28"/>
          <w:szCs w:val="28"/>
        </w:rPr>
        <w:t>вающей промышленности и геолого-разведочных работ</w:t>
      </w:r>
    </w:p>
    <w:p w:rsidR="002B3B6F" w:rsidRPr="00C97C9F" w:rsidRDefault="002B3B6F" w:rsidP="004314C7">
      <w:pPr>
        <w:pStyle w:val="aa"/>
        <w:spacing w:after="120" w:line="240" w:lineRule="auto"/>
        <w:ind w:left="0"/>
        <w:rPr>
          <w:rFonts w:ascii="Times New Roman" w:hAnsi="Times New Roman"/>
          <w:i/>
          <w:sz w:val="28"/>
          <w:szCs w:val="28"/>
        </w:rPr>
      </w:pPr>
      <w:r w:rsidRPr="00C97C9F">
        <w:rPr>
          <w:rFonts w:ascii="Times New Roman" w:hAnsi="Times New Roman"/>
          <w:i/>
          <w:color w:val="FF6600"/>
          <w:sz w:val="28"/>
          <w:szCs w:val="28"/>
        </w:rPr>
        <w:t xml:space="preserve"> </w:t>
      </w:r>
      <w:r w:rsidRPr="00C97C9F">
        <w:rPr>
          <w:rFonts w:ascii="Times New Roman" w:hAnsi="Times New Roman"/>
          <w:i/>
          <w:sz w:val="28"/>
          <w:szCs w:val="28"/>
        </w:rPr>
        <w:t>1. Общая оценка выполнения плана работы за отчетный период</w:t>
      </w:r>
      <w:r w:rsidR="004D7D53" w:rsidRPr="00C97C9F">
        <w:rPr>
          <w:rFonts w:ascii="Times New Roman" w:hAnsi="Times New Roman"/>
          <w:i/>
          <w:sz w:val="28"/>
          <w:szCs w:val="28"/>
        </w:rPr>
        <w:t>.</w:t>
      </w:r>
    </w:p>
    <w:p w:rsidR="000B1C7C" w:rsidRPr="00C97C9F" w:rsidRDefault="000B1C7C" w:rsidP="000B1C7C">
      <w:pPr>
        <w:spacing w:after="0" w:line="240" w:lineRule="auto"/>
        <w:ind w:firstLine="709"/>
        <w:jc w:val="both"/>
        <w:rPr>
          <w:rFonts w:ascii="Times New Roman" w:hAnsi="Times New Roman"/>
          <w:kern w:val="32"/>
          <w:sz w:val="28"/>
          <w:szCs w:val="28"/>
        </w:rPr>
      </w:pPr>
      <w:r w:rsidRPr="00C97C9F">
        <w:rPr>
          <w:rFonts w:ascii="Times New Roman" w:hAnsi="Times New Roman"/>
          <w:kern w:val="32"/>
          <w:sz w:val="28"/>
          <w:szCs w:val="28"/>
        </w:rPr>
        <w:t>За 6 месяцев 2016 года Средне–Поволжское управление Федеральной службы по экологическому, технологическому  и атомному надзору осуществляло государственный надзор за соблюдением требований промышленной безопасности на подконтрольных опасных производственных объектах нефтяной и газовой промышленности в соответствии с требованиями Федерального закона «О промышленной безопасности опасных производственных объектов», а также Планом надзорной, контрольной и разрешительной деятельности Федеральной службы по экологическому, технологическому и атомному надзору, планом надзорной, контрольной и разрешительной деятельности Средне–Поволжского управления Федеральной службы по технологическому, экологическому  и атомному надзору Постановлениями, Приказами, рекомендациями и указаниями Федеральной службы по экологическому, технологическому и атомному надзору.</w:t>
      </w:r>
    </w:p>
    <w:p w:rsidR="000B1C7C" w:rsidRPr="00C97C9F" w:rsidRDefault="000B1C7C" w:rsidP="000B1C7C">
      <w:pPr>
        <w:spacing w:after="0" w:line="240" w:lineRule="auto"/>
        <w:jc w:val="both"/>
        <w:rPr>
          <w:rFonts w:ascii="Times New Roman" w:hAnsi="Times New Roman"/>
          <w:kern w:val="32"/>
          <w:sz w:val="28"/>
          <w:szCs w:val="28"/>
        </w:rPr>
      </w:pPr>
      <w:r w:rsidRPr="00C97C9F">
        <w:rPr>
          <w:rFonts w:ascii="Times New Roman" w:hAnsi="Times New Roman"/>
          <w:kern w:val="32"/>
          <w:sz w:val="28"/>
          <w:szCs w:val="28"/>
        </w:rPr>
        <w:t xml:space="preserve">         Намеченные контрольные и надзорные  мероприятия, предусмотренные  планом надзорной, контрольной и разрешительной деятельности Средне–Поволжского управления Федеральной службы по технологическому, экологическому  и атомному надзору За 6 месяцев 2016 года  выполнены полностью.   </w:t>
      </w:r>
    </w:p>
    <w:p w:rsidR="000B1C7C" w:rsidRPr="00C97C9F" w:rsidRDefault="000B1C7C" w:rsidP="000B1C7C">
      <w:pPr>
        <w:spacing w:after="0" w:line="240" w:lineRule="auto"/>
        <w:jc w:val="both"/>
        <w:rPr>
          <w:rFonts w:ascii="Times New Roman" w:hAnsi="Times New Roman"/>
          <w:kern w:val="32"/>
          <w:sz w:val="28"/>
          <w:szCs w:val="28"/>
        </w:rPr>
      </w:pPr>
      <w:r w:rsidRPr="00C97C9F">
        <w:rPr>
          <w:rFonts w:ascii="Times New Roman" w:hAnsi="Times New Roman"/>
          <w:sz w:val="28"/>
          <w:szCs w:val="28"/>
        </w:rPr>
        <w:t xml:space="preserve">         Во исполнение  Распоряжения 65-рп от 14.05.2014г. Федеральной службы по экологическому технологическому и атомному надзору Средне-Поволжское управление Ростехнадзора в соответствии с планом проведения проверок юридических лиц и индивидуальных предпринимателей на 2016 год провело </w:t>
      </w:r>
      <w:r w:rsidRPr="00C97C9F">
        <w:rPr>
          <w:rFonts w:ascii="Times New Roman" w:hAnsi="Times New Roman"/>
          <w:sz w:val="28"/>
          <w:szCs w:val="28"/>
        </w:rPr>
        <w:lastRenderedPageBreak/>
        <w:t>проверки:  с 10.05.2016г. по 10.06.2016г. фактического состояния промышленной безопасности, технологического оборудования на месторождениях углеводородного сырья АО «Самаранефтегаз», с 04.06.2016г. по 27.06.2016г. фактического состояния промышленной безопасности, технологического оборудования на месторождениях углеводородного сырья ООО «Регион - Нефть», с 11.04.2016г. по 22.04.2016г. фактического состояния промышленной безопасности, технологического оборудования на месторождениях углеводородного сырья ООО «Бугурусланефть». Материалы проверки представлены в Управление по надзору за объектами нефтяного комплекса Федеральной службы по экологическому технологическому и атомному надзору.</w:t>
      </w:r>
    </w:p>
    <w:p w:rsidR="004562E7" w:rsidRPr="00C97C9F" w:rsidRDefault="004562E7" w:rsidP="000B1C7C">
      <w:pPr>
        <w:spacing w:line="240" w:lineRule="auto"/>
        <w:jc w:val="both"/>
        <w:rPr>
          <w:rFonts w:ascii="Times New Roman" w:hAnsi="Times New Roman"/>
          <w:kern w:val="32"/>
          <w:sz w:val="28"/>
          <w:szCs w:val="28"/>
        </w:rPr>
      </w:pPr>
    </w:p>
    <w:p w:rsidR="007B7AF0" w:rsidRPr="00C97C9F" w:rsidRDefault="007B7AF0"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2.</w:t>
      </w:r>
      <w:r w:rsidRPr="00C97C9F">
        <w:rPr>
          <w:rFonts w:ascii="Times New Roman" w:hAnsi="Times New Roman"/>
          <w:i/>
          <w:color w:val="FF6600"/>
          <w:sz w:val="28"/>
          <w:szCs w:val="28"/>
        </w:rPr>
        <w:t xml:space="preserve">  </w:t>
      </w:r>
      <w:r w:rsidRPr="00C97C9F">
        <w:rPr>
          <w:rFonts w:ascii="Times New Roman" w:hAnsi="Times New Roman"/>
          <w:i/>
          <w:sz w:val="28"/>
          <w:szCs w:val="28"/>
        </w:rPr>
        <w:t>Характеристика поднадзорных предприятий, объектов.</w:t>
      </w:r>
    </w:p>
    <w:p w:rsidR="004562E7" w:rsidRPr="00C97C9F" w:rsidRDefault="000B1C7C" w:rsidP="000B1C7C">
      <w:pPr>
        <w:spacing w:line="240" w:lineRule="auto"/>
        <w:ind w:firstLine="709"/>
        <w:jc w:val="both"/>
        <w:rPr>
          <w:rFonts w:ascii="Times New Roman" w:hAnsi="Times New Roman"/>
          <w:kern w:val="32"/>
          <w:sz w:val="28"/>
          <w:szCs w:val="28"/>
        </w:rPr>
      </w:pPr>
      <w:r w:rsidRPr="00C97C9F">
        <w:rPr>
          <w:rFonts w:ascii="Times New Roman" w:hAnsi="Times New Roman"/>
          <w:kern w:val="32"/>
          <w:sz w:val="28"/>
          <w:szCs w:val="28"/>
        </w:rPr>
        <w:t xml:space="preserve">Под контролем Управления находятся 46 юридических лиц нефтегазодобывающего комплекса. Основными нефтегазодобывающими юридическими лицами  являются  – ОАО «Самаранефтегаз», ТПП  «РИТЭК-Самара-Нафта» ОАО «РИТЭК», ЗАО «САНЕКО», ОАО «Самараинвестнефть», </w:t>
      </w:r>
      <w:r w:rsidRPr="00C97C9F">
        <w:rPr>
          <w:rFonts w:ascii="Times New Roman" w:hAnsi="Times New Roman"/>
          <w:sz w:val="28"/>
          <w:szCs w:val="28"/>
        </w:rPr>
        <w:t xml:space="preserve">ООО «НК «САМАРА», </w:t>
      </w:r>
      <w:r w:rsidRPr="00C97C9F">
        <w:rPr>
          <w:rFonts w:ascii="Times New Roman" w:hAnsi="Times New Roman"/>
          <w:kern w:val="32"/>
          <w:sz w:val="28"/>
          <w:szCs w:val="28"/>
        </w:rPr>
        <w:t>ЗАО «Татнефть – Самара», ООО «ТНС – Развитие», ООО «Благодаров-Ойл», ООО «Регион - нефть»,</w:t>
      </w:r>
      <w:r w:rsidRPr="00C97C9F">
        <w:rPr>
          <w:rFonts w:ascii="Times New Roman" w:hAnsi="Times New Roman"/>
          <w:sz w:val="28"/>
          <w:szCs w:val="28"/>
        </w:rPr>
        <w:t xml:space="preserve"> ООО «Яр-Ойл», </w:t>
      </w:r>
      <w:r w:rsidRPr="00C97C9F">
        <w:rPr>
          <w:rFonts w:ascii="Times New Roman" w:hAnsi="Times New Roman"/>
          <w:spacing w:val="-5"/>
          <w:sz w:val="28"/>
          <w:szCs w:val="28"/>
        </w:rPr>
        <w:t xml:space="preserve">ООО ПКФ «Недра-С», </w:t>
      </w:r>
      <w:r w:rsidRPr="00C97C9F">
        <w:rPr>
          <w:rFonts w:ascii="Times New Roman" w:hAnsi="Times New Roman"/>
          <w:spacing w:val="-2"/>
          <w:sz w:val="28"/>
          <w:szCs w:val="28"/>
        </w:rPr>
        <w:t>ЗАО «Ремпэкс –Самара –Нефтепромысел»</w:t>
      </w:r>
      <w:r w:rsidRPr="00C97C9F">
        <w:rPr>
          <w:rFonts w:ascii="Times New Roman" w:hAnsi="Times New Roman"/>
          <w:kern w:val="32"/>
          <w:sz w:val="28"/>
          <w:szCs w:val="28"/>
        </w:rPr>
        <w:t>. На данный период буровые работы ведут   4 предприятия: ООО «Татнефть-Бурение»,  ЗАО «Удмуртнефть – Бурение», ЗАО «Интегра - Бурение», ООО «Интер-Ойл». Капитальный и подземный ремонт скважин  проводят ООО «УРС – Самара», ОАО «Управление по повышению нефтеотдачи пластов и капитальному ремонту скважин».</w:t>
      </w:r>
      <w:r w:rsidRPr="00C97C9F">
        <w:rPr>
          <w:rFonts w:ascii="Times New Roman" w:hAnsi="Times New Roman"/>
          <w:sz w:val="28"/>
          <w:szCs w:val="28"/>
        </w:rPr>
        <w:t xml:space="preserve"> </w:t>
      </w:r>
      <w:r w:rsidRPr="00C97C9F">
        <w:rPr>
          <w:rFonts w:ascii="Times New Roman" w:hAnsi="Times New Roman"/>
          <w:kern w:val="32"/>
          <w:sz w:val="28"/>
          <w:szCs w:val="28"/>
        </w:rPr>
        <w:t>Под контролем Средне–Поволжского управления Федеральной службы по экологическому, технологическому и атомному надзору п</w:t>
      </w:r>
      <w:r w:rsidRPr="00C97C9F">
        <w:rPr>
          <w:rFonts w:ascii="Times New Roman" w:hAnsi="Times New Roman"/>
          <w:sz w:val="28"/>
          <w:szCs w:val="28"/>
        </w:rPr>
        <w:t xml:space="preserve">о Ульяновской области 6 </w:t>
      </w:r>
      <w:r w:rsidRPr="00C97C9F">
        <w:rPr>
          <w:rFonts w:ascii="Times New Roman" w:hAnsi="Times New Roman"/>
          <w:kern w:val="32"/>
          <w:sz w:val="28"/>
          <w:szCs w:val="28"/>
        </w:rPr>
        <w:t>предприятий нефтегазодобывающего комплекса.</w:t>
      </w:r>
      <w:r w:rsidRPr="00C97C9F">
        <w:rPr>
          <w:rFonts w:ascii="Times New Roman" w:hAnsi="Times New Roman"/>
          <w:sz w:val="28"/>
          <w:szCs w:val="28"/>
        </w:rPr>
        <w:t xml:space="preserve"> </w:t>
      </w:r>
      <w:r w:rsidRPr="00C97C9F">
        <w:rPr>
          <w:rFonts w:ascii="Times New Roman" w:hAnsi="Times New Roman"/>
          <w:kern w:val="32"/>
          <w:sz w:val="28"/>
          <w:szCs w:val="28"/>
        </w:rPr>
        <w:t xml:space="preserve">Добычу нефти и газа ведут 3 предприятия: </w:t>
      </w:r>
      <w:r w:rsidRPr="00C97C9F">
        <w:rPr>
          <w:rFonts w:ascii="Times New Roman" w:hAnsi="Times New Roman"/>
          <w:sz w:val="28"/>
          <w:szCs w:val="28"/>
        </w:rPr>
        <w:t>ОАО «Ульяновскнефть», ООО «Ульяновскнефтегаз»,</w:t>
      </w:r>
      <w:r w:rsidRPr="00C97C9F">
        <w:rPr>
          <w:rFonts w:ascii="Times New Roman" w:hAnsi="Times New Roman"/>
          <w:b/>
          <w:sz w:val="28"/>
          <w:szCs w:val="28"/>
        </w:rPr>
        <w:t xml:space="preserve"> </w:t>
      </w:r>
      <w:r w:rsidRPr="00C97C9F">
        <w:rPr>
          <w:rFonts w:ascii="Times New Roman" w:hAnsi="Times New Roman"/>
          <w:sz w:val="28"/>
          <w:szCs w:val="28"/>
        </w:rPr>
        <w:t>ОАО «Нефтеразведка».</w:t>
      </w:r>
      <w:r w:rsidRPr="00C97C9F">
        <w:rPr>
          <w:rFonts w:ascii="Times New Roman" w:hAnsi="Times New Roman"/>
          <w:kern w:val="32"/>
          <w:sz w:val="28"/>
          <w:szCs w:val="28"/>
        </w:rPr>
        <w:t xml:space="preserve">  </w:t>
      </w:r>
    </w:p>
    <w:p w:rsidR="00DA4FDE" w:rsidRPr="00C97C9F" w:rsidRDefault="007B7AF0" w:rsidP="00DA4FDE">
      <w:pPr>
        <w:spacing w:after="120" w:line="240" w:lineRule="auto"/>
        <w:jc w:val="both"/>
        <w:rPr>
          <w:rFonts w:ascii="Times New Roman" w:hAnsi="Times New Roman"/>
          <w:i/>
          <w:sz w:val="28"/>
          <w:szCs w:val="28"/>
        </w:rPr>
      </w:pPr>
      <w:r w:rsidRPr="00C97C9F">
        <w:rPr>
          <w:rFonts w:ascii="Times New Roman" w:hAnsi="Times New Roman"/>
          <w:i/>
          <w:sz w:val="28"/>
          <w:szCs w:val="28"/>
        </w:rPr>
        <w:t>2.1. Кратка</w:t>
      </w:r>
      <w:r w:rsidR="000B1C7C" w:rsidRPr="00C97C9F">
        <w:rPr>
          <w:rFonts w:ascii="Times New Roman" w:hAnsi="Times New Roman"/>
          <w:i/>
          <w:sz w:val="28"/>
          <w:szCs w:val="28"/>
        </w:rPr>
        <w:t xml:space="preserve">я характеристика фонда скважин </w:t>
      </w:r>
      <w:r w:rsidRPr="00C97C9F">
        <w:rPr>
          <w:rFonts w:ascii="Times New Roman" w:hAnsi="Times New Roman"/>
          <w:i/>
          <w:sz w:val="28"/>
          <w:szCs w:val="28"/>
        </w:rPr>
        <w:t>АО «Самаранефтегаз»</w:t>
      </w:r>
      <w:r w:rsidR="004D7D53" w:rsidRPr="00C97C9F">
        <w:rPr>
          <w:rFonts w:ascii="Times New Roman" w:hAnsi="Times New Roman"/>
          <w:i/>
          <w:sz w:val="28"/>
          <w:szCs w:val="28"/>
        </w:rPr>
        <w:t>.</w:t>
      </w:r>
    </w:p>
    <w:p w:rsidR="000B1C7C" w:rsidRPr="00C97C9F" w:rsidRDefault="000B1C7C" w:rsidP="000B1C7C">
      <w:pPr>
        <w:spacing w:after="0" w:line="240" w:lineRule="auto"/>
        <w:ind w:firstLine="709"/>
        <w:jc w:val="both"/>
        <w:rPr>
          <w:rFonts w:ascii="Times New Roman" w:hAnsi="Times New Roman"/>
          <w:kern w:val="24"/>
          <w:sz w:val="28"/>
          <w:szCs w:val="28"/>
        </w:rPr>
      </w:pPr>
      <w:r w:rsidRPr="00C97C9F">
        <w:rPr>
          <w:rFonts w:ascii="Times New Roman" w:hAnsi="Times New Roman"/>
          <w:kern w:val="24"/>
          <w:sz w:val="28"/>
          <w:szCs w:val="28"/>
        </w:rPr>
        <w:t xml:space="preserve">В 1 полугодии 2016 года АО «Самаранефтегаз» разрабатывает 156 месторождений. </w:t>
      </w:r>
    </w:p>
    <w:p w:rsidR="000B1C7C" w:rsidRPr="00C97C9F" w:rsidRDefault="000B1C7C" w:rsidP="000B1C7C">
      <w:pPr>
        <w:spacing w:after="0" w:line="240" w:lineRule="auto"/>
        <w:ind w:firstLine="709"/>
        <w:jc w:val="both"/>
        <w:rPr>
          <w:rFonts w:ascii="Times New Roman" w:hAnsi="Times New Roman"/>
          <w:kern w:val="24"/>
          <w:sz w:val="28"/>
          <w:szCs w:val="28"/>
        </w:rPr>
      </w:pPr>
      <w:r w:rsidRPr="00C97C9F">
        <w:rPr>
          <w:rFonts w:ascii="Times New Roman" w:hAnsi="Times New Roman"/>
          <w:kern w:val="24"/>
          <w:sz w:val="28"/>
          <w:szCs w:val="28"/>
        </w:rPr>
        <w:t xml:space="preserve">Ожидаемая среднесуточная добыча в июне составит по нефти – 33 113 т/сут, по жидкости – 226 312 т/сут. </w:t>
      </w:r>
    </w:p>
    <w:p w:rsidR="000B1C7C" w:rsidRPr="00C97C9F" w:rsidRDefault="000B1C7C" w:rsidP="000B1C7C">
      <w:pPr>
        <w:spacing w:after="0" w:line="240" w:lineRule="auto"/>
        <w:ind w:firstLine="709"/>
        <w:jc w:val="both"/>
        <w:rPr>
          <w:rFonts w:ascii="Times New Roman" w:hAnsi="Times New Roman"/>
          <w:kern w:val="24"/>
          <w:sz w:val="28"/>
          <w:szCs w:val="28"/>
        </w:rPr>
      </w:pPr>
      <w:r w:rsidRPr="00C97C9F">
        <w:rPr>
          <w:rFonts w:ascii="Times New Roman" w:hAnsi="Times New Roman"/>
          <w:kern w:val="24"/>
          <w:sz w:val="28"/>
          <w:szCs w:val="28"/>
        </w:rPr>
        <w:t xml:space="preserve">По состоянию на 01.07.2016 года ожидаемые показатели по: эксплуатационному фонду добывающих скважин составят - 3464 скважины, действующему фонду – 3295 скважин, бездействующему фонду - 138 скважин (что составляет 3,9 % от эксплуатационного фонда). </w:t>
      </w:r>
    </w:p>
    <w:p w:rsidR="000B1C7C" w:rsidRPr="00C97C9F" w:rsidRDefault="000B1C7C" w:rsidP="000B1C7C">
      <w:pPr>
        <w:spacing w:after="0" w:line="240" w:lineRule="auto"/>
        <w:ind w:firstLine="709"/>
        <w:jc w:val="both"/>
        <w:rPr>
          <w:rFonts w:ascii="Times New Roman" w:hAnsi="Times New Roman"/>
          <w:kern w:val="24"/>
          <w:sz w:val="28"/>
          <w:szCs w:val="28"/>
        </w:rPr>
      </w:pPr>
      <w:r w:rsidRPr="00C97C9F">
        <w:rPr>
          <w:rFonts w:ascii="Times New Roman" w:hAnsi="Times New Roman"/>
          <w:kern w:val="24"/>
          <w:sz w:val="28"/>
          <w:szCs w:val="28"/>
        </w:rPr>
        <w:t xml:space="preserve">Разработка месторождений с поддержанием пластового давления осуществляется на 92 месторождениях АО «Самаранефтегаз». Ожидаемый эксплуатационный нагнетательный фонд  на 01.07.2016 года  составит 705 скважин, действующий фонд - 690 скважин. </w:t>
      </w:r>
    </w:p>
    <w:p w:rsidR="000B1C7C" w:rsidRPr="00C97C9F" w:rsidRDefault="000B1C7C" w:rsidP="000B1C7C">
      <w:pPr>
        <w:spacing w:after="0" w:line="240" w:lineRule="auto"/>
        <w:ind w:firstLine="709"/>
        <w:jc w:val="both"/>
        <w:rPr>
          <w:rFonts w:ascii="Times New Roman" w:hAnsi="Times New Roman"/>
          <w:kern w:val="24"/>
          <w:sz w:val="28"/>
          <w:szCs w:val="28"/>
        </w:rPr>
      </w:pPr>
      <w:r w:rsidRPr="00C97C9F">
        <w:rPr>
          <w:rFonts w:ascii="Times New Roman" w:hAnsi="Times New Roman"/>
          <w:kern w:val="24"/>
          <w:sz w:val="28"/>
          <w:szCs w:val="28"/>
        </w:rPr>
        <w:t>Забор воды для целей ППД на месторождениях осуществляется из 96 водозаборных  скважин. Поглощающий фонд для сброса сточных вод составит 237 скважин.</w:t>
      </w:r>
    </w:p>
    <w:p w:rsidR="000B1C7C" w:rsidRPr="00C97C9F" w:rsidRDefault="000B1C7C" w:rsidP="000B1C7C">
      <w:pPr>
        <w:spacing w:after="0" w:line="240" w:lineRule="auto"/>
        <w:ind w:firstLine="709"/>
        <w:jc w:val="both"/>
        <w:rPr>
          <w:rFonts w:ascii="Times New Roman" w:hAnsi="Times New Roman"/>
          <w:kern w:val="24"/>
          <w:sz w:val="28"/>
          <w:szCs w:val="28"/>
        </w:rPr>
      </w:pPr>
      <w:r w:rsidRPr="00C97C9F">
        <w:rPr>
          <w:rFonts w:ascii="Times New Roman" w:hAnsi="Times New Roman"/>
          <w:kern w:val="24"/>
          <w:sz w:val="28"/>
          <w:szCs w:val="28"/>
        </w:rPr>
        <w:lastRenderedPageBreak/>
        <w:t>По состоянию на 01.07.2016 года контроль за разработкой месторождений будет проводиться 3128 скважиной.</w:t>
      </w:r>
    </w:p>
    <w:p w:rsidR="000B1C7C" w:rsidRPr="00C97C9F" w:rsidRDefault="000B1C7C" w:rsidP="000B1C7C">
      <w:pPr>
        <w:spacing w:after="0" w:line="240" w:lineRule="auto"/>
        <w:ind w:firstLine="709"/>
        <w:jc w:val="both"/>
        <w:rPr>
          <w:rFonts w:ascii="Times New Roman" w:hAnsi="Times New Roman"/>
          <w:kern w:val="24"/>
          <w:sz w:val="28"/>
          <w:szCs w:val="28"/>
        </w:rPr>
      </w:pPr>
      <w:r w:rsidRPr="00C97C9F">
        <w:rPr>
          <w:rFonts w:ascii="Times New Roman" w:hAnsi="Times New Roman"/>
          <w:kern w:val="24"/>
          <w:sz w:val="28"/>
          <w:szCs w:val="28"/>
        </w:rPr>
        <w:t>На 01.07.2016 года на балансе АО «Самаранефтегаз» будет 93 законсервированные скважины.  Ликвидированный фонд составит  3693 скважины.</w:t>
      </w:r>
    </w:p>
    <w:p w:rsidR="008F78A1" w:rsidRPr="00C97C9F" w:rsidRDefault="000B1C7C" w:rsidP="000B1C7C">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Добыча нефти за 1 полугодие </w:t>
      </w:r>
      <w:r w:rsidRPr="00C97C9F">
        <w:rPr>
          <w:rFonts w:ascii="Times New Roman" w:hAnsi="Times New Roman"/>
          <w:kern w:val="24"/>
          <w:sz w:val="28"/>
          <w:szCs w:val="28"/>
        </w:rPr>
        <w:t>2016</w:t>
      </w:r>
      <w:r w:rsidRPr="00C97C9F">
        <w:rPr>
          <w:rFonts w:ascii="Times New Roman" w:hAnsi="Times New Roman"/>
          <w:sz w:val="28"/>
          <w:szCs w:val="28"/>
        </w:rPr>
        <w:t xml:space="preserve"> года составит 6 010.65 тыс. тонн.</w:t>
      </w:r>
    </w:p>
    <w:tbl>
      <w:tblPr>
        <w:tblW w:w="0" w:type="auto"/>
        <w:tblInd w:w="103" w:type="dxa"/>
        <w:tblLook w:val="04A0"/>
      </w:tblPr>
      <w:tblGrid>
        <w:gridCol w:w="2639"/>
        <w:gridCol w:w="1098"/>
        <w:gridCol w:w="1097"/>
        <w:gridCol w:w="1097"/>
        <w:gridCol w:w="1097"/>
        <w:gridCol w:w="1097"/>
        <w:gridCol w:w="1097"/>
        <w:gridCol w:w="1097"/>
      </w:tblGrid>
      <w:tr w:rsidR="000B1C7C" w:rsidRPr="00C97C9F" w:rsidTr="000B1C7C">
        <w:trPr>
          <w:trHeight w:val="7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Показатели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На 01.01.11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На 01.01.12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На 01.01.13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На 01.01.14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На 01.01.15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На 01.01.16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На 01.07.16 г.</w:t>
            </w:r>
          </w:p>
        </w:tc>
      </w:tr>
      <w:tr w:rsidR="000B1C7C" w:rsidRPr="00C97C9F" w:rsidTr="000B1C7C">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Эксплуатационный  фонд добывающих скважин</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4780</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4331</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4014</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3361</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3230</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3402</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3464</w:t>
            </w:r>
          </w:p>
        </w:tc>
      </w:tr>
      <w:tr w:rsidR="000B1C7C" w:rsidRPr="00C97C9F" w:rsidTr="000B1C7C">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Действующий фонд добывающих  скважин</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3574</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3387</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3232</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3152</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3076</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3243</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3295</w:t>
            </w:r>
          </w:p>
        </w:tc>
      </w:tr>
      <w:tr w:rsidR="000B1C7C" w:rsidRPr="00C97C9F" w:rsidTr="000B1C7C">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Бездействующий фонд добывающих скважин</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1203</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940</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770</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186</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139</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124</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138</w:t>
            </w:r>
          </w:p>
        </w:tc>
      </w:tr>
      <w:tr w:rsidR="000B1C7C" w:rsidRPr="00C97C9F" w:rsidTr="000B1C7C">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 бездействия</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25.2</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21.7</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19.2</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5.5</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4.3</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3.6</w:t>
            </w:r>
          </w:p>
        </w:tc>
        <w:tc>
          <w:tcPr>
            <w:tcW w:w="0" w:type="auto"/>
            <w:tcBorders>
              <w:top w:val="nil"/>
              <w:left w:val="nil"/>
              <w:bottom w:val="single" w:sz="4" w:space="0" w:color="auto"/>
              <w:right w:val="single" w:sz="4" w:space="0" w:color="auto"/>
            </w:tcBorders>
            <w:shd w:val="clear" w:color="auto" w:fill="auto"/>
            <w:vAlign w:val="center"/>
            <w:hideMark/>
          </w:tcPr>
          <w:p w:rsidR="000B1C7C" w:rsidRPr="00C97C9F" w:rsidRDefault="000B1C7C" w:rsidP="000B1C7C">
            <w:pPr>
              <w:jc w:val="center"/>
              <w:rPr>
                <w:rFonts w:ascii="Times New Roman" w:hAnsi="Times New Roman"/>
                <w:color w:val="000000"/>
              </w:rPr>
            </w:pPr>
            <w:r w:rsidRPr="00C97C9F">
              <w:rPr>
                <w:rFonts w:ascii="Times New Roman" w:hAnsi="Times New Roman"/>
                <w:color w:val="000000"/>
              </w:rPr>
              <w:t>3.9</w:t>
            </w:r>
          </w:p>
        </w:tc>
      </w:tr>
    </w:tbl>
    <w:p w:rsidR="007B7AF0" w:rsidRPr="00C97C9F" w:rsidRDefault="007B7AF0" w:rsidP="00D64027">
      <w:pPr>
        <w:spacing w:after="120" w:line="240" w:lineRule="auto"/>
        <w:rPr>
          <w:rFonts w:ascii="Times New Roman" w:hAnsi="Times New Roman"/>
          <w:b/>
          <w:sz w:val="24"/>
          <w:szCs w:val="24"/>
        </w:rPr>
      </w:pPr>
    </w:p>
    <w:p w:rsidR="00761241" w:rsidRPr="00C97C9F" w:rsidRDefault="007B7AF0" w:rsidP="00D64027">
      <w:pPr>
        <w:spacing w:after="0" w:line="240" w:lineRule="auto"/>
        <w:rPr>
          <w:rFonts w:ascii="Times New Roman" w:hAnsi="Times New Roman"/>
          <w:i/>
          <w:spacing w:val="-2"/>
          <w:sz w:val="28"/>
          <w:szCs w:val="28"/>
        </w:rPr>
      </w:pPr>
      <w:r w:rsidRPr="00C97C9F">
        <w:rPr>
          <w:rFonts w:ascii="Times New Roman" w:hAnsi="Times New Roman"/>
          <w:i/>
          <w:sz w:val="28"/>
          <w:szCs w:val="28"/>
        </w:rPr>
        <w:t xml:space="preserve">2.2. </w:t>
      </w:r>
      <w:r w:rsidR="00761241" w:rsidRPr="00C97C9F">
        <w:rPr>
          <w:rFonts w:ascii="Times New Roman" w:hAnsi="Times New Roman"/>
          <w:i/>
          <w:sz w:val="28"/>
          <w:szCs w:val="28"/>
        </w:rPr>
        <w:t xml:space="preserve">Краткая характеристика фонда скважин </w:t>
      </w:r>
      <w:r w:rsidR="00761241" w:rsidRPr="00C97C9F">
        <w:rPr>
          <w:rFonts w:ascii="Times New Roman" w:hAnsi="Times New Roman"/>
          <w:i/>
          <w:kern w:val="32"/>
          <w:sz w:val="28"/>
          <w:szCs w:val="28"/>
        </w:rPr>
        <w:t>ТПП «РИТЭК-Самара-Нафта» ОАО «РИТЭК»</w:t>
      </w:r>
      <w:r w:rsidR="00761241" w:rsidRPr="00C97C9F">
        <w:rPr>
          <w:rFonts w:ascii="Times New Roman" w:hAnsi="Times New Roman"/>
          <w:i/>
          <w:spacing w:val="-2"/>
          <w:sz w:val="28"/>
          <w:szCs w:val="28"/>
        </w:rPr>
        <w:t>.</w:t>
      </w:r>
    </w:p>
    <w:p w:rsidR="000B1C7C" w:rsidRPr="00C97C9F" w:rsidRDefault="000B1C7C" w:rsidP="000B1C7C">
      <w:pPr>
        <w:shd w:val="clear" w:color="auto" w:fill="FFFFFF"/>
        <w:spacing w:after="0" w:line="240" w:lineRule="auto"/>
        <w:jc w:val="both"/>
        <w:rPr>
          <w:rFonts w:ascii="Times New Roman" w:hAnsi="Times New Roman"/>
          <w:sz w:val="28"/>
          <w:szCs w:val="28"/>
        </w:rPr>
      </w:pPr>
      <w:r w:rsidRPr="00C97C9F">
        <w:rPr>
          <w:rFonts w:ascii="Times New Roman" w:hAnsi="Times New Roman"/>
          <w:color w:val="000000"/>
          <w:sz w:val="28"/>
          <w:szCs w:val="28"/>
        </w:rPr>
        <w:t xml:space="preserve">           В настоящее время ТПП «РИТЭК-Самара-Нафта» ОАО РИТЭК разрабатывает 62 месторождения.</w:t>
      </w:r>
      <w:r w:rsidRPr="00C97C9F">
        <w:rPr>
          <w:rFonts w:ascii="Times New Roman" w:hAnsi="Times New Roman"/>
          <w:sz w:val="28"/>
          <w:szCs w:val="28"/>
        </w:rPr>
        <w:t xml:space="preserve"> </w:t>
      </w:r>
      <w:r w:rsidRPr="00C97C9F">
        <w:rPr>
          <w:rFonts w:ascii="Times New Roman" w:hAnsi="Times New Roman"/>
          <w:color w:val="000000"/>
          <w:spacing w:val="1"/>
          <w:sz w:val="28"/>
          <w:szCs w:val="28"/>
        </w:rPr>
        <w:t>Среднесуточная добыча: нефти – 7850 т/сут., жидкости – 26401 т/сут.</w:t>
      </w:r>
      <w:r w:rsidRPr="00C97C9F">
        <w:rPr>
          <w:rFonts w:ascii="Times New Roman" w:hAnsi="Times New Roman"/>
          <w:sz w:val="28"/>
          <w:szCs w:val="28"/>
        </w:rPr>
        <w:t xml:space="preserve"> </w:t>
      </w:r>
    </w:p>
    <w:p w:rsidR="000B1C7C" w:rsidRPr="00C97C9F" w:rsidRDefault="000B1C7C" w:rsidP="000B1C7C">
      <w:pPr>
        <w:shd w:val="clear" w:color="auto" w:fill="FFFFFF"/>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color w:val="000000"/>
          <w:spacing w:val="-1"/>
          <w:sz w:val="28"/>
          <w:szCs w:val="28"/>
        </w:rPr>
        <w:t xml:space="preserve">По состоянию на 01.07.2016 года эксплуатационный фонд добывающих скважин составляет 323 скважины, действующий фонд 292 скважины, бездействующий фонд 28 скважин (что составляет 9,6 </w:t>
      </w:r>
      <w:r w:rsidRPr="00C97C9F">
        <w:rPr>
          <w:rFonts w:ascii="Times New Roman" w:hAnsi="Times New Roman"/>
          <w:i/>
          <w:iCs/>
          <w:color w:val="000000"/>
          <w:spacing w:val="-1"/>
          <w:sz w:val="28"/>
          <w:szCs w:val="28"/>
        </w:rPr>
        <w:t xml:space="preserve">% </w:t>
      </w:r>
      <w:r w:rsidRPr="00C97C9F">
        <w:rPr>
          <w:rFonts w:ascii="Times New Roman" w:hAnsi="Times New Roman"/>
          <w:color w:val="000000"/>
          <w:spacing w:val="-1"/>
          <w:sz w:val="28"/>
          <w:szCs w:val="28"/>
        </w:rPr>
        <w:t>от эксплуатационного фонда).</w:t>
      </w:r>
      <w:r w:rsidRPr="00C97C9F">
        <w:rPr>
          <w:rFonts w:ascii="Times New Roman" w:hAnsi="Times New Roman"/>
          <w:sz w:val="28"/>
          <w:szCs w:val="28"/>
        </w:rPr>
        <w:t xml:space="preserve">  </w:t>
      </w:r>
    </w:p>
    <w:p w:rsidR="000B1C7C" w:rsidRPr="00C97C9F" w:rsidRDefault="000B1C7C" w:rsidP="000B1C7C">
      <w:pPr>
        <w:shd w:val="clear" w:color="auto" w:fill="FFFFFF"/>
        <w:spacing w:after="0" w:line="240" w:lineRule="auto"/>
        <w:jc w:val="both"/>
        <w:rPr>
          <w:rFonts w:ascii="Times New Roman" w:hAnsi="Times New Roman"/>
          <w:color w:val="000000"/>
          <w:spacing w:val="-1"/>
          <w:sz w:val="28"/>
          <w:szCs w:val="28"/>
        </w:rPr>
      </w:pPr>
      <w:r w:rsidRPr="00C97C9F">
        <w:rPr>
          <w:rFonts w:ascii="Times New Roman" w:hAnsi="Times New Roman"/>
          <w:sz w:val="28"/>
          <w:szCs w:val="28"/>
        </w:rPr>
        <w:t xml:space="preserve">            </w:t>
      </w:r>
      <w:r w:rsidRPr="00C97C9F">
        <w:rPr>
          <w:rFonts w:ascii="Times New Roman" w:hAnsi="Times New Roman"/>
          <w:color w:val="000000"/>
          <w:spacing w:val="-1"/>
          <w:sz w:val="28"/>
          <w:szCs w:val="28"/>
        </w:rPr>
        <w:t xml:space="preserve">Разработка месторождений с поддержанием пластового давления осуществляется на 3 </w:t>
      </w:r>
      <w:r w:rsidRPr="00C97C9F">
        <w:rPr>
          <w:rFonts w:ascii="Times New Roman" w:hAnsi="Times New Roman"/>
          <w:color w:val="000000"/>
          <w:sz w:val="28"/>
          <w:szCs w:val="28"/>
        </w:rPr>
        <w:t xml:space="preserve">месторождениях. Для целей ППД используется очищенная пластовая вода, поступающая с существующих </w:t>
      </w:r>
      <w:r w:rsidRPr="00C97C9F">
        <w:rPr>
          <w:rFonts w:ascii="Times New Roman" w:hAnsi="Times New Roman"/>
          <w:color w:val="000000"/>
          <w:spacing w:val="-1"/>
          <w:sz w:val="28"/>
          <w:szCs w:val="28"/>
        </w:rPr>
        <w:t>станций водоподготовки УПСВ «Константиновская» и УПСВ «Булатовская».</w:t>
      </w:r>
    </w:p>
    <w:p w:rsidR="000B1C7C" w:rsidRPr="00C97C9F" w:rsidRDefault="000B1C7C" w:rsidP="000B1C7C">
      <w:pPr>
        <w:shd w:val="clear" w:color="auto" w:fill="FFFFFF"/>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color w:val="000000"/>
          <w:spacing w:val="-1"/>
          <w:sz w:val="28"/>
          <w:szCs w:val="28"/>
        </w:rPr>
        <w:t xml:space="preserve">Поглощающий фонд для сброса сточных вод составляет 17 скважин, из которых </w:t>
      </w:r>
      <w:r w:rsidRPr="00C97C9F">
        <w:rPr>
          <w:rFonts w:ascii="Times New Roman" w:hAnsi="Times New Roman"/>
          <w:color w:val="000000"/>
          <w:sz w:val="28"/>
          <w:szCs w:val="28"/>
        </w:rPr>
        <w:t>действующий фонд 17 скважин.</w:t>
      </w:r>
      <w:r w:rsidRPr="00C97C9F">
        <w:rPr>
          <w:rFonts w:ascii="Times New Roman" w:hAnsi="Times New Roman"/>
          <w:sz w:val="28"/>
          <w:szCs w:val="28"/>
        </w:rPr>
        <w:t xml:space="preserve"> </w:t>
      </w:r>
    </w:p>
    <w:p w:rsidR="000B1C7C" w:rsidRPr="00C97C9F" w:rsidRDefault="000B1C7C" w:rsidP="000B1C7C">
      <w:pPr>
        <w:shd w:val="clear" w:color="auto" w:fill="FFFFFF"/>
        <w:spacing w:after="0" w:line="240" w:lineRule="auto"/>
        <w:jc w:val="both"/>
        <w:rPr>
          <w:rFonts w:ascii="Times New Roman" w:hAnsi="Times New Roman"/>
          <w:color w:val="000000"/>
          <w:sz w:val="28"/>
          <w:szCs w:val="28"/>
        </w:rPr>
      </w:pPr>
      <w:r w:rsidRPr="00C97C9F">
        <w:rPr>
          <w:rFonts w:ascii="Times New Roman" w:hAnsi="Times New Roman"/>
          <w:sz w:val="28"/>
          <w:szCs w:val="28"/>
        </w:rPr>
        <w:t xml:space="preserve">            </w:t>
      </w:r>
      <w:r w:rsidRPr="00C97C9F">
        <w:rPr>
          <w:rFonts w:ascii="Times New Roman" w:hAnsi="Times New Roman"/>
          <w:color w:val="000000"/>
          <w:spacing w:val="-1"/>
          <w:sz w:val="28"/>
          <w:szCs w:val="28"/>
        </w:rPr>
        <w:t xml:space="preserve">На 01.07.2016 год на балансе </w:t>
      </w:r>
      <w:r w:rsidRPr="00C97C9F">
        <w:rPr>
          <w:rFonts w:ascii="Times New Roman" w:hAnsi="Times New Roman"/>
          <w:color w:val="000000"/>
          <w:sz w:val="28"/>
          <w:szCs w:val="28"/>
        </w:rPr>
        <w:t>ТПП «РИТЭК-Самара-Нафта» ОАО РИТЭК</w:t>
      </w:r>
      <w:r w:rsidRPr="00C97C9F">
        <w:rPr>
          <w:rFonts w:ascii="Times New Roman" w:hAnsi="Times New Roman"/>
          <w:color w:val="000000"/>
          <w:spacing w:val="-1"/>
          <w:sz w:val="28"/>
          <w:szCs w:val="28"/>
        </w:rPr>
        <w:t xml:space="preserve"> находится 15 законсервированных </w:t>
      </w:r>
      <w:r w:rsidRPr="00C97C9F">
        <w:rPr>
          <w:rFonts w:ascii="Times New Roman" w:hAnsi="Times New Roman"/>
          <w:color w:val="000000"/>
          <w:sz w:val="28"/>
          <w:szCs w:val="28"/>
        </w:rPr>
        <w:t xml:space="preserve">скважин, из которых 0 скважин расположены на нераспределенном фонде недр, ликвидированный фонд составляет 153 скважины. </w:t>
      </w:r>
    </w:p>
    <w:p w:rsidR="000B1C7C" w:rsidRPr="00C97C9F" w:rsidRDefault="000B1C7C" w:rsidP="000B1C7C">
      <w:pPr>
        <w:spacing w:after="0" w:line="240" w:lineRule="auto"/>
        <w:ind w:firstLine="709"/>
        <w:jc w:val="both"/>
        <w:rPr>
          <w:rFonts w:ascii="Times New Roman" w:hAnsi="Times New Roman"/>
          <w:color w:val="000000"/>
          <w:sz w:val="28"/>
          <w:szCs w:val="28"/>
        </w:rPr>
      </w:pPr>
      <w:r w:rsidRPr="00C97C9F">
        <w:rPr>
          <w:rFonts w:ascii="Times New Roman" w:hAnsi="Times New Roman"/>
          <w:color w:val="000000"/>
          <w:sz w:val="28"/>
          <w:szCs w:val="28"/>
        </w:rPr>
        <w:t xml:space="preserve">         Добыча нефти за 6 месяцев</w:t>
      </w:r>
      <w:r w:rsidRPr="00C97C9F">
        <w:rPr>
          <w:rFonts w:ascii="Times New Roman" w:hAnsi="Times New Roman"/>
          <w:color w:val="000000"/>
          <w:kern w:val="24"/>
          <w:sz w:val="28"/>
          <w:szCs w:val="28"/>
        </w:rPr>
        <w:t xml:space="preserve"> 2016</w:t>
      </w:r>
      <w:r w:rsidRPr="00C97C9F">
        <w:rPr>
          <w:rFonts w:ascii="Times New Roman" w:hAnsi="Times New Roman"/>
          <w:color w:val="000000"/>
          <w:sz w:val="28"/>
          <w:szCs w:val="28"/>
        </w:rPr>
        <w:t xml:space="preserve"> года составит 1390  тыс. тонн.</w:t>
      </w:r>
    </w:p>
    <w:p w:rsidR="003E22B2" w:rsidRPr="00C97C9F" w:rsidRDefault="003E22B2" w:rsidP="003E22B2">
      <w:pPr>
        <w:spacing w:after="0" w:line="240" w:lineRule="auto"/>
        <w:ind w:firstLine="709"/>
        <w:jc w:val="both"/>
        <w:rPr>
          <w:rFonts w:ascii="Times New Roman" w:hAnsi="Times New Roman"/>
          <w:color w:val="000000"/>
          <w:sz w:val="28"/>
          <w:szCs w:val="28"/>
        </w:rPr>
      </w:pPr>
    </w:p>
    <w:tbl>
      <w:tblPr>
        <w:tblpPr w:leftFromText="180" w:rightFromText="180" w:bottomFromText="200" w:vertAnchor="text" w:horzAnchor="margin" w:tblpXSpec="center" w:tblpY="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701"/>
        <w:gridCol w:w="1843"/>
        <w:gridCol w:w="1701"/>
      </w:tblGrid>
      <w:tr w:rsidR="000B1C7C" w:rsidRPr="00C97C9F" w:rsidTr="000B1C7C">
        <w:trPr>
          <w:trHeight w:val="660"/>
        </w:trPr>
        <w:tc>
          <w:tcPr>
            <w:tcW w:w="4077" w:type="dxa"/>
            <w:tcBorders>
              <w:top w:val="single" w:sz="4" w:space="0" w:color="auto"/>
              <w:left w:val="single" w:sz="4" w:space="0" w:color="auto"/>
              <w:bottom w:val="single" w:sz="4" w:space="0" w:color="auto"/>
              <w:right w:val="single" w:sz="4" w:space="0" w:color="auto"/>
            </w:tcBorders>
            <w:vAlign w:val="center"/>
            <w:hideMark/>
          </w:tcPr>
          <w:p w:rsidR="000B1C7C" w:rsidRPr="00C97C9F" w:rsidRDefault="000B1C7C" w:rsidP="00CC0DFC">
            <w:pPr>
              <w:spacing w:after="0"/>
              <w:jc w:val="center"/>
              <w:rPr>
                <w:rFonts w:ascii="Times New Roman" w:hAnsi="Times New Roman"/>
                <w:lang w:eastAsia="en-US"/>
              </w:rPr>
            </w:pPr>
            <w:r w:rsidRPr="00C97C9F">
              <w:rPr>
                <w:rFonts w:ascii="Times New Roman" w:hAnsi="Times New Roman"/>
                <w:lang w:eastAsia="en-US"/>
              </w:rPr>
              <w:t xml:space="preserve">Показатели / год </w:t>
            </w:r>
          </w:p>
        </w:tc>
        <w:tc>
          <w:tcPr>
            <w:tcW w:w="1701" w:type="dxa"/>
            <w:tcBorders>
              <w:top w:val="single" w:sz="4" w:space="0" w:color="auto"/>
              <w:left w:val="single" w:sz="4" w:space="0" w:color="auto"/>
              <w:bottom w:val="single" w:sz="4" w:space="0" w:color="auto"/>
              <w:right w:val="single" w:sz="4" w:space="0" w:color="auto"/>
            </w:tcBorders>
            <w:vAlign w:val="center"/>
          </w:tcPr>
          <w:p w:rsidR="000B1C7C" w:rsidRPr="00C97C9F" w:rsidRDefault="000B1C7C" w:rsidP="00CC0DFC">
            <w:pPr>
              <w:shd w:val="clear" w:color="auto" w:fill="FFFFFF"/>
              <w:spacing w:after="0" w:line="186" w:lineRule="exact"/>
              <w:ind w:right="36"/>
              <w:jc w:val="center"/>
              <w:rPr>
                <w:rFonts w:ascii="Times New Roman" w:hAnsi="Times New Roman"/>
              </w:rPr>
            </w:pPr>
            <w:r w:rsidRPr="00C97C9F">
              <w:rPr>
                <w:rFonts w:ascii="Times New Roman" w:hAnsi="Times New Roman"/>
              </w:rPr>
              <w:t>На</w:t>
            </w:r>
          </w:p>
          <w:p w:rsidR="000B1C7C" w:rsidRPr="00C97C9F" w:rsidRDefault="000B1C7C" w:rsidP="00CC0DFC">
            <w:pPr>
              <w:shd w:val="clear" w:color="auto" w:fill="FFFFFF"/>
              <w:spacing w:after="0" w:line="186" w:lineRule="exact"/>
              <w:ind w:right="36"/>
              <w:jc w:val="center"/>
              <w:rPr>
                <w:rFonts w:ascii="Times New Roman" w:hAnsi="Times New Roman"/>
              </w:rPr>
            </w:pPr>
            <w:r w:rsidRPr="00C97C9F">
              <w:rPr>
                <w:rFonts w:ascii="Times New Roman" w:hAnsi="Times New Roman"/>
              </w:rPr>
              <w:t>01.01.2014г.</w:t>
            </w:r>
          </w:p>
        </w:tc>
        <w:tc>
          <w:tcPr>
            <w:tcW w:w="1843" w:type="dxa"/>
            <w:tcBorders>
              <w:top w:val="single" w:sz="4" w:space="0" w:color="auto"/>
              <w:left w:val="single" w:sz="4" w:space="0" w:color="auto"/>
              <w:bottom w:val="single" w:sz="4" w:space="0" w:color="auto"/>
              <w:right w:val="single" w:sz="4" w:space="0" w:color="auto"/>
            </w:tcBorders>
            <w:vAlign w:val="center"/>
          </w:tcPr>
          <w:p w:rsidR="000B1C7C" w:rsidRPr="00C97C9F" w:rsidRDefault="000B1C7C" w:rsidP="00CC0DFC">
            <w:pPr>
              <w:shd w:val="clear" w:color="auto" w:fill="FFFFFF"/>
              <w:spacing w:after="0" w:line="186" w:lineRule="exact"/>
              <w:ind w:right="36"/>
              <w:jc w:val="center"/>
              <w:rPr>
                <w:rFonts w:ascii="Times New Roman" w:hAnsi="Times New Roman"/>
                <w:lang w:eastAsia="en-US"/>
              </w:rPr>
            </w:pPr>
            <w:r w:rsidRPr="00C97C9F">
              <w:rPr>
                <w:rFonts w:ascii="Times New Roman" w:hAnsi="Times New Roman"/>
                <w:lang w:eastAsia="en-US"/>
              </w:rPr>
              <w:t>На</w:t>
            </w:r>
          </w:p>
          <w:p w:rsidR="000B1C7C" w:rsidRPr="00C97C9F" w:rsidRDefault="000B1C7C" w:rsidP="00CC0DFC">
            <w:pPr>
              <w:shd w:val="clear" w:color="auto" w:fill="FFFFFF"/>
              <w:spacing w:after="0" w:line="186" w:lineRule="exact"/>
              <w:ind w:right="36"/>
              <w:jc w:val="center"/>
              <w:rPr>
                <w:rFonts w:ascii="Times New Roman" w:hAnsi="Times New Roman"/>
                <w:lang w:eastAsia="en-US"/>
              </w:rPr>
            </w:pPr>
            <w:r w:rsidRPr="00C97C9F">
              <w:rPr>
                <w:rFonts w:ascii="Times New Roman" w:hAnsi="Times New Roman"/>
                <w:lang w:eastAsia="en-US"/>
              </w:rPr>
              <w:t>01.01.15г.</w:t>
            </w:r>
          </w:p>
        </w:tc>
        <w:tc>
          <w:tcPr>
            <w:tcW w:w="1701" w:type="dxa"/>
            <w:tcBorders>
              <w:top w:val="single" w:sz="4" w:space="0" w:color="auto"/>
              <w:left w:val="single" w:sz="4" w:space="0" w:color="auto"/>
              <w:bottom w:val="single" w:sz="4" w:space="0" w:color="auto"/>
              <w:right w:val="single" w:sz="4" w:space="0" w:color="auto"/>
            </w:tcBorders>
          </w:tcPr>
          <w:p w:rsidR="000B1C7C" w:rsidRPr="00C97C9F" w:rsidRDefault="000B1C7C" w:rsidP="00CC0DFC">
            <w:pPr>
              <w:shd w:val="clear" w:color="auto" w:fill="FFFFFF"/>
              <w:spacing w:after="0" w:line="186" w:lineRule="exact"/>
              <w:ind w:right="36"/>
              <w:jc w:val="center"/>
              <w:rPr>
                <w:rFonts w:ascii="Times New Roman" w:hAnsi="Times New Roman"/>
                <w:lang w:eastAsia="en-US"/>
              </w:rPr>
            </w:pPr>
          </w:p>
          <w:p w:rsidR="000B1C7C" w:rsidRPr="00C97C9F" w:rsidRDefault="000B1C7C" w:rsidP="00CC0DFC">
            <w:pPr>
              <w:shd w:val="clear" w:color="auto" w:fill="FFFFFF"/>
              <w:spacing w:after="0" w:line="186" w:lineRule="exact"/>
              <w:ind w:right="36"/>
              <w:jc w:val="center"/>
              <w:rPr>
                <w:rFonts w:ascii="Times New Roman" w:hAnsi="Times New Roman"/>
                <w:lang w:eastAsia="en-US"/>
              </w:rPr>
            </w:pPr>
            <w:r w:rsidRPr="00C97C9F">
              <w:rPr>
                <w:rFonts w:ascii="Times New Roman" w:hAnsi="Times New Roman"/>
                <w:lang w:eastAsia="en-US"/>
              </w:rPr>
              <w:t>На 01.07.16г</w:t>
            </w:r>
          </w:p>
          <w:p w:rsidR="000B1C7C" w:rsidRPr="00C97C9F" w:rsidRDefault="000B1C7C" w:rsidP="00CC0DFC">
            <w:pPr>
              <w:shd w:val="clear" w:color="auto" w:fill="FFFFFF"/>
              <w:spacing w:after="0" w:line="186" w:lineRule="exact"/>
              <w:ind w:right="36"/>
              <w:jc w:val="center"/>
              <w:rPr>
                <w:rFonts w:ascii="Times New Roman" w:hAnsi="Times New Roman"/>
                <w:lang w:eastAsia="en-US"/>
              </w:rPr>
            </w:pPr>
          </w:p>
        </w:tc>
      </w:tr>
      <w:tr w:rsidR="000B1C7C" w:rsidRPr="00C97C9F" w:rsidTr="000B1C7C">
        <w:tc>
          <w:tcPr>
            <w:tcW w:w="4077" w:type="dxa"/>
            <w:tcBorders>
              <w:top w:val="single" w:sz="4" w:space="0" w:color="auto"/>
              <w:left w:val="single" w:sz="4" w:space="0" w:color="auto"/>
              <w:bottom w:val="single" w:sz="4" w:space="0" w:color="auto"/>
              <w:right w:val="single" w:sz="4" w:space="0" w:color="auto"/>
            </w:tcBorders>
            <w:hideMark/>
          </w:tcPr>
          <w:p w:rsidR="000B1C7C" w:rsidRPr="00C97C9F" w:rsidRDefault="000B1C7C" w:rsidP="000B1C7C">
            <w:pPr>
              <w:spacing w:after="0"/>
              <w:jc w:val="center"/>
              <w:rPr>
                <w:rFonts w:ascii="Times New Roman" w:hAnsi="Times New Roman"/>
                <w:lang w:eastAsia="en-US"/>
              </w:rPr>
            </w:pPr>
            <w:r w:rsidRPr="00C97C9F">
              <w:rPr>
                <w:rFonts w:ascii="Times New Roman" w:hAnsi="Times New Roman"/>
                <w:lang w:eastAsia="en-US"/>
              </w:rPr>
              <w:t>Эксплуатационный  фонд</w:t>
            </w:r>
          </w:p>
          <w:p w:rsidR="000B1C7C" w:rsidRPr="00C97C9F" w:rsidRDefault="000B1C7C" w:rsidP="000B1C7C">
            <w:pPr>
              <w:spacing w:after="0"/>
              <w:jc w:val="center"/>
              <w:rPr>
                <w:rFonts w:ascii="Times New Roman" w:hAnsi="Times New Roman"/>
                <w:lang w:eastAsia="en-US"/>
              </w:rPr>
            </w:pPr>
            <w:r w:rsidRPr="00C97C9F">
              <w:rPr>
                <w:rFonts w:ascii="Times New Roman" w:hAnsi="Times New Roman"/>
                <w:lang w:eastAsia="en-US"/>
              </w:rPr>
              <w:t>добывающих скважин</w:t>
            </w:r>
          </w:p>
        </w:tc>
        <w:tc>
          <w:tcPr>
            <w:tcW w:w="1701" w:type="dxa"/>
            <w:tcBorders>
              <w:top w:val="single" w:sz="4" w:space="0" w:color="auto"/>
              <w:left w:val="single" w:sz="4" w:space="0" w:color="auto"/>
              <w:bottom w:val="single" w:sz="4" w:space="0" w:color="auto"/>
              <w:right w:val="single" w:sz="4" w:space="0" w:color="auto"/>
            </w:tcBorders>
            <w:vAlign w:val="center"/>
          </w:tcPr>
          <w:p w:rsidR="000B1C7C" w:rsidRPr="00C97C9F" w:rsidRDefault="000B1C7C" w:rsidP="000B1C7C">
            <w:pPr>
              <w:shd w:val="clear" w:color="auto" w:fill="FFFFFF"/>
              <w:spacing w:after="0"/>
              <w:jc w:val="center"/>
              <w:rPr>
                <w:rFonts w:ascii="Times New Roman" w:hAnsi="Times New Roman"/>
              </w:rPr>
            </w:pPr>
          </w:p>
          <w:p w:rsidR="000B1C7C" w:rsidRPr="00C97C9F" w:rsidRDefault="000B1C7C" w:rsidP="000B1C7C">
            <w:pPr>
              <w:shd w:val="clear" w:color="auto" w:fill="FFFFFF"/>
              <w:spacing w:after="0"/>
              <w:jc w:val="center"/>
              <w:rPr>
                <w:rFonts w:ascii="Times New Roman" w:hAnsi="Times New Roman"/>
              </w:rPr>
            </w:pPr>
            <w:r w:rsidRPr="00C97C9F">
              <w:rPr>
                <w:rFonts w:ascii="Times New Roman" w:hAnsi="Times New Roman"/>
              </w:rPr>
              <w:t>221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1C7C" w:rsidRPr="00C97C9F" w:rsidRDefault="000B1C7C" w:rsidP="000B1C7C">
            <w:pPr>
              <w:shd w:val="clear" w:color="auto" w:fill="FFFFFF"/>
              <w:spacing w:after="0"/>
              <w:jc w:val="center"/>
              <w:rPr>
                <w:rFonts w:ascii="Times New Roman" w:hAnsi="Times New Roman"/>
                <w:lang w:eastAsia="en-US"/>
              </w:rPr>
            </w:pPr>
          </w:p>
          <w:p w:rsidR="000B1C7C" w:rsidRPr="00C97C9F" w:rsidRDefault="000B1C7C" w:rsidP="000B1C7C">
            <w:pPr>
              <w:shd w:val="clear" w:color="auto" w:fill="FFFFFF"/>
              <w:spacing w:after="0"/>
              <w:jc w:val="center"/>
              <w:rPr>
                <w:rFonts w:ascii="Times New Roman" w:hAnsi="Times New Roman"/>
                <w:lang w:eastAsia="en-US"/>
              </w:rPr>
            </w:pPr>
            <w:r w:rsidRPr="00C97C9F">
              <w:rPr>
                <w:rFonts w:ascii="Times New Roman" w:hAnsi="Times New Roman"/>
                <w:lang w:eastAsia="en-US"/>
              </w:rPr>
              <w:t>296</w:t>
            </w:r>
          </w:p>
        </w:tc>
        <w:tc>
          <w:tcPr>
            <w:tcW w:w="1701" w:type="dxa"/>
            <w:tcBorders>
              <w:top w:val="single" w:sz="4" w:space="0" w:color="auto"/>
              <w:left w:val="single" w:sz="4" w:space="0" w:color="auto"/>
              <w:bottom w:val="single" w:sz="4" w:space="0" w:color="auto"/>
              <w:right w:val="single" w:sz="4" w:space="0" w:color="auto"/>
            </w:tcBorders>
          </w:tcPr>
          <w:p w:rsidR="000B1C7C" w:rsidRPr="00C97C9F" w:rsidRDefault="000B1C7C" w:rsidP="000B1C7C">
            <w:pPr>
              <w:shd w:val="clear" w:color="auto" w:fill="FFFFFF"/>
              <w:spacing w:after="0"/>
              <w:jc w:val="center"/>
              <w:rPr>
                <w:rFonts w:ascii="Times New Roman" w:hAnsi="Times New Roman"/>
                <w:lang w:eastAsia="en-US"/>
              </w:rPr>
            </w:pPr>
          </w:p>
          <w:p w:rsidR="000B1C7C" w:rsidRPr="00C97C9F" w:rsidRDefault="000B1C7C" w:rsidP="000B1C7C">
            <w:pPr>
              <w:shd w:val="clear" w:color="auto" w:fill="FFFFFF"/>
              <w:spacing w:after="0"/>
              <w:jc w:val="center"/>
              <w:rPr>
                <w:rFonts w:ascii="Times New Roman" w:hAnsi="Times New Roman"/>
                <w:lang w:eastAsia="en-US"/>
              </w:rPr>
            </w:pPr>
            <w:r w:rsidRPr="00C97C9F">
              <w:rPr>
                <w:rFonts w:ascii="Times New Roman" w:hAnsi="Times New Roman"/>
                <w:lang w:eastAsia="en-US"/>
              </w:rPr>
              <w:t>323</w:t>
            </w:r>
          </w:p>
        </w:tc>
      </w:tr>
      <w:tr w:rsidR="000B1C7C" w:rsidRPr="00C97C9F" w:rsidTr="000B1C7C">
        <w:trPr>
          <w:trHeight w:val="567"/>
        </w:trPr>
        <w:tc>
          <w:tcPr>
            <w:tcW w:w="4077" w:type="dxa"/>
            <w:tcBorders>
              <w:top w:val="single" w:sz="4" w:space="0" w:color="auto"/>
              <w:left w:val="single" w:sz="4" w:space="0" w:color="auto"/>
              <w:bottom w:val="single" w:sz="4" w:space="0" w:color="auto"/>
              <w:right w:val="single" w:sz="4" w:space="0" w:color="auto"/>
            </w:tcBorders>
            <w:hideMark/>
          </w:tcPr>
          <w:p w:rsidR="000B1C7C" w:rsidRPr="00C97C9F" w:rsidRDefault="000B1C7C" w:rsidP="000B1C7C">
            <w:pPr>
              <w:spacing w:after="0"/>
              <w:jc w:val="center"/>
              <w:rPr>
                <w:rFonts w:ascii="Times New Roman" w:hAnsi="Times New Roman"/>
                <w:lang w:eastAsia="en-US"/>
              </w:rPr>
            </w:pPr>
            <w:r w:rsidRPr="00C97C9F">
              <w:rPr>
                <w:rFonts w:ascii="Times New Roman" w:hAnsi="Times New Roman"/>
                <w:lang w:eastAsia="en-US"/>
              </w:rPr>
              <w:t>Действующий фонд</w:t>
            </w:r>
          </w:p>
          <w:p w:rsidR="000B1C7C" w:rsidRPr="00C97C9F" w:rsidRDefault="000B1C7C" w:rsidP="000B1C7C">
            <w:pPr>
              <w:spacing w:after="0"/>
              <w:jc w:val="center"/>
              <w:rPr>
                <w:rFonts w:ascii="Times New Roman" w:hAnsi="Times New Roman"/>
                <w:lang w:eastAsia="en-US"/>
              </w:rPr>
            </w:pPr>
            <w:r w:rsidRPr="00C97C9F">
              <w:rPr>
                <w:rFonts w:ascii="Times New Roman" w:hAnsi="Times New Roman"/>
                <w:lang w:eastAsia="en-US"/>
              </w:rPr>
              <w:t>добывающих  скважин</w:t>
            </w:r>
          </w:p>
        </w:tc>
        <w:tc>
          <w:tcPr>
            <w:tcW w:w="1701" w:type="dxa"/>
            <w:tcBorders>
              <w:top w:val="single" w:sz="4" w:space="0" w:color="auto"/>
              <w:left w:val="single" w:sz="4" w:space="0" w:color="auto"/>
              <w:bottom w:val="single" w:sz="4" w:space="0" w:color="auto"/>
              <w:right w:val="single" w:sz="4" w:space="0" w:color="auto"/>
            </w:tcBorders>
            <w:vAlign w:val="center"/>
          </w:tcPr>
          <w:p w:rsidR="000B1C7C" w:rsidRPr="00C97C9F" w:rsidRDefault="000B1C7C" w:rsidP="000B1C7C">
            <w:pPr>
              <w:shd w:val="clear" w:color="auto" w:fill="FFFFFF"/>
              <w:spacing w:after="0"/>
              <w:jc w:val="center"/>
              <w:rPr>
                <w:rFonts w:ascii="Times New Roman" w:hAnsi="Times New Roman"/>
              </w:rPr>
            </w:pPr>
          </w:p>
          <w:p w:rsidR="000B1C7C" w:rsidRPr="00C97C9F" w:rsidRDefault="000B1C7C" w:rsidP="000B1C7C">
            <w:pPr>
              <w:shd w:val="clear" w:color="auto" w:fill="FFFFFF"/>
              <w:spacing w:after="0"/>
              <w:jc w:val="center"/>
              <w:rPr>
                <w:rFonts w:ascii="Times New Roman" w:hAnsi="Times New Roman"/>
              </w:rPr>
            </w:pPr>
            <w:r w:rsidRPr="00C97C9F">
              <w:rPr>
                <w:rFonts w:ascii="Times New Roman" w:hAnsi="Times New Roman"/>
              </w:rPr>
              <w:t>185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1C7C" w:rsidRPr="00C97C9F" w:rsidRDefault="000B1C7C" w:rsidP="000B1C7C">
            <w:pPr>
              <w:shd w:val="clear" w:color="auto" w:fill="FFFFFF"/>
              <w:spacing w:after="0"/>
              <w:jc w:val="center"/>
              <w:rPr>
                <w:rFonts w:ascii="Times New Roman" w:hAnsi="Times New Roman"/>
                <w:lang w:eastAsia="en-US"/>
              </w:rPr>
            </w:pPr>
          </w:p>
          <w:p w:rsidR="000B1C7C" w:rsidRPr="00C97C9F" w:rsidRDefault="000B1C7C" w:rsidP="000B1C7C">
            <w:pPr>
              <w:shd w:val="clear" w:color="auto" w:fill="FFFFFF"/>
              <w:spacing w:after="0"/>
              <w:jc w:val="center"/>
              <w:rPr>
                <w:rFonts w:ascii="Times New Roman" w:hAnsi="Times New Roman"/>
                <w:lang w:eastAsia="en-US"/>
              </w:rPr>
            </w:pPr>
            <w:r w:rsidRPr="00C97C9F">
              <w:rPr>
                <w:rFonts w:ascii="Times New Roman" w:hAnsi="Times New Roman"/>
                <w:lang w:eastAsia="en-US"/>
              </w:rPr>
              <w:t>253</w:t>
            </w:r>
          </w:p>
        </w:tc>
        <w:tc>
          <w:tcPr>
            <w:tcW w:w="1701" w:type="dxa"/>
            <w:tcBorders>
              <w:top w:val="single" w:sz="4" w:space="0" w:color="auto"/>
              <w:left w:val="single" w:sz="4" w:space="0" w:color="auto"/>
              <w:bottom w:val="single" w:sz="4" w:space="0" w:color="auto"/>
              <w:right w:val="single" w:sz="4" w:space="0" w:color="auto"/>
            </w:tcBorders>
          </w:tcPr>
          <w:p w:rsidR="000B1C7C" w:rsidRPr="00C97C9F" w:rsidRDefault="000B1C7C" w:rsidP="000B1C7C">
            <w:pPr>
              <w:shd w:val="clear" w:color="auto" w:fill="FFFFFF"/>
              <w:spacing w:after="0"/>
              <w:jc w:val="center"/>
              <w:rPr>
                <w:rFonts w:ascii="Times New Roman" w:hAnsi="Times New Roman"/>
                <w:lang w:eastAsia="en-US"/>
              </w:rPr>
            </w:pPr>
          </w:p>
          <w:p w:rsidR="000B1C7C" w:rsidRPr="00C97C9F" w:rsidRDefault="000B1C7C" w:rsidP="000B1C7C">
            <w:pPr>
              <w:shd w:val="clear" w:color="auto" w:fill="FFFFFF"/>
              <w:spacing w:after="0"/>
              <w:jc w:val="center"/>
              <w:rPr>
                <w:rFonts w:ascii="Times New Roman" w:hAnsi="Times New Roman"/>
                <w:lang w:eastAsia="en-US"/>
              </w:rPr>
            </w:pPr>
            <w:r w:rsidRPr="00C97C9F">
              <w:rPr>
                <w:rFonts w:ascii="Times New Roman" w:hAnsi="Times New Roman"/>
                <w:lang w:eastAsia="en-US"/>
              </w:rPr>
              <w:t>292</w:t>
            </w:r>
          </w:p>
        </w:tc>
      </w:tr>
      <w:tr w:rsidR="000B1C7C" w:rsidRPr="00C97C9F" w:rsidTr="000B1C7C">
        <w:tc>
          <w:tcPr>
            <w:tcW w:w="4077" w:type="dxa"/>
            <w:tcBorders>
              <w:top w:val="single" w:sz="4" w:space="0" w:color="auto"/>
              <w:left w:val="single" w:sz="4" w:space="0" w:color="auto"/>
              <w:bottom w:val="single" w:sz="4" w:space="0" w:color="auto"/>
              <w:right w:val="single" w:sz="4" w:space="0" w:color="auto"/>
            </w:tcBorders>
            <w:hideMark/>
          </w:tcPr>
          <w:p w:rsidR="000B1C7C" w:rsidRPr="00C97C9F" w:rsidRDefault="000B1C7C" w:rsidP="000B1C7C">
            <w:pPr>
              <w:spacing w:after="0"/>
              <w:jc w:val="center"/>
              <w:rPr>
                <w:rFonts w:ascii="Times New Roman" w:hAnsi="Times New Roman"/>
                <w:lang w:eastAsia="en-US"/>
              </w:rPr>
            </w:pPr>
            <w:r w:rsidRPr="00C97C9F">
              <w:rPr>
                <w:rFonts w:ascii="Times New Roman" w:hAnsi="Times New Roman"/>
                <w:lang w:eastAsia="en-US"/>
              </w:rPr>
              <w:t>Бездействующий фонд</w:t>
            </w:r>
          </w:p>
          <w:p w:rsidR="000B1C7C" w:rsidRPr="00C97C9F" w:rsidRDefault="000B1C7C" w:rsidP="000B1C7C">
            <w:pPr>
              <w:spacing w:after="0"/>
              <w:jc w:val="center"/>
              <w:rPr>
                <w:rFonts w:ascii="Times New Roman" w:hAnsi="Times New Roman"/>
                <w:lang w:eastAsia="en-US"/>
              </w:rPr>
            </w:pPr>
            <w:r w:rsidRPr="00C97C9F">
              <w:rPr>
                <w:rFonts w:ascii="Times New Roman" w:hAnsi="Times New Roman"/>
                <w:lang w:eastAsia="en-US"/>
              </w:rPr>
              <w:lastRenderedPageBreak/>
              <w:t>добывающих скважин</w:t>
            </w:r>
          </w:p>
        </w:tc>
        <w:tc>
          <w:tcPr>
            <w:tcW w:w="1701" w:type="dxa"/>
            <w:tcBorders>
              <w:top w:val="single" w:sz="4" w:space="0" w:color="auto"/>
              <w:left w:val="single" w:sz="4" w:space="0" w:color="auto"/>
              <w:bottom w:val="single" w:sz="4" w:space="0" w:color="auto"/>
              <w:right w:val="single" w:sz="4" w:space="0" w:color="auto"/>
            </w:tcBorders>
            <w:vAlign w:val="center"/>
          </w:tcPr>
          <w:p w:rsidR="000B1C7C" w:rsidRPr="00C97C9F" w:rsidRDefault="000B1C7C" w:rsidP="000B1C7C">
            <w:pPr>
              <w:shd w:val="clear" w:color="auto" w:fill="FFFFFF"/>
              <w:spacing w:after="0"/>
              <w:jc w:val="center"/>
              <w:rPr>
                <w:rFonts w:ascii="Times New Roman" w:hAnsi="Times New Roman"/>
              </w:rPr>
            </w:pPr>
          </w:p>
          <w:p w:rsidR="000B1C7C" w:rsidRPr="00C97C9F" w:rsidRDefault="000B1C7C" w:rsidP="000B1C7C">
            <w:pPr>
              <w:shd w:val="clear" w:color="auto" w:fill="FFFFFF"/>
              <w:spacing w:after="0"/>
              <w:jc w:val="center"/>
              <w:rPr>
                <w:rFonts w:ascii="Times New Roman" w:hAnsi="Times New Roman"/>
              </w:rPr>
            </w:pPr>
            <w:r w:rsidRPr="00C97C9F">
              <w:rPr>
                <w:rFonts w:ascii="Times New Roman" w:hAnsi="Times New Roman"/>
              </w:rPr>
              <w:lastRenderedPageBreak/>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1C7C" w:rsidRPr="00C97C9F" w:rsidRDefault="000B1C7C" w:rsidP="000B1C7C">
            <w:pPr>
              <w:shd w:val="clear" w:color="auto" w:fill="FFFFFF"/>
              <w:spacing w:after="0"/>
              <w:jc w:val="center"/>
              <w:rPr>
                <w:rFonts w:ascii="Times New Roman" w:hAnsi="Times New Roman"/>
                <w:lang w:eastAsia="en-US"/>
              </w:rPr>
            </w:pPr>
          </w:p>
          <w:p w:rsidR="000B1C7C" w:rsidRPr="00C97C9F" w:rsidRDefault="000B1C7C" w:rsidP="000B1C7C">
            <w:pPr>
              <w:shd w:val="clear" w:color="auto" w:fill="FFFFFF"/>
              <w:spacing w:after="0"/>
              <w:jc w:val="center"/>
              <w:rPr>
                <w:rFonts w:ascii="Times New Roman" w:hAnsi="Times New Roman"/>
                <w:lang w:eastAsia="en-US"/>
              </w:rPr>
            </w:pPr>
            <w:r w:rsidRPr="00C97C9F">
              <w:rPr>
                <w:rFonts w:ascii="Times New Roman" w:hAnsi="Times New Roman"/>
                <w:lang w:eastAsia="en-US"/>
              </w:rPr>
              <w:lastRenderedPageBreak/>
              <w:t>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1C7C" w:rsidRPr="00C97C9F" w:rsidRDefault="000B1C7C" w:rsidP="000B1C7C">
            <w:pPr>
              <w:shd w:val="clear" w:color="auto" w:fill="FFFFFF"/>
              <w:spacing w:after="0"/>
              <w:jc w:val="center"/>
              <w:rPr>
                <w:rFonts w:ascii="Times New Roman" w:hAnsi="Times New Roman"/>
                <w:lang w:eastAsia="en-US"/>
              </w:rPr>
            </w:pPr>
          </w:p>
          <w:p w:rsidR="000B1C7C" w:rsidRPr="00C97C9F" w:rsidRDefault="000B1C7C" w:rsidP="000B1C7C">
            <w:pPr>
              <w:shd w:val="clear" w:color="auto" w:fill="FFFFFF"/>
              <w:spacing w:after="0"/>
              <w:jc w:val="center"/>
              <w:rPr>
                <w:rFonts w:ascii="Times New Roman" w:hAnsi="Times New Roman"/>
                <w:lang w:eastAsia="en-US"/>
              </w:rPr>
            </w:pPr>
            <w:r w:rsidRPr="00C97C9F">
              <w:rPr>
                <w:rFonts w:ascii="Times New Roman" w:hAnsi="Times New Roman"/>
                <w:lang w:eastAsia="en-US"/>
              </w:rPr>
              <w:lastRenderedPageBreak/>
              <w:t>28</w:t>
            </w:r>
          </w:p>
        </w:tc>
      </w:tr>
      <w:tr w:rsidR="000B1C7C" w:rsidRPr="00C97C9F" w:rsidTr="000B1C7C">
        <w:tc>
          <w:tcPr>
            <w:tcW w:w="4077" w:type="dxa"/>
            <w:tcBorders>
              <w:top w:val="single" w:sz="4" w:space="0" w:color="auto"/>
              <w:left w:val="single" w:sz="4" w:space="0" w:color="auto"/>
              <w:bottom w:val="single" w:sz="4" w:space="0" w:color="auto"/>
              <w:right w:val="single" w:sz="4" w:space="0" w:color="auto"/>
            </w:tcBorders>
            <w:hideMark/>
          </w:tcPr>
          <w:p w:rsidR="000B1C7C" w:rsidRPr="00C97C9F" w:rsidRDefault="000B1C7C" w:rsidP="000B1C7C">
            <w:pPr>
              <w:spacing w:after="0"/>
              <w:jc w:val="center"/>
              <w:rPr>
                <w:rFonts w:ascii="Times New Roman" w:hAnsi="Times New Roman"/>
                <w:lang w:eastAsia="en-US"/>
              </w:rPr>
            </w:pPr>
            <w:r w:rsidRPr="00C97C9F">
              <w:rPr>
                <w:rFonts w:ascii="Times New Roman" w:hAnsi="Times New Roman"/>
                <w:lang w:eastAsia="en-US"/>
              </w:rPr>
              <w:lastRenderedPageBreak/>
              <w:t>% бездействия</w:t>
            </w:r>
          </w:p>
        </w:tc>
        <w:tc>
          <w:tcPr>
            <w:tcW w:w="1701" w:type="dxa"/>
            <w:tcBorders>
              <w:top w:val="single" w:sz="4" w:space="0" w:color="auto"/>
              <w:left w:val="single" w:sz="4" w:space="0" w:color="auto"/>
              <w:bottom w:val="single" w:sz="4" w:space="0" w:color="auto"/>
              <w:right w:val="single" w:sz="4" w:space="0" w:color="auto"/>
            </w:tcBorders>
            <w:vAlign w:val="center"/>
          </w:tcPr>
          <w:p w:rsidR="000B1C7C" w:rsidRPr="00C97C9F" w:rsidRDefault="000B1C7C" w:rsidP="000B1C7C">
            <w:pPr>
              <w:shd w:val="clear" w:color="auto" w:fill="FFFFFF"/>
              <w:spacing w:after="0"/>
              <w:jc w:val="center"/>
              <w:rPr>
                <w:rFonts w:ascii="Times New Roman" w:hAnsi="Times New Roman"/>
              </w:rPr>
            </w:pPr>
          </w:p>
          <w:p w:rsidR="000B1C7C" w:rsidRPr="00C97C9F" w:rsidRDefault="000B1C7C" w:rsidP="000B1C7C">
            <w:pPr>
              <w:shd w:val="clear" w:color="auto" w:fill="FFFFFF"/>
              <w:spacing w:after="0"/>
              <w:jc w:val="center"/>
              <w:rPr>
                <w:rFonts w:ascii="Times New Roman" w:hAnsi="Times New Roman"/>
              </w:rPr>
            </w:pPr>
            <w:r w:rsidRPr="00C97C9F">
              <w:rPr>
                <w:rFonts w:ascii="Times New Roman" w:hAnsi="Times New Roman"/>
              </w:rPr>
              <w:t>11,3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1C7C" w:rsidRPr="00C97C9F" w:rsidRDefault="000B1C7C" w:rsidP="000B1C7C">
            <w:pPr>
              <w:shd w:val="clear" w:color="auto" w:fill="FFFFFF"/>
              <w:spacing w:after="0"/>
              <w:jc w:val="center"/>
              <w:rPr>
                <w:rFonts w:ascii="Times New Roman" w:hAnsi="Times New Roman"/>
                <w:lang w:eastAsia="en-US"/>
              </w:rPr>
            </w:pPr>
          </w:p>
          <w:p w:rsidR="000B1C7C" w:rsidRPr="00C97C9F" w:rsidRDefault="000B1C7C" w:rsidP="000B1C7C">
            <w:pPr>
              <w:shd w:val="clear" w:color="auto" w:fill="FFFFFF"/>
              <w:spacing w:after="0"/>
              <w:jc w:val="center"/>
              <w:rPr>
                <w:rFonts w:ascii="Times New Roman" w:hAnsi="Times New Roman"/>
                <w:lang w:eastAsia="en-US"/>
              </w:rPr>
            </w:pPr>
            <w:r w:rsidRPr="00C97C9F">
              <w:rPr>
                <w:rFonts w:ascii="Times New Roman" w:hAnsi="Times New Roman"/>
                <w:lang w:eastAsia="en-US"/>
              </w:rPr>
              <w:t>13,2</w:t>
            </w:r>
          </w:p>
        </w:tc>
        <w:tc>
          <w:tcPr>
            <w:tcW w:w="1701" w:type="dxa"/>
            <w:tcBorders>
              <w:top w:val="single" w:sz="4" w:space="0" w:color="auto"/>
              <w:left w:val="single" w:sz="4" w:space="0" w:color="auto"/>
              <w:bottom w:val="single" w:sz="4" w:space="0" w:color="auto"/>
              <w:right w:val="single" w:sz="4" w:space="0" w:color="auto"/>
            </w:tcBorders>
          </w:tcPr>
          <w:p w:rsidR="000B1C7C" w:rsidRPr="00C97C9F" w:rsidRDefault="000B1C7C" w:rsidP="000B1C7C">
            <w:pPr>
              <w:shd w:val="clear" w:color="auto" w:fill="FFFFFF"/>
              <w:spacing w:after="0"/>
              <w:jc w:val="center"/>
              <w:rPr>
                <w:rFonts w:ascii="Times New Roman" w:hAnsi="Times New Roman"/>
                <w:lang w:eastAsia="en-US"/>
              </w:rPr>
            </w:pPr>
          </w:p>
          <w:p w:rsidR="000B1C7C" w:rsidRPr="00C97C9F" w:rsidRDefault="000B1C7C" w:rsidP="000B1C7C">
            <w:pPr>
              <w:shd w:val="clear" w:color="auto" w:fill="FFFFFF"/>
              <w:spacing w:after="0"/>
              <w:jc w:val="center"/>
              <w:rPr>
                <w:rFonts w:ascii="Times New Roman" w:hAnsi="Times New Roman"/>
                <w:lang w:eastAsia="en-US"/>
              </w:rPr>
            </w:pPr>
            <w:r w:rsidRPr="00C97C9F">
              <w:rPr>
                <w:rFonts w:ascii="Times New Roman" w:hAnsi="Times New Roman"/>
                <w:lang w:eastAsia="en-US"/>
              </w:rPr>
              <w:t>9,6</w:t>
            </w:r>
          </w:p>
        </w:tc>
      </w:tr>
    </w:tbl>
    <w:p w:rsidR="003E22B2" w:rsidRPr="00C97C9F" w:rsidRDefault="003E22B2" w:rsidP="00761241">
      <w:pPr>
        <w:spacing w:after="0" w:line="240" w:lineRule="auto"/>
        <w:rPr>
          <w:rFonts w:ascii="Times New Roman" w:hAnsi="Times New Roman"/>
          <w:i/>
          <w:sz w:val="28"/>
          <w:szCs w:val="28"/>
        </w:rPr>
      </w:pPr>
    </w:p>
    <w:p w:rsidR="00761241" w:rsidRPr="00C97C9F" w:rsidRDefault="007B7AF0" w:rsidP="00761241">
      <w:pPr>
        <w:spacing w:after="0" w:line="240" w:lineRule="auto"/>
        <w:rPr>
          <w:rFonts w:ascii="Times New Roman" w:hAnsi="Times New Roman"/>
          <w:i/>
          <w:color w:val="000000"/>
          <w:spacing w:val="2"/>
          <w:sz w:val="28"/>
          <w:szCs w:val="28"/>
        </w:rPr>
      </w:pPr>
      <w:r w:rsidRPr="00C97C9F">
        <w:rPr>
          <w:rFonts w:ascii="Times New Roman" w:hAnsi="Times New Roman"/>
          <w:i/>
          <w:sz w:val="28"/>
          <w:szCs w:val="28"/>
        </w:rPr>
        <w:t xml:space="preserve">2.3. </w:t>
      </w:r>
      <w:r w:rsidR="00761241" w:rsidRPr="00C97C9F">
        <w:rPr>
          <w:rFonts w:ascii="Times New Roman" w:hAnsi="Times New Roman"/>
          <w:i/>
          <w:sz w:val="28"/>
          <w:szCs w:val="28"/>
        </w:rPr>
        <w:t xml:space="preserve">Краткая характеристика фонда скважин </w:t>
      </w:r>
      <w:r w:rsidR="00761241" w:rsidRPr="00C97C9F">
        <w:rPr>
          <w:rFonts w:ascii="Times New Roman" w:hAnsi="Times New Roman"/>
          <w:i/>
          <w:spacing w:val="-2"/>
          <w:sz w:val="28"/>
          <w:szCs w:val="28"/>
        </w:rPr>
        <w:t>ЗАО «САНЕКО»</w:t>
      </w:r>
    </w:p>
    <w:p w:rsidR="00CC0DFC" w:rsidRPr="00C97C9F" w:rsidRDefault="007C64ED" w:rsidP="00CC0DFC">
      <w:pPr>
        <w:spacing w:after="0" w:line="240" w:lineRule="auto"/>
        <w:jc w:val="both"/>
        <w:rPr>
          <w:rFonts w:ascii="Times New Roman" w:hAnsi="Times New Roman"/>
          <w:b/>
          <w:spacing w:val="-2"/>
          <w:sz w:val="28"/>
          <w:szCs w:val="28"/>
        </w:rPr>
      </w:pPr>
      <w:r w:rsidRPr="00C97C9F">
        <w:rPr>
          <w:rFonts w:ascii="Times New Roman" w:hAnsi="Times New Roman"/>
          <w:color w:val="000000"/>
          <w:spacing w:val="2"/>
          <w:sz w:val="28"/>
          <w:szCs w:val="28"/>
        </w:rPr>
        <w:t xml:space="preserve">        </w:t>
      </w:r>
      <w:r w:rsidR="00CC0DFC" w:rsidRPr="00C97C9F">
        <w:rPr>
          <w:rFonts w:ascii="Times New Roman" w:hAnsi="Times New Roman"/>
          <w:spacing w:val="2"/>
          <w:sz w:val="28"/>
          <w:szCs w:val="28"/>
        </w:rPr>
        <w:t>В настоящее время ЗАО «САНЕКО» разрабатывает 16 месторождений.</w:t>
      </w:r>
    </w:p>
    <w:p w:rsidR="00CC0DFC" w:rsidRPr="00C97C9F" w:rsidRDefault="00CC0DFC" w:rsidP="00CC0DFC">
      <w:pPr>
        <w:shd w:val="clear" w:color="auto" w:fill="FFFFFF"/>
        <w:spacing w:after="0" w:line="240" w:lineRule="auto"/>
        <w:jc w:val="both"/>
        <w:rPr>
          <w:rFonts w:ascii="Times New Roman" w:hAnsi="Times New Roman"/>
          <w:sz w:val="28"/>
          <w:szCs w:val="28"/>
        </w:rPr>
      </w:pPr>
      <w:r w:rsidRPr="00C97C9F">
        <w:rPr>
          <w:rFonts w:ascii="Times New Roman" w:hAnsi="Times New Roman"/>
          <w:spacing w:val="2"/>
          <w:sz w:val="28"/>
          <w:szCs w:val="28"/>
        </w:rPr>
        <w:t xml:space="preserve">        Среднесуточный дебит нефти  по ним составляет  1353 т/сут., по </w:t>
      </w:r>
      <w:r w:rsidRPr="00C97C9F">
        <w:rPr>
          <w:rFonts w:ascii="Times New Roman" w:hAnsi="Times New Roman"/>
          <w:spacing w:val="-2"/>
          <w:sz w:val="28"/>
          <w:szCs w:val="28"/>
        </w:rPr>
        <w:t>жидкости -11 653 т/сут.</w:t>
      </w:r>
      <w:r w:rsidRPr="00C97C9F">
        <w:rPr>
          <w:rFonts w:ascii="Times New Roman" w:hAnsi="Times New Roman"/>
          <w:sz w:val="28"/>
          <w:szCs w:val="28"/>
        </w:rPr>
        <w:t xml:space="preserve"> По состоянию на 01.07.2016 года эксплуатационный фонд составляет 61 скважину.</w:t>
      </w:r>
      <w:r w:rsidRPr="00C97C9F">
        <w:rPr>
          <w:rFonts w:ascii="Times New Roman" w:hAnsi="Times New Roman"/>
          <w:spacing w:val="-2"/>
          <w:sz w:val="28"/>
          <w:szCs w:val="28"/>
        </w:rPr>
        <w:t xml:space="preserve"> Действующий фонд - 53 нефтяные скважины, бездействующий фонд - 6 скважин (что составляет 9,8% от эксплуатационного фонда)</w:t>
      </w:r>
    </w:p>
    <w:p w:rsidR="00CC0DFC" w:rsidRPr="00C97C9F" w:rsidRDefault="00CC0DFC" w:rsidP="00CC0DFC">
      <w:pPr>
        <w:shd w:val="clear" w:color="auto" w:fill="FFFFFF"/>
        <w:spacing w:after="0" w:line="240" w:lineRule="auto"/>
        <w:jc w:val="both"/>
        <w:rPr>
          <w:rFonts w:ascii="Times New Roman" w:hAnsi="Times New Roman"/>
          <w:sz w:val="28"/>
          <w:szCs w:val="28"/>
        </w:rPr>
      </w:pPr>
      <w:r w:rsidRPr="00C97C9F">
        <w:rPr>
          <w:rFonts w:ascii="Times New Roman" w:hAnsi="Times New Roman"/>
          <w:spacing w:val="-3"/>
          <w:sz w:val="28"/>
          <w:szCs w:val="28"/>
        </w:rPr>
        <w:t xml:space="preserve">        Разработка месторождений с поддержанием пластового давления осуществляется на Ново-Киевском месторождении. Эксплуатационный нагнетательный фонд нагнетательных скважин  составляет - 10 скважин все из них действующие.</w:t>
      </w:r>
    </w:p>
    <w:p w:rsidR="00CC0DFC" w:rsidRPr="00C97C9F" w:rsidRDefault="00CC0DFC" w:rsidP="00CC0DFC">
      <w:pPr>
        <w:shd w:val="clear" w:color="auto" w:fill="FFFFFF"/>
        <w:spacing w:after="0" w:line="240" w:lineRule="auto"/>
        <w:jc w:val="both"/>
        <w:rPr>
          <w:rFonts w:ascii="Times New Roman" w:hAnsi="Times New Roman"/>
          <w:sz w:val="28"/>
          <w:szCs w:val="28"/>
        </w:rPr>
      </w:pPr>
      <w:r w:rsidRPr="00C97C9F">
        <w:rPr>
          <w:rFonts w:ascii="Times New Roman" w:hAnsi="Times New Roman"/>
          <w:spacing w:val="-3"/>
          <w:sz w:val="28"/>
          <w:szCs w:val="28"/>
        </w:rPr>
        <w:t xml:space="preserve">        Поглощающий фонд для сброса сточных вод составляет 7 скважин, из которых действующий фонд -5 скважины. Ликвидированный фонд составляет 3 скважины.</w:t>
      </w:r>
    </w:p>
    <w:p w:rsidR="00CC0DFC" w:rsidRPr="00C97C9F" w:rsidRDefault="00CC0DFC" w:rsidP="00CC0DFC">
      <w:pPr>
        <w:shd w:val="clear" w:color="auto" w:fill="FFFFFF"/>
        <w:spacing w:after="0" w:line="240" w:lineRule="auto"/>
        <w:ind w:left="67"/>
        <w:jc w:val="both"/>
        <w:rPr>
          <w:rFonts w:ascii="Times New Roman" w:hAnsi="Times New Roman"/>
          <w:sz w:val="28"/>
          <w:szCs w:val="28"/>
        </w:rPr>
      </w:pPr>
      <w:r w:rsidRPr="00C97C9F">
        <w:rPr>
          <w:rFonts w:ascii="Times New Roman" w:hAnsi="Times New Roman"/>
          <w:spacing w:val="-1"/>
          <w:sz w:val="28"/>
          <w:szCs w:val="28"/>
        </w:rPr>
        <w:t xml:space="preserve">       На предприятии осуществляется контроль за состоянием ликвидированного фонда. </w:t>
      </w:r>
      <w:r w:rsidRPr="00C97C9F">
        <w:rPr>
          <w:rFonts w:ascii="Times New Roman" w:hAnsi="Times New Roman"/>
          <w:spacing w:val="-3"/>
          <w:sz w:val="28"/>
          <w:szCs w:val="28"/>
        </w:rPr>
        <w:t>Результаты осмотра оформляются соответствующими актами.</w:t>
      </w:r>
    </w:p>
    <w:p w:rsidR="003F7AC3" w:rsidRPr="00C97C9F" w:rsidRDefault="00CC0DFC" w:rsidP="00CC0DFC">
      <w:pPr>
        <w:shd w:val="clear" w:color="auto" w:fill="FFFFFF"/>
        <w:spacing w:after="0" w:line="240" w:lineRule="auto"/>
        <w:ind w:left="57"/>
        <w:jc w:val="both"/>
        <w:rPr>
          <w:rFonts w:ascii="Times New Roman" w:hAnsi="Times New Roman"/>
          <w:sz w:val="28"/>
          <w:szCs w:val="28"/>
        </w:rPr>
      </w:pPr>
      <w:r w:rsidRPr="00C97C9F">
        <w:rPr>
          <w:rFonts w:ascii="Times New Roman" w:hAnsi="Times New Roman"/>
          <w:spacing w:val="-1"/>
          <w:sz w:val="28"/>
          <w:szCs w:val="28"/>
        </w:rPr>
        <w:t xml:space="preserve">      Добыча</w:t>
      </w:r>
      <w:r w:rsidRPr="00C97C9F">
        <w:rPr>
          <w:rFonts w:ascii="Times New Roman" w:hAnsi="Times New Roman"/>
          <w:sz w:val="28"/>
          <w:szCs w:val="28"/>
        </w:rPr>
        <w:t xml:space="preserve"> нефти  за 1 полугодие 2016 года составит 246,3 тыс.тонн.</w:t>
      </w:r>
    </w:p>
    <w:p w:rsidR="00CC0DFC" w:rsidRPr="00C97C9F" w:rsidRDefault="00CC0DFC" w:rsidP="00CC0DFC">
      <w:pPr>
        <w:shd w:val="clear" w:color="auto" w:fill="FFFFFF"/>
        <w:spacing w:after="0" w:line="240" w:lineRule="auto"/>
        <w:ind w:left="57"/>
        <w:jc w:val="both"/>
        <w:rPr>
          <w:rFonts w:ascii="Times New Roman" w:hAnsi="Times New Roman"/>
          <w:sz w:val="28"/>
          <w:szCs w:val="28"/>
        </w:rPr>
      </w:pPr>
    </w:p>
    <w:tbl>
      <w:tblPr>
        <w:tblpPr w:leftFromText="180" w:rightFromText="180"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276"/>
        <w:gridCol w:w="1275"/>
        <w:gridCol w:w="1276"/>
        <w:gridCol w:w="1418"/>
      </w:tblGrid>
      <w:tr w:rsidR="00CC0DFC" w:rsidRPr="00C97C9F" w:rsidTr="00CC0DFC">
        <w:trPr>
          <w:trHeight w:val="742"/>
        </w:trPr>
        <w:tc>
          <w:tcPr>
            <w:tcW w:w="3119"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 xml:space="preserve">Показатели / год </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На</w:t>
            </w:r>
          </w:p>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01.01.14г.</w:t>
            </w:r>
          </w:p>
        </w:tc>
        <w:tc>
          <w:tcPr>
            <w:tcW w:w="1275"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На</w:t>
            </w:r>
          </w:p>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01.01.15г.</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На</w:t>
            </w:r>
          </w:p>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01.01.16г.</w:t>
            </w:r>
          </w:p>
        </w:tc>
        <w:tc>
          <w:tcPr>
            <w:tcW w:w="1418"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На</w:t>
            </w:r>
          </w:p>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01.07.16г.</w:t>
            </w:r>
          </w:p>
        </w:tc>
      </w:tr>
      <w:tr w:rsidR="00CC0DFC" w:rsidRPr="00C97C9F" w:rsidTr="00CC0DFC">
        <w:trPr>
          <w:trHeight w:val="455"/>
        </w:trPr>
        <w:tc>
          <w:tcPr>
            <w:tcW w:w="3119" w:type="dxa"/>
          </w:tcPr>
          <w:p w:rsidR="00CC0DFC" w:rsidRPr="00C97C9F" w:rsidRDefault="00CC0DFC" w:rsidP="00904425">
            <w:pPr>
              <w:shd w:val="clear" w:color="auto" w:fill="FFFFFF"/>
              <w:spacing w:after="0" w:line="240" w:lineRule="auto"/>
              <w:ind w:right="34"/>
              <w:rPr>
                <w:rFonts w:ascii="Times New Roman" w:hAnsi="Times New Roman"/>
              </w:rPr>
            </w:pPr>
            <w:r w:rsidRPr="00C97C9F">
              <w:rPr>
                <w:rFonts w:ascii="Times New Roman" w:hAnsi="Times New Roman"/>
              </w:rPr>
              <w:t>Эксплуатационный  фонд</w:t>
            </w:r>
          </w:p>
          <w:p w:rsidR="00CC0DFC" w:rsidRPr="00C97C9F" w:rsidRDefault="00CC0DFC" w:rsidP="00904425">
            <w:pPr>
              <w:shd w:val="clear" w:color="auto" w:fill="FFFFFF"/>
              <w:spacing w:after="0" w:line="240" w:lineRule="auto"/>
              <w:ind w:right="34"/>
              <w:rPr>
                <w:rFonts w:ascii="Times New Roman" w:hAnsi="Times New Roman"/>
              </w:rPr>
            </w:pPr>
            <w:r w:rsidRPr="00C97C9F">
              <w:rPr>
                <w:rFonts w:ascii="Times New Roman" w:hAnsi="Times New Roman"/>
              </w:rPr>
              <w:t>добывающих скважин</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59</w:t>
            </w:r>
          </w:p>
        </w:tc>
        <w:tc>
          <w:tcPr>
            <w:tcW w:w="1275"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60</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60</w:t>
            </w:r>
          </w:p>
        </w:tc>
        <w:tc>
          <w:tcPr>
            <w:tcW w:w="1418"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61</w:t>
            </w:r>
          </w:p>
        </w:tc>
      </w:tr>
      <w:tr w:rsidR="00CC0DFC" w:rsidRPr="00C97C9F" w:rsidTr="00CC0DFC">
        <w:trPr>
          <w:trHeight w:val="407"/>
        </w:trPr>
        <w:tc>
          <w:tcPr>
            <w:tcW w:w="3119" w:type="dxa"/>
          </w:tcPr>
          <w:p w:rsidR="00CC0DFC" w:rsidRPr="00C97C9F" w:rsidRDefault="00CC0DFC" w:rsidP="00904425">
            <w:pPr>
              <w:shd w:val="clear" w:color="auto" w:fill="FFFFFF"/>
              <w:spacing w:after="0" w:line="240" w:lineRule="auto"/>
              <w:ind w:right="34"/>
              <w:rPr>
                <w:rFonts w:ascii="Times New Roman" w:hAnsi="Times New Roman"/>
              </w:rPr>
            </w:pPr>
            <w:r w:rsidRPr="00C97C9F">
              <w:rPr>
                <w:rFonts w:ascii="Times New Roman" w:hAnsi="Times New Roman"/>
              </w:rPr>
              <w:t>Действующий фонд</w:t>
            </w:r>
          </w:p>
          <w:p w:rsidR="00CC0DFC" w:rsidRPr="00C97C9F" w:rsidRDefault="00CC0DFC" w:rsidP="00904425">
            <w:pPr>
              <w:shd w:val="clear" w:color="auto" w:fill="FFFFFF"/>
              <w:spacing w:after="0" w:line="240" w:lineRule="auto"/>
              <w:ind w:right="34"/>
              <w:rPr>
                <w:rFonts w:ascii="Times New Roman" w:hAnsi="Times New Roman"/>
              </w:rPr>
            </w:pPr>
            <w:r w:rsidRPr="00C97C9F">
              <w:rPr>
                <w:rFonts w:ascii="Times New Roman" w:hAnsi="Times New Roman"/>
              </w:rPr>
              <w:t>добывающих  скважин</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55</w:t>
            </w:r>
          </w:p>
        </w:tc>
        <w:tc>
          <w:tcPr>
            <w:tcW w:w="1275"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54</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52</w:t>
            </w:r>
          </w:p>
        </w:tc>
        <w:tc>
          <w:tcPr>
            <w:tcW w:w="1418"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53</w:t>
            </w:r>
          </w:p>
        </w:tc>
      </w:tr>
      <w:tr w:rsidR="00CC0DFC" w:rsidRPr="00C97C9F" w:rsidTr="00CC0DFC">
        <w:trPr>
          <w:trHeight w:val="413"/>
        </w:trPr>
        <w:tc>
          <w:tcPr>
            <w:tcW w:w="3119" w:type="dxa"/>
          </w:tcPr>
          <w:p w:rsidR="00CC0DFC" w:rsidRPr="00C97C9F" w:rsidRDefault="00CC0DFC" w:rsidP="00904425">
            <w:pPr>
              <w:shd w:val="clear" w:color="auto" w:fill="FFFFFF"/>
              <w:spacing w:after="0" w:line="240" w:lineRule="auto"/>
              <w:ind w:right="34"/>
              <w:rPr>
                <w:rFonts w:ascii="Times New Roman" w:hAnsi="Times New Roman"/>
              </w:rPr>
            </w:pPr>
            <w:r w:rsidRPr="00C97C9F">
              <w:rPr>
                <w:rFonts w:ascii="Times New Roman" w:hAnsi="Times New Roman"/>
              </w:rPr>
              <w:t>Бездействующий фонд</w:t>
            </w:r>
          </w:p>
          <w:p w:rsidR="00CC0DFC" w:rsidRPr="00C97C9F" w:rsidRDefault="00CC0DFC" w:rsidP="00904425">
            <w:pPr>
              <w:shd w:val="clear" w:color="auto" w:fill="FFFFFF"/>
              <w:spacing w:after="0" w:line="240" w:lineRule="auto"/>
              <w:ind w:right="34"/>
              <w:rPr>
                <w:rFonts w:ascii="Times New Roman" w:hAnsi="Times New Roman"/>
              </w:rPr>
            </w:pPr>
            <w:r w:rsidRPr="00C97C9F">
              <w:rPr>
                <w:rFonts w:ascii="Times New Roman" w:hAnsi="Times New Roman"/>
              </w:rPr>
              <w:t>добывающих скважин</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3</w:t>
            </w:r>
          </w:p>
        </w:tc>
        <w:tc>
          <w:tcPr>
            <w:tcW w:w="1275"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4</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6</w:t>
            </w:r>
          </w:p>
        </w:tc>
        <w:tc>
          <w:tcPr>
            <w:tcW w:w="1418"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6</w:t>
            </w:r>
          </w:p>
        </w:tc>
      </w:tr>
      <w:tr w:rsidR="00CC0DFC" w:rsidRPr="00C97C9F" w:rsidTr="00CC0DFC">
        <w:trPr>
          <w:trHeight w:val="379"/>
        </w:trPr>
        <w:tc>
          <w:tcPr>
            <w:tcW w:w="3119" w:type="dxa"/>
          </w:tcPr>
          <w:p w:rsidR="00CC0DFC" w:rsidRPr="00C97C9F" w:rsidRDefault="00CC0DFC" w:rsidP="00904425">
            <w:pPr>
              <w:shd w:val="clear" w:color="auto" w:fill="FFFFFF"/>
              <w:spacing w:after="0" w:line="240" w:lineRule="auto"/>
              <w:ind w:right="34"/>
              <w:rPr>
                <w:rFonts w:ascii="Times New Roman" w:hAnsi="Times New Roman"/>
              </w:rPr>
            </w:pPr>
            <w:r w:rsidRPr="00C97C9F">
              <w:rPr>
                <w:rFonts w:ascii="Times New Roman" w:hAnsi="Times New Roman"/>
              </w:rPr>
              <w:t>% бездействия</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5,1</w:t>
            </w:r>
          </w:p>
        </w:tc>
        <w:tc>
          <w:tcPr>
            <w:tcW w:w="1275"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6,7</w:t>
            </w:r>
          </w:p>
        </w:tc>
        <w:tc>
          <w:tcPr>
            <w:tcW w:w="1276"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10</w:t>
            </w:r>
          </w:p>
        </w:tc>
        <w:tc>
          <w:tcPr>
            <w:tcW w:w="1418" w:type="dxa"/>
            <w:vAlign w:val="center"/>
          </w:tcPr>
          <w:p w:rsidR="00CC0DFC" w:rsidRPr="00C97C9F" w:rsidRDefault="00CC0DFC" w:rsidP="00904425">
            <w:pPr>
              <w:shd w:val="clear" w:color="auto" w:fill="FFFFFF"/>
              <w:spacing w:after="0" w:line="240" w:lineRule="auto"/>
              <w:ind w:right="34"/>
              <w:jc w:val="center"/>
              <w:rPr>
                <w:rFonts w:ascii="Times New Roman" w:hAnsi="Times New Roman"/>
              </w:rPr>
            </w:pPr>
            <w:r w:rsidRPr="00C97C9F">
              <w:rPr>
                <w:rFonts w:ascii="Times New Roman" w:hAnsi="Times New Roman"/>
              </w:rPr>
              <w:t>9,8</w:t>
            </w:r>
          </w:p>
        </w:tc>
      </w:tr>
    </w:tbl>
    <w:p w:rsidR="00031B2D" w:rsidRPr="00C97C9F" w:rsidRDefault="00031B2D" w:rsidP="00CC0DFC">
      <w:pPr>
        <w:spacing w:after="0" w:line="240" w:lineRule="auto"/>
        <w:rPr>
          <w:rFonts w:ascii="Times New Roman" w:hAnsi="Times New Roman"/>
          <w:b/>
          <w:sz w:val="20"/>
          <w:szCs w:val="24"/>
        </w:rPr>
      </w:pPr>
    </w:p>
    <w:p w:rsidR="007B7AF0" w:rsidRPr="00C97C9F" w:rsidRDefault="007B7AF0" w:rsidP="008C5BFB">
      <w:pPr>
        <w:spacing w:after="0" w:line="240" w:lineRule="auto"/>
        <w:rPr>
          <w:rFonts w:ascii="Times New Roman" w:hAnsi="Times New Roman"/>
          <w:b/>
          <w:sz w:val="24"/>
          <w:szCs w:val="24"/>
        </w:rPr>
      </w:pPr>
    </w:p>
    <w:p w:rsidR="007C64ED" w:rsidRPr="00C97C9F" w:rsidRDefault="007C64ED" w:rsidP="00D64027">
      <w:pPr>
        <w:rPr>
          <w:rFonts w:ascii="Times New Roman" w:hAnsi="Times New Roman"/>
          <w:i/>
          <w:sz w:val="28"/>
          <w:szCs w:val="28"/>
        </w:rPr>
      </w:pPr>
    </w:p>
    <w:p w:rsidR="007C64ED" w:rsidRPr="00C97C9F" w:rsidRDefault="007C64ED" w:rsidP="00D64027">
      <w:pPr>
        <w:rPr>
          <w:rFonts w:ascii="Times New Roman" w:hAnsi="Times New Roman"/>
          <w:i/>
          <w:sz w:val="28"/>
          <w:szCs w:val="28"/>
        </w:rPr>
      </w:pPr>
    </w:p>
    <w:p w:rsidR="007C64ED" w:rsidRPr="00C97C9F" w:rsidRDefault="007C64ED" w:rsidP="00D64027">
      <w:pPr>
        <w:rPr>
          <w:rFonts w:ascii="Times New Roman" w:hAnsi="Times New Roman"/>
          <w:i/>
          <w:sz w:val="28"/>
          <w:szCs w:val="28"/>
        </w:rPr>
      </w:pPr>
    </w:p>
    <w:p w:rsidR="00CC0DFC" w:rsidRPr="00C97C9F" w:rsidRDefault="00CC0DFC" w:rsidP="00D64027">
      <w:pPr>
        <w:rPr>
          <w:rFonts w:ascii="Times New Roman" w:hAnsi="Times New Roman"/>
          <w:i/>
          <w:sz w:val="28"/>
          <w:szCs w:val="28"/>
        </w:rPr>
      </w:pPr>
    </w:p>
    <w:p w:rsidR="001D0216" w:rsidRPr="00C97C9F" w:rsidRDefault="007B7AF0" w:rsidP="00D64027">
      <w:pPr>
        <w:rPr>
          <w:rFonts w:ascii="Times New Roman" w:hAnsi="Times New Roman"/>
          <w:i/>
          <w:spacing w:val="-2"/>
          <w:sz w:val="28"/>
          <w:szCs w:val="28"/>
        </w:rPr>
      </w:pPr>
      <w:r w:rsidRPr="00C97C9F">
        <w:rPr>
          <w:rFonts w:ascii="Times New Roman" w:hAnsi="Times New Roman"/>
          <w:i/>
          <w:sz w:val="28"/>
          <w:szCs w:val="28"/>
        </w:rPr>
        <w:t xml:space="preserve">2.4. </w:t>
      </w:r>
      <w:r w:rsidR="00E50501" w:rsidRPr="00C97C9F">
        <w:rPr>
          <w:rFonts w:ascii="Times New Roman" w:hAnsi="Times New Roman"/>
          <w:i/>
          <w:sz w:val="28"/>
          <w:szCs w:val="28"/>
        </w:rPr>
        <w:t xml:space="preserve">Краткая характеристика фонда скважин </w:t>
      </w:r>
      <w:r w:rsidR="00E50501" w:rsidRPr="00C97C9F">
        <w:rPr>
          <w:rFonts w:ascii="Times New Roman" w:hAnsi="Times New Roman"/>
          <w:i/>
          <w:spacing w:val="-2"/>
          <w:sz w:val="28"/>
          <w:szCs w:val="28"/>
        </w:rPr>
        <w:t>ЗАО «Самараинвестнефть»</w:t>
      </w:r>
      <w:r w:rsidR="00E3698F" w:rsidRPr="00C97C9F">
        <w:rPr>
          <w:rFonts w:ascii="Times New Roman" w:hAnsi="Times New Roman"/>
          <w:i/>
          <w:spacing w:val="-2"/>
          <w:sz w:val="28"/>
          <w:szCs w:val="28"/>
        </w:rPr>
        <w:t>.</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настоящее время ЗАО «Самараинвестнефть» разрабатывает 7 месторождений.</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По состоянию на 01.07.2016 года эксплуатационный фонд составляет 79 скважин, действующий фонд - 71 скважина, бездействующий фонд – 8 скважин (что составляет 10,1 % от эксплуатационного фонда). </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Среднесуточная добыча нефти за май месяц 2016 г составила 765 т/сут., добыча жидкости 1275 м</w:t>
      </w:r>
      <w:r w:rsidRPr="00C97C9F">
        <w:rPr>
          <w:rFonts w:ascii="Times New Roman" w:hAnsi="Times New Roman"/>
          <w:sz w:val="28"/>
          <w:szCs w:val="28"/>
          <w:vertAlign w:val="superscript"/>
        </w:rPr>
        <w:t>3</w:t>
      </w:r>
      <w:r w:rsidRPr="00C97C9F">
        <w:rPr>
          <w:rFonts w:ascii="Times New Roman" w:hAnsi="Times New Roman"/>
          <w:sz w:val="28"/>
          <w:szCs w:val="28"/>
        </w:rPr>
        <w:t>/сут. Добыча нефти с начала 2016 года составила  119,092 тыс. тонн.</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Разработка Шунгутского, Валентиновского, Южно-Золотарёвского и Вербовского месторождений осуществляется с поддержанием пластового давления. Эксплуатационный нагнетательный фонд на 01.07.2016 года составляет 15 скважин, действующий фонд - 1 скважин, из них 8 скважин на Шунгутском и по 1 скважине на Валентиновском, Южно-Золотарёвском и Вербовском месторождениях.</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Забор воды для целей ППД на Шунгутском месторождении осуществляется из трех водозаборных эксплуатационных скважин.</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Поглощающий фонд для сброса сточных вод отсутствует.</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lastRenderedPageBreak/>
        <w:t>По состоянию на 01.07.2016 года на балансе ЗАО «Самараинвестнефть» находится 1 законсервированная скважина, ликвидированный фонд составляет 19 скважин.</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На предприятии осуществляется контроль за состоянием ликвидированного фонда, результаты которого отражаются в «Годовой программе горных работ».</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2"/>
        <w:gridCol w:w="1322"/>
        <w:gridCol w:w="1570"/>
        <w:gridCol w:w="1074"/>
        <w:gridCol w:w="1322"/>
        <w:gridCol w:w="1322"/>
      </w:tblGrid>
      <w:tr w:rsidR="00A605D5" w:rsidRPr="00C97C9F" w:rsidTr="00A605D5">
        <w:tc>
          <w:tcPr>
            <w:tcW w:w="2272" w:type="dxa"/>
            <w:shd w:val="clear" w:color="auto" w:fill="auto"/>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 xml:space="preserve">Показатели </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На</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01.01.2012</w:t>
            </w:r>
          </w:p>
        </w:tc>
        <w:tc>
          <w:tcPr>
            <w:tcW w:w="1570" w:type="dxa"/>
            <w:shd w:val="clear" w:color="auto" w:fill="auto"/>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На</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01.01.2013</w:t>
            </w:r>
          </w:p>
        </w:tc>
        <w:tc>
          <w:tcPr>
            <w:tcW w:w="1074" w:type="dxa"/>
            <w:shd w:val="clear" w:color="auto" w:fill="auto"/>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На</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01.01.2014</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На</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01.07.2015</w:t>
            </w:r>
          </w:p>
        </w:tc>
        <w:tc>
          <w:tcPr>
            <w:tcW w:w="1322" w:type="dxa"/>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На</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01.07.2016</w:t>
            </w:r>
          </w:p>
        </w:tc>
      </w:tr>
      <w:tr w:rsidR="00A605D5" w:rsidRPr="00C97C9F" w:rsidTr="00A605D5">
        <w:tc>
          <w:tcPr>
            <w:tcW w:w="2272" w:type="dxa"/>
            <w:shd w:val="clear" w:color="auto" w:fill="auto"/>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Эксплуат. фонд</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добывающих</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скважин</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61</w:t>
            </w:r>
          </w:p>
        </w:tc>
        <w:tc>
          <w:tcPr>
            <w:tcW w:w="1570"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63</w:t>
            </w:r>
          </w:p>
        </w:tc>
        <w:tc>
          <w:tcPr>
            <w:tcW w:w="1074"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63</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64</w:t>
            </w:r>
          </w:p>
        </w:tc>
        <w:tc>
          <w:tcPr>
            <w:tcW w:w="1322" w:type="dxa"/>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79</w:t>
            </w:r>
          </w:p>
        </w:tc>
      </w:tr>
      <w:tr w:rsidR="00A605D5" w:rsidRPr="00C97C9F" w:rsidTr="00A605D5">
        <w:tc>
          <w:tcPr>
            <w:tcW w:w="2272" w:type="dxa"/>
            <w:shd w:val="clear" w:color="auto" w:fill="auto"/>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Действ. фонд</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добывающих</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скважин</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56</w:t>
            </w:r>
          </w:p>
        </w:tc>
        <w:tc>
          <w:tcPr>
            <w:tcW w:w="1570"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55</w:t>
            </w:r>
          </w:p>
        </w:tc>
        <w:tc>
          <w:tcPr>
            <w:tcW w:w="1074"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56</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57</w:t>
            </w:r>
          </w:p>
        </w:tc>
        <w:tc>
          <w:tcPr>
            <w:tcW w:w="1322" w:type="dxa"/>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71</w:t>
            </w:r>
          </w:p>
        </w:tc>
      </w:tr>
      <w:tr w:rsidR="00A605D5" w:rsidRPr="00C97C9F" w:rsidTr="00A605D5">
        <w:tc>
          <w:tcPr>
            <w:tcW w:w="2272" w:type="dxa"/>
            <w:shd w:val="clear" w:color="auto" w:fill="auto"/>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Бездействующий</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фонд</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добывающих</w:t>
            </w: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скважин</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5</w:t>
            </w:r>
          </w:p>
        </w:tc>
        <w:tc>
          <w:tcPr>
            <w:tcW w:w="1570"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8</w:t>
            </w:r>
          </w:p>
        </w:tc>
        <w:tc>
          <w:tcPr>
            <w:tcW w:w="1074"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7</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7</w:t>
            </w:r>
          </w:p>
        </w:tc>
        <w:tc>
          <w:tcPr>
            <w:tcW w:w="1322" w:type="dxa"/>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8</w:t>
            </w:r>
          </w:p>
        </w:tc>
      </w:tr>
      <w:tr w:rsidR="00A605D5" w:rsidRPr="00C97C9F" w:rsidTr="00A605D5">
        <w:tc>
          <w:tcPr>
            <w:tcW w:w="2272" w:type="dxa"/>
            <w:shd w:val="clear" w:color="auto" w:fill="auto"/>
          </w:tcPr>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 бездействия</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8,2</w:t>
            </w:r>
          </w:p>
        </w:tc>
        <w:tc>
          <w:tcPr>
            <w:tcW w:w="1570"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12,7</w:t>
            </w:r>
          </w:p>
        </w:tc>
        <w:tc>
          <w:tcPr>
            <w:tcW w:w="1074"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11,1</w:t>
            </w:r>
          </w:p>
        </w:tc>
        <w:tc>
          <w:tcPr>
            <w:tcW w:w="1322" w:type="dxa"/>
            <w:shd w:val="clear" w:color="auto" w:fill="auto"/>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10,9</w:t>
            </w:r>
          </w:p>
        </w:tc>
        <w:tc>
          <w:tcPr>
            <w:tcW w:w="1322" w:type="dxa"/>
          </w:tcPr>
          <w:p w:rsidR="00A605D5" w:rsidRPr="00C97C9F" w:rsidRDefault="00A605D5" w:rsidP="00B73D29">
            <w:pPr>
              <w:spacing w:after="0" w:line="240" w:lineRule="auto"/>
              <w:jc w:val="center"/>
              <w:rPr>
                <w:rFonts w:ascii="Times New Roman" w:hAnsi="Times New Roman"/>
              </w:rPr>
            </w:pPr>
          </w:p>
          <w:p w:rsidR="00A605D5" w:rsidRPr="00C97C9F" w:rsidRDefault="00A605D5" w:rsidP="00B73D29">
            <w:pPr>
              <w:spacing w:after="0" w:line="240" w:lineRule="auto"/>
              <w:jc w:val="center"/>
              <w:rPr>
                <w:rFonts w:ascii="Times New Roman" w:hAnsi="Times New Roman"/>
              </w:rPr>
            </w:pPr>
            <w:r w:rsidRPr="00C97C9F">
              <w:rPr>
                <w:rFonts w:ascii="Times New Roman" w:hAnsi="Times New Roman"/>
              </w:rPr>
              <w:t>10,1</w:t>
            </w:r>
          </w:p>
        </w:tc>
      </w:tr>
    </w:tbl>
    <w:p w:rsidR="007B7AF0" w:rsidRPr="00C97C9F" w:rsidRDefault="007B7AF0" w:rsidP="008C5BFB">
      <w:pPr>
        <w:spacing w:after="0" w:line="240" w:lineRule="auto"/>
        <w:jc w:val="both"/>
        <w:rPr>
          <w:rFonts w:ascii="Times New Roman" w:hAnsi="Times New Roman"/>
          <w:sz w:val="28"/>
          <w:szCs w:val="28"/>
        </w:rPr>
      </w:pPr>
    </w:p>
    <w:p w:rsidR="00102F18" w:rsidRPr="00C97C9F" w:rsidRDefault="00102F18" w:rsidP="00102F18">
      <w:pPr>
        <w:rPr>
          <w:rFonts w:ascii="Times New Roman" w:hAnsi="Times New Roman"/>
          <w:i/>
          <w:spacing w:val="-2"/>
          <w:sz w:val="28"/>
          <w:szCs w:val="28"/>
        </w:rPr>
      </w:pPr>
      <w:r w:rsidRPr="00C97C9F">
        <w:rPr>
          <w:rFonts w:ascii="Times New Roman" w:hAnsi="Times New Roman"/>
          <w:i/>
          <w:sz w:val="28"/>
          <w:szCs w:val="28"/>
        </w:rPr>
        <w:t xml:space="preserve">  2.5.  Краткая характеристика фонда скважин </w:t>
      </w:r>
      <w:r w:rsidRPr="00C97C9F">
        <w:rPr>
          <w:rFonts w:ascii="Times New Roman" w:hAnsi="Times New Roman"/>
          <w:i/>
          <w:spacing w:val="-2"/>
          <w:sz w:val="28"/>
          <w:szCs w:val="28"/>
        </w:rPr>
        <w:t>ООО «НК «САМАРА».</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настоящее время ООО «НК «САМАРА» разрабатывает 2 месторождения, которые находятся в пробной эксплуатации.</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По состоянию на 01.07.2016 года эксплуатационный фонд составляет 12 скважин, действующий фонд - 10 скважин, бездействующий фонд – 1 скважина (что составляет 8,3 % от эксплуатационного фонда). </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Среднесуточная добыча нефти за июнь месяц 2016 г составила 387 т/сут., добыча жидкости 1478 м</w:t>
      </w:r>
      <w:r w:rsidRPr="00C97C9F">
        <w:rPr>
          <w:rFonts w:ascii="Times New Roman" w:hAnsi="Times New Roman"/>
          <w:sz w:val="28"/>
          <w:szCs w:val="28"/>
          <w:vertAlign w:val="superscript"/>
        </w:rPr>
        <w:t>3</w:t>
      </w:r>
      <w:r w:rsidRPr="00C97C9F">
        <w:rPr>
          <w:rFonts w:ascii="Times New Roman" w:hAnsi="Times New Roman"/>
          <w:sz w:val="28"/>
          <w:szCs w:val="28"/>
        </w:rPr>
        <w:t>/сут. Добыча нефти с начала 2016 года составила  53,989 тыс. тонн.</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Разработка Восточно-Денгизского месторождения осуществляется с поддержанием пластового давления. Эксплуатационный нагнетательный фонд на 01.07.2016 года составляет 1 скважину, действующий фонд - 1 скважина.</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Поглощающий фонд для сброса сточных вод отсутствует.</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По состоянию на 01.07.2016 года на балансе ООО «НК «САМАРА» находится 1 законсервированная скважина. Ликвидированный фонд составляет 3 скважины.</w:t>
      </w:r>
    </w:p>
    <w:p w:rsidR="00A605D5" w:rsidRPr="00C97C9F" w:rsidRDefault="00A605D5" w:rsidP="00A605D5">
      <w:pPr>
        <w:spacing w:after="0" w:line="240" w:lineRule="auto"/>
        <w:ind w:firstLine="567"/>
        <w:jc w:val="both"/>
        <w:rPr>
          <w:rFonts w:ascii="Times New Roman" w:hAnsi="Times New Roman"/>
          <w:sz w:val="28"/>
          <w:szCs w:val="28"/>
        </w:rPr>
      </w:pPr>
      <w:r w:rsidRPr="00C97C9F">
        <w:rPr>
          <w:rFonts w:ascii="Times New Roman" w:hAnsi="Times New Roman"/>
          <w:sz w:val="28"/>
          <w:szCs w:val="28"/>
        </w:rPr>
        <w:t>На предприятии осуществляется контроль за состоянием ликвидированного фонда, результаты которого отражаются в «Годовой программе горных работ».</w:t>
      </w:r>
    </w:p>
    <w:p w:rsidR="00A605D5" w:rsidRPr="00C97C9F" w:rsidRDefault="00A605D5" w:rsidP="00A605D5">
      <w:pPr>
        <w:spacing w:after="0" w:line="240" w:lineRule="auto"/>
        <w:ind w:firstLine="567"/>
        <w:jc w:val="both"/>
        <w:rPr>
          <w:rFonts w:ascii="Times New Roman" w:hAnsi="Times New Roman"/>
          <w:sz w:val="28"/>
          <w:szCs w:val="28"/>
        </w:rPr>
      </w:pPr>
    </w:p>
    <w:p w:rsidR="00A605D5" w:rsidRPr="00C97C9F" w:rsidRDefault="00A605D5" w:rsidP="00A605D5">
      <w:pPr>
        <w:spacing w:after="0" w:line="240" w:lineRule="auto"/>
        <w:ind w:firstLine="567"/>
        <w:rPr>
          <w:rFonts w:ascii="Times New Roman" w:hAnsi="Times New Roman"/>
          <w:sz w:val="28"/>
          <w:szCs w:val="28"/>
        </w:rPr>
      </w:pPr>
      <w:r w:rsidRPr="00C97C9F">
        <w:rPr>
          <w:rFonts w:ascii="Times New Roman" w:hAnsi="Times New Roman"/>
          <w:sz w:val="28"/>
          <w:szCs w:val="28"/>
        </w:rPr>
        <w:t>В нижеследующей таблице приводится информация по фонду скважин.</w:t>
      </w:r>
    </w:p>
    <w:p w:rsidR="00102F18" w:rsidRPr="00C97C9F" w:rsidRDefault="00102F18" w:rsidP="00102F18">
      <w:pPr>
        <w:spacing w:after="0" w:line="240" w:lineRule="auto"/>
        <w:jc w:val="both"/>
        <w:rPr>
          <w:rFonts w:ascii="Times New Roman" w:hAnsi="Times New Roman"/>
          <w:sz w:val="28"/>
          <w:szCs w:val="28"/>
        </w:rPr>
      </w:pPr>
    </w:p>
    <w:tbl>
      <w:tblPr>
        <w:tblW w:w="7969" w:type="dxa"/>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00"/>
        <w:gridCol w:w="1323"/>
        <w:gridCol w:w="1323"/>
        <w:gridCol w:w="1323"/>
      </w:tblGrid>
      <w:tr w:rsidR="00FB052B" w:rsidRPr="00C97C9F" w:rsidTr="0038510D">
        <w:trPr>
          <w:jc w:val="center"/>
        </w:trPr>
        <w:tc>
          <w:tcPr>
            <w:tcW w:w="4000" w:type="dxa"/>
            <w:shd w:val="clear" w:color="auto" w:fill="auto"/>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 xml:space="preserve">Показатели </w:t>
            </w:r>
          </w:p>
        </w:tc>
        <w:tc>
          <w:tcPr>
            <w:tcW w:w="1323" w:type="dxa"/>
            <w:shd w:val="clear" w:color="auto" w:fill="auto"/>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На</w:t>
            </w:r>
          </w:p>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01.01.2014</w:t>
            </w:r>
          </w:p>
        </w:tc>
        <w:tc>
          <w:tcPr>
            <w:tcW w:w="1323" w:type="dxa"/>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На</w:t>
            </w:r>
          </w:p>
          <w:p w:rsidR="00FB052B" w:rsidRPr="00C97C9F" w:rsidRDefault="00FB052B" w:rsidP="00B73D29">
            <w:pPr>
              <w:spacing w:after="0" w:line="240" w:lineRule="auto"/>
              <w:rPr>
                <w:rFonts w:ascii="Times New Roman" w:hAnsi="Times New Roman"/>
              </w:rPr>
            </w:pPr>
            <w:r w:rsidRPr="00C97C9F">
              <w:rPr>
                <w:rFonts w:ascii="Times New Roman" w:hAnsi="Times New Roman"/>
              </w:rPr>
              <w:t>01.06.2015</w:t>
            </w:r>
          </w:p>
        </w:tc>
        <w:tc>
          <w:tcPr>
            <w:tcW w:w="1323" w:type="dxa"/>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На</w:t>
            </w:r>
          </w:p>
          <w:p w:rsidR="00FB052B" w:rsidRPr="00C97C9F" w:rsidRDefault="00FB052B" w:rsidP="00B73D29">
            <w:pPr>
              <w:spacing w:after="0" w:line="240" w:lineRule="auto"/>
              <w:rPr>
                <w:rFonts w:ascii="Times New Roman" w:hAnsi="Times New Roman"/>
              </w:rPr>
            </w:pPr>
            <w:r w:rsidRPr="00C97C9F">
              <w:rPr>
                <w:rFonts w:ascii="Times New Roman" w:hAnsi="Times New Roman"/>
              </w:rPr>
              <w:t>01.06.2016</w:t>
            </w:r>
          </w:p>
        </w:tc>
      </w:tr>
      <w:tr w:rsidR="00FB052B" w:rsidRPr="00C97C9F" w:rsidTr="0038510D">
        <w:trPr>
          <w:jc w:val="center"/>
        </w:trPr>
        <w:tc>
          <w:tcPr>
            <w:tcW w:w="4000" w:type="dxa"/>
            <w:shd w:val="clear" w:color="auto" w:fill="auto"/>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Эксплуат. фонд добывающих</w:t>
            </w:r>
          </w:p>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скважин</w:t>
            </w:r>
          </w:p>
        </w:tc>
        <w:tc>
          <w:tcPr>
            <w:tcW w:w="1323" w:type="dxa"/>
            <w:shd w:val="clear" w:color="auto" w:fill="auto"/>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0</w:t>
            </w:r>
          </w:p>
        </w:tc>
        <w:tc>
          <w:tcPr>
            <w:tcW w:w="1323" w:type="dxa"/>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5</w:t>
            </w:r>
          </w:p>
        </w:tc>
        <w:tc>
          <w:tcPr>
            <w:tcW w:w="1323" w:type="dxa"/>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11</w:t>
            </w:r>
          </w:p>
        </w:tc>
      </w:tr>
      <w:tr w:rsidR="00FB052B" w:rsidRPr="00C97C9F" w:rsidTr="0038510D">
        <w:trPr>
          <w:jc w:val="center"/>
        </w:trPr>
        <w:tc>
          <w:tcPr>
            <w:tcW w:w="4000" w:type="dxa"/>
            <w:shd w:val="clear" w:color="auto" w:fill="auto"/>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Действ. фонд добывающих</w:t>
            </w:r>
          </w:p>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скважин</w:t>
            </w:r>
          </w:p>
        </w:tc>
        <w:tc>
          <w:tcPr>
            <w:tcW w:w="1323" w:type="dxa"/>
            <w:shd w:val="clear" w:color="auto" w:fill="auto"/>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0</w:t>
            </w:r>
          </w:p>
        </w:tc>
        <w:tc>
          <w:tcPr>
            <w:tcW w:w="1323" w:type="dxa"/>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5</w:t>
            </w:r>
          </w:p>
        </w:tc>
        <w:tc>
          <w:tcPr>
            <w:tcW w:w="1323" w:type="dxa"/>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10</w:t>
            </w:r>
          </w:p>
        </w:tc>
      </w:tr>
      <w:tr w:rsidR="00FB052B" w:rsidRPr="00C97C9F" w:rsidTr="0038510D">
        <w:trPr>
          <w:jc w:val="center"/>
        </w:trPr>
        <w:tc>
          <w:tcPr>
            <w:tcW w:w="4000" w:type="dxa"/>
            <w:shd w:val="clear" w:color="auto" w:fill="auto"/>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Бездействующий фонд</w:t>
            </w:r>
          </w:p>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добывающих скважин</w:t>
            </w:r>
          </w:p>
        </w:tc>
        <w:tc>
          <w:tcPr>
            <w:tcW w:w="1323" w:type="dxa"/>
            <w:shd w:val="clear" w:color="auto" w:fill="auto"/>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0</w:t>
            </w:r>
          </w:p>
        </w:tc>
        <w:tc>
          <w:tcPr>
            <w:tcW w:w="1323" w:type="dxa"/>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0</w:t>
            </w:r>
          </w:p>
        </w:tc>
        <w:tc>
          <w:tcPr>
            <w:tcW w:w="1323" w:type="dxa"/>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1</w:t>
            </w:r>
          </w:p>
        </w:tc>
      </w:tr>
      <w:tr w:rsidR="00FB052B" w:rsidRPr="00C97C9F" w:rsidTr="0038510D">
        <w:trPr>
          <w:jc w:val="center"/>
        </w:trPr>
        <w:tc>
          <w:tcPr>
            <w:tcW w:w="4000" w:type="dxa"/>
            <w:shd w:val="clear" w:color="auto" w:fill="auto"/>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lastRenderedPageBreak/>
              <w:t>% бездействия</w:t>
            </w:r>
          </w:p>
        </w:tc>
        <w:tc>
          <w:tcPr>
            <w:tcW w:w="1323" w:type="dxa"/>
            <w:shd w:val="clear" w:color="auto" w:fill="auto"/>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0</w:t>
            </w:r>
          </w:p>
        </w:tc>
        <w:tc>
          <w:tcPr>
            <w:tcW w:w="1323" w:type="dxa"/>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0</w:t>
            </w:r>
          </w:p>
        </w:tc>
        <w:tc>
          <w:tcPr>
            <w:tcW w:w="1323" w:type="dxa"/>
            <w:vAlign w:val="center"/>
          </w:tcPr>
          <w:p w:rsidR="00FB052B" w:rsidRPr="00C97C9F" w:rsidRDefault="00FB052B" w:rsidP="00B73D29">
            <w:pPr>
              <w:spacing w:after="0" w:line="240" w:lineRule="auto"/>
              <w:jc w:val="center"/>
              <w:rPr>
                <w:rFonts w:ascii="Times New Roman" w:hAnsi="Times New Roman"/>
              </w:rPr>
            </w:pPr>
            <w:r w:rsidRPr="00C97C9F">
              <w:rPr>
                <w:rFonts w:ascii="Times New Roman" w:hAnsi="Times New Roman"/>
              </w:rPr>
              <w:t>9,1</w:t>
            </w:r>
          </w:p>
        </w:tc>
      </w:tr>
    </w:tbl>
    <w:p w:rsidR="00102F18" w:rsidRPr="00C97C9F" w:rsidRDefault="00102F18" w:rsidP="008C5BFB">
      <w:pPr>
        <w:spacing w:after="0" w:line="240" w:lineRule="auto"/>
        <w:jc w:val="both"/>
        <w:rPr>
          <w:rFonts w:ascii="Times New Roman" w:hAnsi="Times New Roman"/>
          <w:sz w:val="28"/>
          <w:szCs w:val="28"/>
        </w:rPr>
      </w:pPr>
    </w:p>
    <w:p w:rsidR="001D0216" w:rsidRPr="00C97C9F" w:rsidRDefault="007B7AF0" w:rsidP="00D64027">
      <w:pPr>
        <w:shd w:val="clear" w:color="auto" w:fill="FFFFFF"/>
        <w:rPr>
          <w:rFonts w:ascii="Times New Roman" w:hAnsi="Times New Roman"/>
          <w:i/>
          <w:spacing w:val="-5"/>
          <w:sz w:val="28"/>
          <w:szCs w:val="28"/>
        </w:rPr>
      </w:pPr>
      <w:r w:rsidRPr="00C97C9F">
        <w:rPr>
          <w:rFonts w:ascii="Times New Roman" w:hAnsi="Times New Roman"/>
          <w:i/>
          <w:sz w:val="28"/>
          <w:szCs w:val="28"/>
        </w:rPr>
        <w:t>2.</w:t>
      </w:r>
      <w:r w:rsidR="00102F18" w:rsidRPr="00C97C9F">
        <w:rPr>
          <w:rFonts w:ascii="Times New Roman" w:hAnsi="Times New Roman"/>
          <w:i/>
          <w:sz w:val="28"/>
          <w:szCs w:val="28"/>
        </w:rPr>
        <w:t>6</w:t>
      </w:r>
      <w:r w:rsidRPr="00C97C9F">
        <w:rPr>
          <w:rFonts w:ascii="Times New Roman" w:hAnsi="Times New Roman"/>
          <w:i/>
          <w:sz w:val="28"/>
          <w:szCs w:val="28"/>
        </w:rPr>
        <w:t xml:space="preserve">. </w:t>
      </w:r>
      <w:r w:rsidR="00E50501" w:rsidRPr="00C97C9F">
        <w:rPr>
          <w:rFonts w:ascii="Times New Roman" w:hAnsi="Times New Roman"/>
          <w:i/>
          <w:spacing w:val="-5"/>
          <w:sz w:val="28"/>
          <w:szCs w:val="28"/>
        </w:rPr>
        <w:t>Краткая характеристика фонда скважин ООО ПКФ «Недра-С».</w:t>
      </w:r>
    </w:p>
    <w:p w:rsidR="00AB5583" w:rsidRPr="00C97C9F" w:rsidRDefault="00AB5583" w:rsidP="00AB5583">
      <w:pPr>
        <w:spacing w:after="0" w:line="240" w:lineRule="auto"/>
        <w:contextualSpacing/>
        <w:jc w:val="both"/>
        <w:rPr>
          <w:rFonts w:ascii="Times New Roman" w:eastAsia="Calibri" w:hAnsi="Times New Roman"/>
          <w:i/>
          <w:sz w:val="28"/>
          <w:szCs w:val="28"/>
          <w:lang w:eastAsia="en-US"/>
        </w:rPr>
      </w:pPr>
      <w:r w:rsidRPr="00C97C9F">
        <w:rPr>
          <w:rFonts w:ascii="Times New Roman" w:eastAsia="Calibri" w:hAnsi="Times New Roman"/>
          <w:i/>
          <w:sz w:val="28"/>
          <w:szCs w:val="28"/>
          <w:lang w:eastAsia="en-US"/>
        </w:rPr>
        <w:t>Усинский лицензионный участок.</w:t>
      </w:r>
    </w:p>
    <w:p w:rsidR="00CE383F" w:rsidRPr="00C97C9F" w:rsidRDefault="00AB5583" w:rsidP="00CE383F">
      <w:pPr>
        <w:pStyle w:val="aa"/>
        <w:spacing w:line="240" w:lineRule="auto"/>
        <w:ind w:left="0"/>
        <w:jc w:val="both"/>
        <w:rPr>
          <w:rFonts w:ascii="Times New Roman" w:hAnsi="Times New Roman"/>
          <w:sz w:val="28"/>
          <w:szCs w:val="28"/>
        </w:rPr>
      </w:pPr>
      <w:r w:rsidRPr="00C97C9F">
        <w:rPr>
          <w:rFonts w:ascii="Times New Roman" w:eastAsia="Calibri" w:hAnsi="Times New Roman"/>
          <w:sz w:val="28"/>
          <w:szCs w:val="28"/>
          <w:lang w:eastAsia="en-US"/>
        </w:rPr>
        <w:t xml:space="preserve">       </w:t>
      </w:r>
      <w:r w:rsidR="00CE383F" w:rsidRPr="00C97C9F">
        <w:rPr>
          <w:rFonts w:ascii="Times New Roman" w:hAnsi="Times New Roman"/>
          <w:sz w:val="28"/>
          <w:szCs w:val="28"/>
        </w:rPr>
        <w:t>В период разведочных работ на Березовском месторождении в 1948-1949 годах было пробурено 10 разведочных скважин, а в 1950 году – 3 эксплуатационные скважины. Разработка месторождения была закончена в 1969 году. Все скважины были ликвидированы.</w:t>
      </w:r>
    </w:p>
    <w:p w:rsidR="00CE383F" w:rsidRPr="00C97C9F" w:rsidRDefault="00CE383F" w:rsidP="00CE383F">
      <w:pPr>
        <w:pStyle w:val="aa"/>
        <w:spacing w:line="240" w:lineRule="auto"/>
        <w:ind w:left="0"/>
        <w:jc w:val="both"/>
        <w:rPr>
          <w:rFonts w:ascii="Times New Roman" w:hAnsi="Times New Roman"/>
          <w:sz w:val="28"/>
          <w:szCs w:val="28"/>
        </w:rPr>
      </w:pPr>
      <w:r w:rsidRPr="00C97C9F">
        <w:rPr>
          <w:rFonts w:ascii="Times New Roman" w:hAnsi="Times New Roman"/>
          <w:sz w:val="28"/>
          <w:szCs w:val="28"/>
        </w:rPr>
        <w:t xml:space="preserve">      В настоящее время ООО ПКФ «Недра-С» не разрабатывает Березовское месторождение по причине предстоящего обустройства месторождения по разработанному и утвержденному в установленном порядке Проекту на обустройство Березовского месторождения. </w:t>
      </w:r>
    </w:p>
    <w:p w:rsidR="00CE383F" w:rsidRPr="00C97C9F" w:rsidRDefault="00CE383F" w:rsidP="00CE383F">
      <w:pPr>
        <w:pStyle w:val="aa"/>
        <w:spacing w:line="240" w:lineRule="auto"/>
        <w:ind w:left="0"/>
        <w:jc w:val="both"/>
        <w:rPr>
          <w:rFonts w:ascii="Times New Roman" w:hAnsi="Times New Roman"/>
          <w:sz w:val="28"/>
          <w:szCs w:val="28"/>
        </w:rPr>
      </w:pPr>
      <w:r w:rsidRPr="00C97C9F">
        <w:rPr>
          <w:rFonts w:ascii="Times New Roman" w:hAnsi="Times New Roman"/>
          <w:sz w:val="28"/>
          <w:szCs w:val="28"/>
        </w:rPr>
        <w:t>На данный момент проводятся работы по демонтажу ранее установленного наземного оборудования системы сбора нефти.</w:t>
      </w:r>
    </w:p>
    <w:p w:rsidR="00CE383F" w:rsidRPr="00C97C9F" w:rsidRDefault="00CE383F" w:rsidP="00CE383F">
      <w:pPr>
        <w:pStyle w:val="aa"/>
        <w:spacing w:line="240" w:lineRule="auto"/>
        <w:ind w:left="0"/>
        <w:jc w:val="both"/>
        <w:rPr>
          <w:rFonts w:ascii="Times New Roman" w:hAnsi="Times New Roman"/>
          <w:sz w:val="28"/>
          <w:szCs w:val="28"/>
        </w:rPr>
      </w:pPr>
      <w:r w:rsidRPr="00C97C9F">
        <w:rPr>
          <w:rFonts w:ascii="Times New Roman" w:hAnsi="Times New Roman"/>
          <w:sz w:val="28"/>
          <w:szCs w:val="28"/>
        </w:rPr>
        <w:t xml:space="preserve">      По состоянию на 01.07.2016 года эксплуатационный фонд добывающих скважин составляет 2 скважин, бездействующий фонд 2 скважины (что составляет 100% от эксплуатационного фонда).</w:t>
      </w:r>
    </w:p>
    <w:p w:rsidR="00CE383F" w:rsidRPr="00C97C9F" w:rsidRDefault="00CE383F" w:rsidP="00CE383F">
      <w:pPr>
        <w:pStyle w:val="aa"/>
        <w:spacing w:line="240" w:lineRule="auto"/>
        <w:ind w:left="0"/>
        <w:jc w:val="both"/>
        <w:rPr>
          <w:rFonts w:ascii="Times New Roman" w:hAnsi="Times New Roman"/>
          <w:sz w:val="28"/>
          <w:szCs w:val="28"/>
        </w:rPr>
      </w:pPr>
      <w:r w:rsidRPr="00C97C9F">
        <w:rPr>
          <w:rFonts w:ascii="Times New Roman" w:hAnsi="Times New Roman"/>
          <w:sz w:val="28"/>
          <w:szCs w:val="28"/>
        </w:rPr>
        <w:t xml:space="preserve">     Эксплуатация скважин Березовского месторождения с поддержанием пластового давления не велась, так как это не предусмотрено проектной документацией на разработку месторождения.  Поглощающий фонд для сброса сточных вод составляет 1 скважина, которая находится в бездействующем фонде.</w:t>
      </w:r>
    </w:p>
    <w:p w:rsidR="00CE383F" w:rsidRPr="00C97C9F" w:rsidRDefault="00CE383F" w:rsidP="00CE383F">
      <w:pPr>
        <w:pStyle w:val="aa"/>
        <w:spacing w:line="240" w:lineRule="auto"/>
        <w:ind w:left="0"/>
        <w:jc w:val="both"/>
        <w:rPr>
          <w:rFonts w:ascii="Times New Roman" w:hAnsi="Times New Roman"/>
          <w:sz w:val="28"/>
          <w:szCs w:val="28"/>
        </w:rPr>
      </w:pPr>
      <w:r w:rsidRPr="00C97C9F">
        <w:rPr>
          <w:rFonts w:ascii="Times New Roman" w:hAnsi="Times New Roman"/>
          <w:sz w:val="28"/>
          <w:szCs w:val="28"/>
        </w:rPr>
        <w:t xml:space="preserve">     На 1.07.2016</w:t>
      </w:r>
      <w:r w:rsidRPr="00C97C9F">
        <w:rPr>
          <w:rFonts w:ascii="Times New Roman" w:hAnsi="Times New Roman"/>
          <w:color w:val="000000"/>
          <w:sz w:val="28"/>
          <w:szCs w:val="28"/>
        </w:rPr>
        <w:t xml:space="preserve"> года </w:t>
      </w:r>
      <w:r w:rsidRPr="00C97C9F">
        <w:rPr>
          <w:rFonts w:ascii="Times New Roman" w:hAnsi="Times New Roman"/>
          <w:sz w:val="28"/>
          <w:szCs w:val="28"/>
        </w:rPr>
        <w:t xml:space="preserve">  на балансе ООО ПКФ «Недра-С» находится  ликвидированный фонд 5 скважин. </w:t>
      </w:r>
    </w:p>
    <w:p w:rsidR="00CE383F" w:rsidRPr="00C97C9F" w:rsidRDefault="00CE383F" w:rsidP="00CE383F">
      <w:pPr>
        <w:pStyle w:val="aa"/>
        <w:spacing w:line="240" w:lineRule="auto"/>
        <w:ind w:left="0"/>
        <w:jc w:val="both"/>
        <w:rPr>
          <w:rFonts w:ascii="Times New Roman" w:hAnsi="Times New Roman"/>
          <w:sz w:val="28"/>
          <w:szCs w:val="28"/>
        </w:rPr>
      </w:pPr>
      <w:r w:rsidRPr="00C97C9F">
        <w:rPr>
          <w:rFonts w:ascii="Times New Roman" w:hAnsi="Times New Roman"/>
          <w:sz w:val="28"/>
          <w:szCs w:val="28"/>
        </w:rPr>
        <w:t xml:space="preserve">      Добыча нефти за 6 месяцев 2016 года</w:t>
      </w:r>
      <w:r w:rsidRPr="00C97C9F">
        <w:rPr>
          <w:rFonts w:ascii="Times New Roman" w:hAnsi="Times New Roman"/>
          <w:color w:val="000000"/>
          <w:sz w:val="28"/>
          <w:szCs w:val="28"/>
        </w:rPr>
        <w:t xml:space="preserve"> </w:t>
      </w:r>
      <w:r w:rsidRPr="00C97C9F">
        <w:rPr>
          <w:rFonts w:ascii="Times New Roman" w:hAnsi="Times New Roman"/>
          <w:sz w:val="28"/>
          <w:szCs w:val="28"/>
        </w:rPr>
        <w:t xml:space="preserve">  составит 0 тыс. тонн.</w:t>
      </w:r>
    </w:p>
    <w:tbl>
      <w:tblPr>
        <w:tblW w:w="7413"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1297"/>
        <w:gridCol w:w="1297"/>
        <w:gridCol w:w="1469"/>
        <w:gridCol w:w="1352"/>
      </w:tblGrid>
      <w:tr w:rsidR="00CE383F" w:rsidRPr="00C97C9F" w:rsidTr="0038510D">
        <w:trPr>
          <w:jc w:val="center"/>
        </w:trPr>
        <w:tc>
          <w:tcPr>
            <w:tcW w:w="2769" w:type="dxa"/>
            <w:tcBorders>
              <w:top w:val="single" w:sz="4" w:space="0" w:color="auto"/>
              <w:left w:val="single" w:sz="4" w:space="0" w:color="auto"/>
              <w:bottom w:val="single" w:sz="4" w:space="0" w:color="auto"/>
              <w:right w:val="single" w:sz="4" w:space="0" w:color="auto"/>
            </w:tcBorders>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Показатели</w:t>
            </w:r>
          </w:p>
        </w:tc>
        <w:tc>
          <w:tcPr>
            <w:tcW w:w="1272" w:type="dxa"/>
            <w:tcBorders>
              <w:top w:val="single" w:sz="4" w:space="0" w:color="auto"/>
              <w:left w:val="single" w:sz="4" w:space="0" w:color="auto"/>
              <w:bottom w:val="single" w:sz="4" w:space="0" w:color="auto"/>
              <w:right w:val="single" w:sz="4" w:space="0" w:color="auto"/>
            </w:tcBorders>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На 01.01.2012г</w:t>
            </w:r>
          </w:p>
        </w:tc>
        <w:tc>
          <w:tcPr>
            <w:tcW w:w="1085" w:type="dxa"/>
            <w:tcBorders>
              <w:top w:val="single" w:sz="4" w:space="0" w:color="auto"/>
              <w:left w:val="single" w:sz="4" w:space="0" w:color="auto"/>
              <w:bottom w:val="single" w:sz="4" w:space="0" w:color="auto"/>
              <w:right w:val="single" w:sz="4" w:space="0" w:color="auto"/>
            </w:tcBorders>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На 01.01.2014г</w:t>
            </w:r>
          </w:p>
        </w:tc>
        <w:tc>
          <w:tcPr>
            <w:tcW w:w="1156" w:type="dxa"/>
            <w:tcBorders>
              <w:top w:val="single" w:sz="4" w:space="0" w:color="auto"/>
              <w:left w:val="single" w:sz="4" w:space="0" w:color="auto"/>
              <w:bottom w:val="single" w:sz="4" w:space="0" w:color="auto"/>
              <w:right w:val="single" w:sz="4" w:space="0" w:color="auto"/>
            </w:tcBorders>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На н01.01.2015г.</w:t>
            </w:r>
          </w:p>
        </w:tc>
        <w:tc>
          <w:tcPr>
            <w:tcW w:w="1131" w:type="dxa"/>
            <w:tcBorders>
              <w:top w:val="single" w:sz="4" w:space="0" w:color="auto"/>
              <w:left w:val="single" w:sz="4" w:space="0" w:color="auto"/>
              <w:bottom w:val="single" w:sz="4" w:space="0" w:color="auto"/>
              <w:right w:val="single" w:sz="4" w:space="0" w:color="auto"/>
            </w:tcBorders>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На 01.07.2016г.</w:t>
            </w:r>
          </w:p>
        </w:tc>
      </w:tr>
      <w:tr w:rsidR="00CE383F" w:rsidRPr="00C97C9F" w:rsidTr="0038510D">
        <w:trPr>
          <w:jc w:val="center"/>
        </w:trPr>
        <w:tc>
          <w:tcPr>
            <w:tcW w:w="2769" w:type="dxa"/>
            <w:tcBorders>
              <w:top w:val="single" w:sz="4" w:space="0" w:color="auto"/>
              <w:left w:val="single" w:sz="4" w:space="0" w:color="auto"/>
              <w:bottom w:val="single" w:sz="4" w:space="0" w:color="auto"/>
              <w:right w:val="single" w:sz="4" w:space="0" w:color="auto"/>
            </w:tcBorders>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Эксплуатационный фонд добывающих скважин</w:t>
            </w:r>
          </w:p>
        </w:tc>
        <w:tc>
          <w:tcPr>
            <w:tcW w:w="1272"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2</w:t>
            </w:r>
          </w:p>
        </w:tc>
        <w:tc>
          <w:tcPr>
            <w:tcW w:w="1156"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2</w:t>
            </w:r>
          </w:p>
        </w:tc>
        <w:tc>
          <w:tcPr>
            <w:tcW w:w="1131"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2</w:t>
            </w:r>
          </w:p>
        </w:tc>
      </w:tr>
      <w:tr w:rsidR="00CE383F" w:rsidRPr="00C97C9F" w:rsidTr="0038510D">
        <w:trPr>
          <w:jc w:val="center"/>
        </w:trPr>
        <w:tc>
          <w:tcPr>
            <w:tcW w:w="2769" w:type="dxa"/>
            <w:tcBorders>
              <w:top w:val="single" w:sz="4" w:space="0" w:color="auto"/>
              <w:left w:val="single" w:sz="4" w:space="0" w:color="auto"/>
              <w:bottom w:val="single" w:sz="4" w:space="0" w:color="auto"/>
              <w:right w:val="single" w:sz="4" w:space="0" w:color="auto"/>
            </w:tcBorders>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Действующий фонд добывающих скважин</w:t>
            </w:r>
          </w:p>
        </w:tc>
        <w:tc>
          <w:tcPr>
            <w:tcW w:w="1272"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0</w:t>
            </w:r>
          </w:p>
        </w:tc>
        <w:tc>
          <w:tcPr>
            <w:tcW w:w="1156"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0</w:t>
            </w:r>
          </w:p>
        </w:tc>
        <w:tc>
          <w:tcPr>
            <w:tcW w:w="1131"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0</w:t>
            </w:r>
          </w:p>
        </w:tc>
      </w:tr>
      <w:tr w:rsidR="00CE383F" w:rsidRPr="00C97C9F" w:rsidTr="0038510D">
        <w:trPr>
          <w:jc w:val="center"/>
        </w:trPr>
        <w:tc>
          <w:tcPr>
            <w:tcW w:w="2769" w:type="dxa"/>
            <w:tcBorders>
              <w:top w:val="single" w:sz="4" w:space="0" w:color="auto"/>
              <w:left w:val="single" w:sz="4" w:space="0" w:color="auto"/>
              <w:bottom w:val="single" w:sz="4" w:space="0" w:color="auto"/>
              <w:right w:val="single" w:sz="4" w:space="0" w:color="auto"/>
            </w:tcBorders>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Бездействующий фонд добывающих скважин</w:t>
            </w:r>
          </w:p>
        </w:tc>
        <w:tc>
          <w:tcPr>
            <w:tcW w:w="1272"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2</w:t>
            </w:r>
          </w:p>
        </w:tc>
        <w:tc>
          <w:tcPr>
            <w:tcW w:w="1156"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2</w:t>
            </w:r>
          </w:p>
        </w:tc>
        <w:tc>
          <w:tcPr>
            <w:tcW w:w="1131" w:type="dxa"/>
            <w:tcBorders>
              <w:top w:val="single" w:sz="4" w:space="0" w:color="auto"/>
              <w:left w:val="single" w:sz="4" w:space="0" w:color="auto"/>
              <w:bottom w:val="single" w:sz="4" w:space="0" w:color="auto"/>
              <w:right w:val="single" w:sz="4" w:space="0" w:color="auto"/>
            </w:tcBorders>
            <w:vAlign w:val="center"/>
          </w:tcPr>
          <w:p w:rsidR="00CE383F" w:rsidRPr="00C97C9F" w:rsidRDefault="00CE383F" w:rsidP="00EA0634">
            <w:pPr>
              <w:pStyle w:val="aa"/>
              <w:spacing w:line="240" w:lineRule="auto"/>
              <w:ind w:left="0"/>
              <w:jc w:val="center"/>
              <w:rPr>
                <w:rFonts w:ascii="Times New Roman" w:hAnsi="Times New Roman"/>
              </w:rPr>
            </w:pPr>
          </w:p>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2</w:t>
            </w:r>
          </w:p>
          <w:p w:rsidR="00CE383F" w:rsidRPr="00C97C9F" w:rsidRDefault="00CE383F" w:rsidP="00EA0634">
            <w:pPr>
              <w:pStyle w:val="aa"/>
              <w:spacing w:line="240" w:lineRule="auto"/>
              <w:ind w:left="0"/>
              <w:jc w:val="center"/>
              <w:rPr>
                <w:rFonts w:ascii="Times New Roman" w:hAnsi="Times New Roman"/>
              </w:rPr>
            </w:pPr>
          </w:p>
        </w:tc>
      </w:tr>
      <w:tr w:rsidR="00CE383F" w:rsidRPr="00C97C9F" w:rsidTr="0038510D">
        <w:trPr>
          <w:jc w:val="center"/>
        </w:trPr>
        <w:tc>
          <w:tcPr>
            <w:tcW w:w="2769" w:type="dxa"/>
            <w:tcBorders>
              <w:top w:val="single" w:sz="4" w:space="0" w:color="auto"/>
              <w:left w:val="single" w:sz="4" w:space="0" w:color="auto"/>
              <w:bottom w:val="single" w:sz="4" w:space="0" w:color="auto"/>
              <w:right w:val="single" w:sz="4" w:space="0" w:color="auto"/>
            </w:tcBorders>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 бездействия</w:t>
            </w:r>
          </w:p>
        </w:tc>
        <w:tc>
          <w:tcPr>
            <w:tcW w:w="1272"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50</w:t>
            </w:r>
          </w:p>
        </w:tc>
        <w:tc>
          <w:tcPr>
            <w:tcW w:w="1085"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100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CE383F" w:rsidRPr="00C97C9F" w:rsidRDefault="00CE383F" w:rsidP="00EA0634">
            <w:pPr>
              <w:pStyle w:val="aa"/>
              <w:spacing w:line="240" w:lineRule="auto"/>
              <w:ind w:left="0"/>
              <w:jc w:val="center"/>
              <w:rPr>
                <w:rFonts w:ascii="Times New Roman" w:hAnsi="Times New Roman"/>
              </w:rPr>
            </w:pPr>
            <w:r w:rsidRPr="00C97C9F">
              <w:rPr>
                <w:rFonts w:ascii="Times New Roman" w:hAnsi="Times New Roman"/>
              </w:rPr>
              <w:t>100</w:t>
            </w:r>
          </w:p>
        </w:tc>
      </w:tr>
    </w:tbl>
    <w:p w:rsidR="00AB5583" w:rsidRPr="00C97C9F" w:rsidRDefault="00AB5583" w:rsidP="008E7E3A">
      <w:pPr>
        <w:spacing w:after="0" w:line="240" w:lineRule="auto"/>
        <w:contextualSpacing/>
        <w:jc w:val="both"/>
        <w:rPr>
          <w:rFonts w:ascii="Times New Roman" w:eastAsia="Calibri" w:hAnsi="Times New Roman"/>
          <w:sz w:val="28"/>
          <w:szCs w:val="28"/>
          <w:lang w:eastAsia="en-US"/>
        </w:rPr>
      </w:pPr>
    </w:p>
    <w:p w:rsidR="007B7AF0" w:rsidRPr="00C97C9F" w:rsidRDefault="007B7AF0" w:rsidP="00E50501">
      <w:pPr>
        <w:shd w:val="clear" w:color="auto" w:fill="FFFFFF"/>
        <w:spacing w:before="240" w:after="120"/>
        <w:rPr>
          <w:rFonts w:ascii="Times New Roman" w:hAnsi="Times New Roman"/>
          <w:i/>
          <w:spacing w:val="5"/>
          <w:sz w:val="28"/>
          <w:szCs w:val="28"/>
        </w:rPr>
      </w:pPr>
      <w:r w:rsidRPr="00C97C9F">
        <w:rPr>
          <w:rFonts w:ascii="Times New Roman" w:hAnsi="Times New Roman"/>
          <w:i/>
          <w:spacing w:val="5"/>
          <w:sz w:val="28"/>
          <w:szCs w:val="28"/>
        </w:rPr>
        <w:t>2.</w:t>
      </w:r>
      <w:r w:rsidR="00A83928" w:rsidRPr="00C97C9F">
        <w:rPr>
          <w:rFonts w:ascii="Times New Roman" w:hAnsi="Times New Roman"/>
          <w:i/>
          <w:spacing w:val="5"/>
          <w:sz w:val="28"/>
          <w:szCs w:val="28"/>
        </w:rPr>
        <w:t>7</w:t>
      </w:r>
      <w:r w:rsidRPr="00C97C9F">
        <w:rPr>
          <w:rFonts w:ascii="Times New Roman" w:hAnsi="Times New Roman"/>
          <w:i/>
          <w:spacing w:val="5"/>
          <w:sz w:val="28"/>
          <w:szCs w:val="28"/>
        </w:rPr>
        <w:t xml:space="preserve">. </w:t>
      </w:r>
      <w:r w:rsidR="00E50501" w:rsidRPr="00C97C9F">
        <w:rPr>
          <w:rFonts w:ascii="Times New Roman" w:hAnsi="Times New Roman"/>
          <w:i/>
          <w:spacing w:val="5"/>
          <w:sz w:val="28"/>
          <w:szCs w:val="28"/>
        </w:rPr>
        <w:t xml:space="preserve">Краткая характеристика фонда скважин </w:t>
      </w:r>
      <w:r w:rsidR="00BC56B3" w:rsidRPr="00C97C9F">
        <w:rPr>
          <w:rFonts w:ascii="Times New Roman" w:hAnsi="Times New Roman"/>
          <w:i/>
          <w:spacing w:val="5"/>
          <w:sz w:val="28"/>
          <w:szCs w:val="28"/>
        </w:rPr>
        <w:t>ОО</w:t>
      </w:r>
      <w:r w:rsidR="00E50501" w:rsidRPr="00C97C9F">
        <w:rPr>
          <w:rFonts w:ascii="Times New Roman" w:hAnsi="Times New Roman"/>
          <w:i/>
          <w:spacing w:val="5"/>
          <w:sz w:val="28"/>
          <w:szCs w:val="28"/>
        </w:rPr>
        <w:t>О «Татнефть-Самара»</w:t>
      </w:r>
      <w:r w:rsidR="00E3698F" w:rsidRPr="00C97C9F">
        <w:rPr>
          <w:rFonts w:ascii="Times New Roman" w:hAnsi="Times New Roman"/>
          <w:i/>
          <w:spacing w:val="5"/>
          <w:sz w:val="28"/>
          <w:szCs w:val="28"/>
        </w:rPr>
        <w:t>.</w:t>
      </w:r>
    </w:p>
    <w:p w:rsidR="00BC56B3" w:rsidRPr="00C97C9F" w:rsidRDefault="00BC56B3" w:rsidP="0094300D">
      <w:pPr>
        <w:shd w:val="clear" w:color="auto" w:fill="FFFFFF"/>
        <w:spacing w:after="0" w:line="240" w:lineRule="auto"/>
        <w:ind w:firstLine="709"/>
        <w:jc w:val="both"/>
        <w:rPr>
          <w:rFonts w:ascii="Times New Roman" w:hAnsi="Times New Roman"/>
          <w:color w:val="000000"/>
          <w:spacing w:val="4"/>
          <w:sz w:val="28"/>
          <w:szCs w:val="28"/>
        </w:rPr>
      </w:pPr>
      <w:r w:rsidRPr="00C97C9F">
        <w:rPr>
          <w:rFonts w:ascii="Times New Roman" w:hAnsi="Times New Roman"/>
          <w:color w:val="000000"/>
          <w:spacing w:val="8"/>
          <w:sz w:val="28"/>
          <w:szCs w:val="28"/>
        </w:rPr>
        <w:t>В настоящее время ООО «Татнефть-Самара» разрабатывает 16</w:t>
      </w:r>
      <w:r w:rsidRPr="00C97C9F">
        <w:rPr>
          <w:rFonts w:ascii="Times New Roman" w:hAnsi="Times New Roman"/>
          <w:sz w:val="28"/>
          <w:szCs w:val="28"/>
        </w:rPr>
        <w:t xml:space="preserve"> </w:t>
      </w:r>
      <w:r w:rsidRPr="00C97C9F">
        <w:rPr>
          <w:rFonts w:ascii="Times New Roman" w:hAnsi="Times New Roman"/>
          <w:color w:val="000000"/>
          <w:spacing w:val="11"/>
          <w:sz w:val="28"/>
          <w:szCs w:val="28"/>
        </w:rPr>
        <w:t xml:space="preserve">место-рождений. Среднесуточная добыча составит: нефти 881 т/сут., по </w:t>
      </w:r>
      <w:r w:rsidRPr="00C97C9F">
        <w:rPr>
          <w:rFonts w:ascii="Times New Roman" w:hAnsi="Times New Roman"/>
          <w:color w:val="000000"/>
          <w:spacing w:val="3"/>
          <w:sz w:val="28"/>
          <w:szCs w:val="28"/>
        </w:rPr>
        <w:t xml:space="preserve">жидкости 1680 т/сут. </w:t>
      </w:r>
      <w:r w:rsidRPr="00C97C9F">
        <w:rPr>
          <w:rFonts w:ascii="Times New Roman" w:hAnsi="Times New Roman"/>
          <w:color w:val="000000"/>
          <w:spacing w:val="10"/>
          <w:sz w:val="28"/>
          <w:szCs w:val="28"/>
        </w:rPr>
        <w:t>По состоянию на 01.07.2016 года эксплуатационный фонд   добывающих</w:t>
      </w:r>
      <w:r w:rsidRPr="00C97C9F">
        <w:rPr>
          <w:rFonts w:ascii="Times New Roman" w:hAnsi="Times New Roman"/>
          <w:sz w:val="28"/>
          <w:szCs w:val="28"/>
        </w:rPr>
        <w:t xml:space="preserve"> </w:t>
      </w:r>
      <w:r w:rsidRPr="00C97C9F">
        <w:rPr>
          <w:rFonts w:ascii="Times New Roman" w:hAnsi="Times New Roman"/>
          <w:color w:val="000000"/>
          <w:spacing w:val="18"/>
          <w:sz w:val="28"/>
          <w:szCs w:val="28"/>
        </w:rPr>
        <w:t>скважин  составит - 126  скважин,  действующий фонд – 112 скважин,</w:t>
      </w:r>
      <w:r w:rsidRPr="00C97C9F">
        <w:rPr>
          <w:rFonts w:ascii="Times New Roman" w:hAnsi="Times New Roman"/>
          <w:sz w:val="28"/>
          <w:szCs w:val="28"/>
        </w:rPr>
        <w:t xml:space="preserve"> </w:t>
      </w:r>
      <w:r w:rsidRPr="00C97C9F">
        <w:rPr>
          <w:rFonts w:ascii="Times New Roman" w:hAnsi="Times New Roman"/>
          <w:color w:val="000000"/>
          <w:spacing w:val="6"/>
          <w:sz w:val="28"/>
          <w:szCs w:val="28"/>
        </w:rPr>
        <w:t xml:space="preserve">бездействующий   фонд   -   14   скважин   (что   составляет   -   11,1%   от </w:t>
      </w:r>
      <w:r w:rsidRPr="00C97C9F">
        <w:rPr>
          <w:rFonts w:ascii="Times New Roman" w:hAnsi="Times New Roman"/>
          <w:color w:val="000000"/>
          <w:spacing w:val="4"/>
          <w:sz w:val="28"/>
          <w:szCs w:val="28"/>
        </w:rPr>
        <w:t>эксплуатационно-го фонда).</w:t>
      </w:r>
    </w:p>
    <w:p w:rsidR="00BC56B3" w:rsidRPr="00C97C9F" w:rsidRDefault="00BC56B3" w:rsidP="0094300D">
      <w:pPr>
        <w:shd w:val="clear" w:color="auto" w:fill="FFFFFF"/>
        <w:spacing w:after="0" w:line="240" w:lineRule="auto"/>
        <w:ind w:firstLine="709"/>
        <w:jc w:val="both"/>
        <w:rPr>
          <w:rFonts w:ascii="Times New Roman" w:hAnsi="Times New Roman"/>
          <w:sz w:val="28"/>
          <w:szCs w:val="28"/>
        </w:rPr>
      </w:pPr>
      <w:r w:rsidRPr="00C97C9F">
        <w:rPr>
          <w:rFonts w:ascii="Times New Roman" w:hAnsi="Times New Roman"/>
          <w:color w:val="000000"/>
          <w:spacing w:val="6"/>
          <w:sz w:val="28"/>
          <w:szCs w:val="28"/>
        </w:rPr>
        <w:lastRenderedPageBreak/>
        <w:t>Разработка    месторождений    с    поддержанием    пластового    давления</w:t>
      </w:r>
      <w:r w:rsidRPr="00C97C9F">
        <w:rPr>
          <w:rFonts w:ascii="Times New Roman" w:hAnsi="Times New Roman"/>
          <w:sz w:val="28"/>
          <w:szCs w:val="28"/>
        </w:rPr>
        <w:t xml:space="preserve"> </w:t>
      </w:r>
      <w:r w:rsidRPr="00C97C9F">
        <w:rPr>
          <w:rFonts w:ascii="Times New Roman" w:hAnsi="Times New Roman"/>
          <w:color w:val="000000"/>
          <w:spacing w:val="7"/>
          <w:sz w:val="28"/>
          <w:szCs w:val="28"/>
        </w:rPr>
        <w:t>осуществляется   на   пяти   месторождениях   ООО   «Татнефть-Самара».</w:t>
      </w:r>
      <w:r w:rsidRPr="00C97C9F">
        <w:rPr>
          <w:rFonts w:ascii="Times New Roman" w:hAnsi="Times New Roman"/>
          <w:sz w:val="28"/>
          <w:szCs w:val="28"/>
        </w:rPr>
        <w:t xml:space="preserve"> </w:t>
      </w:r>
      <w:r w:rsidRPr="00C97C9F">
        <w:rPr>
          <w:rFonts w:ascii="Times New Roman" w:hAnsi="Times New Roman"/>
          <w:color w:val="000000"/>
          <w:spacing w:val="10"/>
          <w:sz w:val="28"/>
          <w:szCs w:val="28"/>
        </w:rPr>
        <w:t>Эксплуатационный  нагнетательный фонд  составляет</w:t>
      </w:r>
      <w:r w:rsidRPr="00C97C9F">
        <w:rPr>
          <w:rFonts w:ascii="Times New Roman" w:hAnsi="Times New Roman"/>
          <w:sz w:val="28"/>
          <w:szCs w:val="28"/>
        </w:rPr>
        <w:t xml:space="preserve"> </w:t>
      </w:r>
      <w:r w:rsidRPr="00C97C9F">
        <w:rPr>
          <w:rFonts w:ascii="Times New Roman" w:hAnsi="Times New Roman"/>
          <w:color w:val="000000"/>
          <w:spacing w:val="5"/>
          <w:sz w:val="28"/>
          <w:szCs w:val="28"/>
        </w:rPr>
        <w:t>17 скважин,   действующий фонд 17 скважин.</w:t>
      </w:r>
      <w:r w:rsidRPr="00C97C9F">
        <w:rPr>
          <w:rFonts w:ascii="Times New Roman" w:hAnsi="Times New Roman"/>
          <w:sz w:val="28"/>
          <w:szCs w:val="28"/>
        </w:rPr>
        <w:t xml:space="preserve"> </w:t>
      </w:r>
      <w:r w:rsidRPr="00C97C9F">
        <w:rPr>
          <w:rFonts w:ascii="Times New Roman" w:hAnsi="Times New Roman"/>
          <w:color w:val="000000"/>
          <w:spacing w:val="12"/>
          <w:sz w:val="28"/>
          <w:szCs w:val="28"/>
        </w:rPr>
        <w:t>Контроль за разработкой месторождений ведется 9 пьезометрическими</w:t>
      </w:r>
      <w:r w:rsidRPr="00C97C9F">
        <w:rPr>
          <w:rFonts w:ascii="Times New Roman" w:hAnsi="Times New Roman"/>
          <w:sz w:val="28"/>
          <w:szCs w:val="28"/>
        </w:rPr>
        <w:t xml:space="preserve"> </w:t>
      </w:r>
      <w:r w:rsidRPr="00C97C9F">
        <w:rPr>
          <w:rFonts w:ascii="Times New Roman" w:hAnsi="Times New Roman"/>
          <w:color w:val="000000"/>
          <w:spacing w:val="1"/>
          <w:sz w:val="28"/>
          <w:szCs w:val="28"/>
        </w:rPr>
        <w:t>скважинами.</w:t>
      </w:r>
      <w:r w:rsidRPr="00C97C9F">
        <w:rPr>
          <w:rFonts w:ascii="Times New Roman" w:hAnsi="Times New Roman"/>
          <w:sz w:val="28"/>
          <w:szCs w:val="28"/>
        </w:rPr>
        <w:t xml:space="preserve"> </w:t>
      </w:r>
    </w:p>
    <w:p w:rsidR="00BC56B3" w:rsidRPr="00C97C9F" w:rsidRDefault="00BC56B3" w:rsidP="0094300D">
      <w:pPr>
        <w:shd w:val="clear" w:color="auto" w:fill="FFFFFF"/>
        <w:spacing w:after="0" w:line="240" w:lineRule="auto"/>
        <w:ind w:firstLine="709"/>
        <w:jc w:val="both"/>
        <w:rPr>
          <w:rFonts w:ascii="Times New Roman" w:hAnsi="Times New Roman"/>
          <w:sz w:val="28"/>
          <w:szCs w:val="28"/>
        </w:rPr>
      </w:pPr>
      <w:r w:rsidRPr="00C97C9F">
        <w:rPr>
          <w:rFonts w:ascii="Times New Roman" w:hAnsi="Times New Roman"/>
          <w:color w:val="000000"/>
          <w:sz w:val="28"/>
          <w:szCs w:val="28"/>
        </w:rPr>
        <w:t>В</w:t>
      </w:r>
      <w:r w:rsidRPr="00C97C9F">
        <w:rPr>
          <w:rFonts w:ascii="Times New Roman" w:hAnsi="Times New Roman"/>
          <w:color w:val="000000"/>
          <w:kern w:val="24"/>
          <w:sz w:val="28"/>
          <w:szCs w:val="28"/>
        </w:rPr>
        <w:t xml:space="preserve"> </w:t>
      </w:r>
      <w:r w:rsidRPr="00C97C9F">
        <w:rPr>
          <w:rFonts w:ascii="Times New Roman" w:hAnsi="Times New Roman"/>
          <w:color w:val="000000"/>
          <w:sz w:val="28"/>
          <w:szCs w:val="28"/>
        </w:rPr>
        <w:t xml:space="preserve"> 2016 году </w:t>
      </w:r>
      <w:r w:rsidRPr="00C97C9F">
        <w:rPr>
          <w:rFonts w:ascii="Times New Roman" w:hAnsi="Times New Roman"/>
          <w:sz w:val="28"/>
          <w:szCs w:val="28"/>
        </w:rPr>
        <w:t xml:space="preserve"> </w:t>
      </w:r>
      <w:r w:rsidRPr="00C97C9F">
        <w:rPr>
          <w:rFonts w:ascii="Times New Roman" w:hAnsi="Times New Roman"/>
          <w:color w:val="000000"/>
          <w:spacing w:val="8"/>
          <w:sz w:val="28"/>
          <w:szCs w:val="28"/>
        </w:rPr>
        <w:t xml:space="preserve">   на   балансе   ООО   «Татнефть-Самара»     </w:t>
      </w:r>
      <w:r w:rsidRPr="00C97C9F">
        <w:rPr>
          <w:rFonts w:ascii="Times New Roman" w:hAnsi="Times New Roman"/>
          <w:color w:val="000000"/>
          <w:spacing w:val="12"/>
          <w:sz w:val="28"/>
          <w:szCs w:val="28"/>
        </w:rPr>
        <w:t>ликвидированный фонд составляет 6</w:t>
      </w:r>
      <w:r w:rsidRPr="00C97C9F">
        <w:rPr>
          <w:rFonts w:ascii="Times New Roman" w:hAnsi="Times New Roman"/>
          <w:sz w:val="28"/>
          <w:szCs w:val="28"/>
        </w:rPr>
        <w:t xml:space="preserve"> </w:t>
      </w:r>
      <w:r w:rsidRPr="00C97C9F">
        <w:rPr>
          <w:rFonts w:ascii="Times New Roman" w:hAnsi="Times New Roman"/>
          <w:color w:val="000000"/>
          <w:sz w:val="28"/>
          <w:szCs w:val="28"/>
        </w:rPr>
        <w:t>скважин.</w:t>
      </w:r>
    </w:p>
    <w:p w:rsidR="00BC56B3" w:rsidRPr="00C97C9F" w:rsidRDefault="00BC56B3" w:rsidP="00BC56B3">
      <w:pPr>
        <w:shd w:val="clear" w:color="auto" w:fill="FFFFFF"/>
        <w:spacing w:after="0" w:line="240" w:lineRule="auto"/>
        <w:jc w:val="both"/>
        <w:rPr>
          <w:rFonts w:ascii="Times New Roman" w:hAnsi="Times New Roman"/>
          <w:sz w:val="28"/>
          <w:szCs w:val="28"/>
        </w:rPr>
      </w:pPr>
      <w:r w:rsidRPr="00C97C9F">
        <w:rPr>
          <w:rFonts w:ascii="Times New Roman" w:hAnsi="Times New Roman"/>
          <w:color w:val="000000"/>
          <w:spacing w:val="4"/>
          <w:sz w:val="28"/>
          <w:szCs w:val="28"/>
        </w:rPr>
        <w:t xml:space="preserve">           На предприятии осуществляется контроль, за состоянием ликвидированного</w:t>
      </w:r>
      <w:r w:rsidRPr="00C97C9F">
        <w:rPr>
          <w:rFonts w:ascii="Times New Roman" w:hAnsi="Times New Roman"/>
          <w:sz w:val="28"/>
          <w:szCs w:val="28"/>
        </w:rPr>
        <w:t xml:space="preserve"> </w:t>
      </w:r>
      <w:r w:rsidRPr="00C97C9F">
        <w:rPr>
          <w:rFonts w:ascii="Times New Roman" w:hAnsi="Times New Roman"/>
          <w:color w:val="000000"/>
          <w:spacing w:val="3"/>
          <w:sz w:val="28"/>
          <w:szCs w:val="28"/>
        </w:rPr>
        <w:t xml:space="preserve">и консервированного фонда. </w:t>
      </w:r>
    </w:p>
    <w:p w:rsidR="00BC56B3" w:rsidRPr="00C97C9F" w:rsidRDefault="00BC56B3" w:rsidP="00BC56B3">
      <w:pPr>
        <w:shd w:val="clear" w:color="auto" w:fill="FFFFFF"/>
        <w:spacing w:after="0" w:line="240" w:lineRule="auto"/>
        <w:ind w:firstLine="708"/>
        <w:jc w:val="both"/>
        <w:rPr>
          <w:rFonts w:ascii="Times New Roman" w:hAnsi="Times New Roman"/>
          <w:sz w:val="28"/>
          <w:szCs w:val="28"/>
        </w:rPr>
      </w:pPr>
      <w:r w:rsidRPr="00C97C9F">
        <w:rPr>
          <w:rFonts w:ascii="Times New Roman" w:hAnsi="Times New Roman"/>
          <w:color w:val="000000"/>
          <w:spacing w:val="5"/>
          <w:sz w:val="28"/>
          <w:szCs w:val="28"/>
        </w:rPr>
        <w:t>Добыча нефти в</w:t>
      </w:r>
      <w:r w:rsidRPr="00C97C9F">
        <w:rPr>
          <w:rFonts w:ascii="Times New Roman" w:hAnsi="Times New Roman"/>
          <w:sz w:val="28"/>
          <w:szCs w:val="28"/>
        </w:rPr>
        <w:t xml:space="preserve"> </w:t>
      </w:r>
      <w:r w:rsidRPr="00C97C9F">
        <w:rPr>
          <w:rFonts w:ascii="Times New Roman" w:hAnsi="Times New Roman"/>
          <w:color w:val="000000"/>
          <w:sz w:val="28"/>
          <w:szCs w:val="28"/>
        </w:rPr>
        <w:t xml:space="preserve">2016 году </w:t>
      </w:r>
      <w:r w:rsidRPr="00C97C9F">
        <w:rPr>
          <w:rFonts w:ascii="Times New Roman" w:hAnsi="Times New Roman"/>
          <w:sz w:val="28"/>
          <w:szCs w:val="28"/>
        </w:rPr>
        <w:t>составит</w:t>
      </w:r>
      <w:r w:rsidRPr="00C97C9F">
        <w:rPr>
          <w:rFonts w:ascii="Times New Roman" w:hAnsi="Times New Roman"/>
          <w:color w:val="000000"/>
          <w:spacing w:val="5"/>
          <w:sz w:val="28"/>
          <w:szCs w:val="28"/>
        </w:rPr>
        <w:t xml:space="preserve"> 305,9 тыс.т.</w:t>
      </w:r>
    </w:p>
    <w:p w:rsidR="00BC56B3" w:rsidRPr="00C97C9F" w:rsidRDefault="00BC56B3" w:rsidP="00A83928">
      <w:pPr>
        <w:spacing w:after="0" w:line="240" w:lineRule="auto"/>
        <w:jc w:val="both"/>
        <w:rPr>
          <w:rFonts w:ascii="Times New Roman" w:hAnsi="Times New Roman"/>
          <w:sz w:val="28"/>
          <w:szCs w:val="28"/>
        </w:rPr>
      </w:pPr>
    </w:p>
    <w:tbl>
      <w:tblPr>
        <w:tblW w:w="4093" w:type="pct"/>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6"/>
        <w:gridCol w:w="1024"/>
        <w:gridCol w:w="1024"/>
        <w:gridCol w:w="1000"/>
        <w:gridCol w:w="1133"/>
        <w:gridCol w:w="993"/>
        <w:gridCol w:w="1131"/>
      </w:tblGrid>
      <w:tr w:rsidR="00BC56B3" w:rsidRPr="00C97C9F" w:rsidTr="0094300D">
        <w:trPr>
          <w:jc w:val="center"/>
        </w:trPr>
        <w:tc>
          <w:tcPr>
            <w:tcW w:w="1305" w:type="pct"/>
            <w:vAlign w:val="center"/>
          </w:tcPr>
          <w:p w:rsidR="00BC56B3" w:rsidRPr="00C97C9F" w:rsidRDefault="00BC56B3" w:rsidP="0094300D">
            <w:pPr>
              <w:spacing w:after="0" w:line="240" w:lineRule="auto"/>
              <w:jc w:val="center"/>
              <w:rPr>
                <w:rFonts w:ascii="Times New Roman" w:hAnsi="Times New Roman"/>
              </w:rPr>
            </w:pPr>
            <w:r w:rsidRPr="00C97C9F">
              <w:rPr>
                <w:rFonts w:ascii="Times New Roman" w:hAnsi="Times New Roman"/>
              </w:rPr>
              <w:t xml:space="preserve">Показатели </w:t>
            </w:r>
          </w:p>
        </w:tc>
        <w:tc>
          <w:tcPr>
            <w:tcW w:w="600" w:type="pct"/>
            <w:vAlign w:val="center"/>
          </w:tcPr>
          <w:p w:rsidR="00BC56B3" w:rsidRPr="00C97C9F" w:rsidRDefault="00BC56B3" w:rsidP="0094300D">
            <w:pPr>
              <w:shd w:val="clear" w:color="auto" w:fill="FFFFFF"/>
              <w:spacing w:after="0" w:line="240" w:lineRule="auto"/>
              <w:ind w:right="36"/>
              <w:jc w:val="center"/>
              <w:rPr>
                <w:rFonts w:ascii="Times New Roman" w:hAnsi="Times New Roman"/>
              </w:rPr>
            </w:pPr>
            <w:r w:rsidRPr="00C97C9F">
              <w:rPr>
                <w:rFonts w:ascii="Times New Roman" w:hAnsi="Times New Roman"/>
              </w:rPr>
              <w:t>На</w:t>
            </w:r>
          </w:p>
          <w:p w:rsidR="00BC56B3" w:rsidRPr="00C97C9F" w:rsidRDefault="00BC56B3" w:rsidP="0094300D">
            <w:pPr>
              <w:shd w:val="clear" w:color="auto" w:fill="FFFFFF"/>
              <w:spacing w:after="0" w:line="240" w:lineRule="auto"/>
              <w:ind w:right="36"/>
              <w:jc w:val="center"/>
              <w:rPr>
                <w:rFonts w:ascii="Times New Roman" w:hAnsi="Times New Roman"/>
              </w:rPr>
            </w:pPr>
            <w:r w:rsidRPr="00C97C9F">
              <w:rPr>
                <w:rFonts w:ascii="Times New Roman" w:hAnsi="Times New Roman"/>
              </w:rPr>
              <w:t>01.01.12</w:t>
            </w:r>
          </w:p>
        </w:tc>
        <w:tc>
          <w:tcPr>
            <w:tcW w:w="600" w:type="pct"/>
            <w:vAlign w:val="center"/>
          </w:tcPr>
          <w:p w:rsidR="00BC56B3" w:rsidRPr="00C97C9F" w:rsidRDefault="00BC56B3" w:rsidP="0094300D">
            <w:pPr>
              <w:shd w:val="clear" w:color="auto" w:fill="FFFFFF"/>
              <w:spacing w:after="0" w:line="240" w:lineRule="auto"/>
              <w:ind w:right="36"/>
              <w:jc w:val="center"/>
              <w:rPr>
                <w:rFonts w:ascii="Times New Roman" w:hAnsi="Times New Roman"/>
              </w:rPr>
            </w:pPr>
            <w:r w:rsidRPr="00C97C9F">
              <w:rPr>
                <w:rFonts w:ascii="Times New Roman" w:hAnsi="Times New Roman"/>
              </w:rPr>
              <w:t>На</w:t>
            </w:r>
          </w:p>
          <w:p w:rsidR="00BC56B3" w:rsidRPr="00C97C9F" w:rsidRDefault="00BC56B3" w:rsidP="0094300D">
            <w:pPr>
              <w:shd w:val="clear" w:color="auto" w:fill="FFFFFF"/>
              <w:spacing w:after="0" w:line="240" w:lineRule="auto"/>
              <w:ind w:right="36"/>
              <w:jc w:val="center"/>
              <w:rPr>
                <w:rFonts w:ascii="Times New Roman" w:hAnsi="Times New Roman"/>
              </w:rPr>
            </w:pPr>
            <w:r w:rsidRPr="00C97C9F">
              <w:rPr>
                <w:rFonts w:ascii="Times New Roman" w:hAnsi="Times New Roman"/>
              </w:rPr>
              <w:t>01.01.13</w:t>
            </w:r>
          </w:p>
        </w:tc>
        <w:tc>
          <w:tcPr>
            <w:tcW w:w="586" w:type="pct"/>
            <w:vAlign w:val="center"/>
          </w:tcPr>
          <w:p w:rsidR="00BC56B3" w:rsidRPr="00C97C9F" w:rsidRDefault="00BC56B3" w:rsidP="0094300D">
            <w:pPr>
              <w:shd w:val="clear" w:color="auto" w:fill="FFFFFF"/>
              <w:spacing w:after="0" w:line="240" w:lineRule="auto"/>
              <w:ind w:left="-581" w:right="36"/>
              <w:jc w:val="center"/>
              <w:rPr>
                <w:rFonts w:ascii="Times New Roman" w:hAnsi="Times New Roman"/>
              </w:rPr>
            </w:pPr>
            <w:r w:rsidRPr="00C97C9F">
              <w:rPr>
                <w:rFonts w:ascii="Times New Roman" w:hAnsi="Times New Roman"/>
              </w:rPr>
              <w:t>На</w:t>
            </w:r>
          </w:p>
          <w:p w:rsidR="00BC56B3" w:rsidRPr="00C97C9F" w:rsidRDefault="00BC56B3" w:rsidP="0094300D">
            <w:pPr>
              <w:shd w:val="clear" w:color="auto" w:fill="FFFFFF"/>
              <w:spacing w:after="0" w:line="240" w:lineRule="auto"/>
              <w:ind w:left="-108" w:right="36"/>
              <w:jc w:val="center"/>
              <w:rPr>
                <w:rFonts w:ascii="Times New Roman" w:hAnsi="Times New Roman"/>
              </w:rPr>
            </w:pPr>
            <w:r w:rsidRPr="00C97C9F">
              <w:rPr>
                <w:rFonts w:ascii="Times New Roman" w:hAnsi="Times New Roman"/>
              </w:rPr>
              <w:t>01.01.14</w:t>
            </w:r>
          </w:p>
        </w:tc>
        <w:tc>
          <w:tcPr>
            <w:tcW w:w="664" w:type="pct"/>
            <w:vAlign w:val="center"/>
          </w:tcPr>
          <w:p w:rsidR="00BC56B3" w:rsidRPr="00C97C9F" w:rsidRDefault="00BC56B3" w:rsidP="0094300D">
            <w:pPr>
              <w:shd w:val="clear" w:color="auto" w:fill="FFFFFF"/>
              <w:spacing w:after="0" w:line="240" w:lineRule="auto"/>
              <w:ind w:left="-581" w:right="36"/>
              <w:jc w:val="center"/>
              <w:rPr>
                <w:rFonts w:ascii="Times New Roman" w:hAnsi="Times New Roman"/>
              </w:rPr>
            </w:pPr>
            <w:r w:rsidRPr="00C97C9F">
              <w:rPr>
                <w:rFonts w:ascii="Times New Roman" w:hAnsi="Times New Roman"/>
              </w:rPr>
              <w:t>На</w:t>
            </w:r>
          </w:p>
          <w:p w:rsidR="00BC56B3" w:rsidRPr="00C97C9F" w:rsidRDefault="00BC56B3" w:rsidP="0094300D">
            <w:pPr>
              <w:shd w:val="clear" w:color="auto" w:fill="FFFFFF"/>
              <w:spacing w:after="0" w:line="240" w:lineRule="auto"/>
              <w:ind w:left="-581" w:right="36"/>
              <w:jc w:val="center"/>
              <w:rPr>
                <w:rFonts w:ascii="Times New Roman" w:hAnsi="Times New Roman"/>
              </w:rPr>
            </w:pPr>
            <w:r w:rsidRPr="00C97C9F">
              <w:rPr>
                <w:rFonts w:ascii="Times New Roman" w:hAnsi="Times New Roman"/>
              </w:rPr>
              <w:t xml:space="preserve">       1.01.15</w:t>
            </w:r>
          </w:p>
        </w:tc>
        <w:tc>
          <w:tcPr>
            <w:tcW w:w="582" w:type="pct"/>
          </w:tcPr>
          <w:p w:rsidR="00BC56B3" w:rsidRPr="00C97C9F" w:rsidRDefault="00BC56B3" w:rsidP="0094300D">
            <w:pPr>
              <w:shd w:val="clear" w:color="auto" w:fill="FFFFFF"/>
              <w:spacing w:after="0" w:line="240" w:lineRule="auto"/>
              <w:ind w:right="36"/>
              <w:jc w:val="center"/>
              <w:rPr>
                <w:rFonts w:ascii="Times New Roman" w:hAnsi="Times New Roman"/>
              </w:rPr>
            </w:pPr>
            <w:r w:rsidRPr="00C97C9F">
              <w:rPr>
                <w:rFonts w:ascii="Times New Roman" w:hAnsi="Times New Roman"/>
              </w:rPr>
              <w:t>На</w:t>
            </w:r>
          </w:p>
          <w:p w:rsidR="00BC56B3" w:rsidRPr="00C97C9F" w:rsidRDefault="00BC56B3" w:rsidP="0094300D">
            <w:pPr>
              <w:shd w:val="clear" w:color="auto" w:fill="FFFFFF"/>
              <w:spacing w:after="0" w:line="240" w:lineRule="auto"/>
              <w:ind w:right="36"/>
              <w:jc w:val="center"/>
              <w:rPr>
                <w:rFonts w:ascii="Times New Roman" w:hAnsi="Times New Roman"/>
              </w:rPr>
            </w:pPr>
            <w:r w:rsidRPr="00C97C9F">
              <w:rPr>
                <w:rFonts w:ascii="Times New Roman" w:hAnsi="Times New Roman"/>
              </w:rPr>
              <w:t>1.01.16</w:t>
            </w:r>
          </w:p>
        </w:tc>
        <w:tc>
          <w:tcPr>
            <w:tcW w:w="664" w:type="pct"/>
          </w:tcPr>
          <w:p w:rsidR="00BC56B3" w:rsidRPr="00C97C9F" w:rsidRDefault="00BC56B3" w:rsidP="0094300D">
            <w:pPr>
              <w:shd w:val="clear" w:color="auto" w:fill="FFFFFF"/>
              <w:spacing w:after="0" w:line="240" w:lineRule="auto"/>
              <w:ind w:right="36"/>
              <w:jc w:val="center"/>
              <w:rPr>
                <w:rFonts w:ascii="Times New Roman" w:hAnsi="Times New Roman"/>
              </w:rPr>
            </w:pPr>
          </w:p>
          <w:p w:rsidR="00BC56B3" w:rsidRPr="00C97C9F" w:rsidRDefault="00BC56B3" w:rsidP="0094300D">
            <w:pPr>
              <w:shd w:val="clear" w:color="auto" w:fill="FFFFFF"/>
              <w:spacing w:after="0" w:line="240" w:lineRule="auto"/>
              <w:ind w:right="36"/>
              <w:jc w:val="center"/>
              <w:rPr>
                <w:rFonts w:ascii="Times New Roman" w:hAnsi="Times New Roman"/>
              </w:rPr>
            </w:pPr>
            <w:r w:rsidRPr="00C97C9F">
              <w:rPr>
                <w:rFonts w:ascii="Times New Roman" w:hAnsi="Times New Roman"/>
              </w:rPr>
              <w:t>На 01.07.16</w:t>
            </w:r>
          </w:p>
        </w:tc>
      </w:tr>
      <w:tr w:rsidR="00BC56B3" w:rsidRPr="00C97C9F" w:rsidTr="0094300D">
        <w:trPr>
          <w:trHeight w:val="1170"/>
          <w:jc w:val="center"/>
        </w:trPr>
        <w:tc>
          <w:tcPr>
            <w:tcW w:w="1305" w:type="pct"/>
          </w:tcPr>
          <w:p w:rsidR="00BC56B3" w:rsidRPr="00C97C9F" w:rsidRDefault="00BC56B3" w:rsidP="0094300D">
            <w:pPr>
              <w:spacing w:after="0" w:line="240" w:lineRule="auto"/>
              <w:jc w:val="center"/>
              <w:rPr>
                <w:rFonts w:ascii="Times New Roman" w:hAnsi="Times New Roman"/>
              </w:rPr>
            </w:pPr>
            <w:r w:rsidRPr="00C97C9F">
              <w:rPr>
                <w:rFonts w:ascii="Times New Roman" w:hAnsi="Times New Roman"/>
              </w:rPr>
              <w:t>Эксплуатационный  фонд</w:t>
            </w:r>
          </w:p>
          <w:p w:rsidR="00BC56B3" w:rsidRPr="00C97C9F" w:rsidRDefault="00BC56B3" w:rsidP="0094300D">
            <w:pPr>
              <w:spacing w:after="0" w:line="240" w:lineRule="auto"/>
              <w:jc w:val="center"/>
              <w:rPr>
                <w:rFonts w:ascii="Times New Roman" w:hAnsi="Times New Roman"/>
              </w:rPr>
            </w:pPr>
            <w:r w:rsidRPr="00C97C9F">
              <w:rPr>
                <w:rFonts w:ascii="Times New Roman" w:hAnsi="Times New Roman"/>
              </w:rPr>
              <w:t>добывающих скважин</w:t>
            </w:r>
          </w:p>
        </w:tc>
        <w:tc>
          <w:tcPr>
            <w:tcW w:w="600" w:type="pct"/>
            <w:vAlign w:val="center"/>
          </w:tcPr>
          <w:p w:rsidR="00BC56B3" w:rsidRPr="00C97C9F" w:rsidRDefault="00BC56B3" w:rsidP="0094300D">
            <w:pPr>
              <w:shd w:val="clear" w:color="auto" w:fill="FFFFFF"/>
              <w:spacing w:after="0" w:line="240" w:lineRule="auto"/>
              <w:jc w:val="center"/>
              <w:rPr>
                <w:rFonts w:ascii="Times New Roman" w:hAnsi="Times New Roman"/>
              </w:rPr>
            </w:pPr>
            <w:r w:rsidRPr="00C97C9F">
              <w:rPr>
                <w:rFonts w:ascii="Times New Roman" w:hAnsi="Times New Roman"/>
              </w:rPr>
              <w:t>83</w:t>
            </w:r>
          </w:p>
        </w:tc>
        <w:tc>
          <w:tcPr>
            <w:tcW w:w="600" w:type="pct"/>
            <w:vAlign w:val="center"/>
          </w:tcPr>
          <w:p w:rsidR="00BC56B3" w:rsidRPr="00C97C9F" w:rsidRDefault="00BC56B3" w:rsidP="0094300D">
            <w:pPr>
              <w:shd w:val="clear" w:color="auto" w:fill="FFFFFF"/>
              <w:spacing w:after="0" w:line="240" w:lineRule="auto"/>
              <w:jc w:val="center"/>
              <w:rPr>
                <w:rFonts w:ascii="Times New Roman" w:hAnsi="Times New Roman"/>
              </w:rPr>
            </w:pPr>
            <w:r w:rsidRPr="00C97C9F">
              <w:rPr>
                <w:rFonts w:ascii="Times New Roman" w:hAnsi="Times New Roman"/>
              </w:rPr>
              <w:t>110</w:t>
            </w:r>
          </w:p>
        </w:tc>
        <w:tc>
          <w:tcPr>
            <w:tcW w:w="586" w:type="pct"/>
            <w:vAlign w:val="center"/>
          </w:tcPr>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124</w:t>
            </w:r>
          </w:p>
        </w:tc>
        <w:tc>
          <w:tcPr>
            <w:tcW w:w="664" w:type="pct"/>
            <w:vAlign w:val="center"/>
          </w:tcPr>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127</w:t>
            </w:r>
          </w:p>
        </w:tc>
        <w:tc>
          <w:tcPr>
            <w:tcW w:w="582" w:type="pct"/>
          </w:tcPr>
          <w:p w:rsidR="00BC56B3" w:rsidRPr="00C97C9F" w:rsidRDefault="00BC56B3" w:rsidP="0094300D">
            <w:pPr>
              <w:shd w:val="clear" w:color="auto" w:fill="FFFFFF"/>
              <w:spacing w:after="0" w:line="240" w:lineRule="auto"/>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129</w:t>
            </w:r>
          </w:p>
        </w:tc>
        <w:tc>
          <w:tcPr>
            <w:tcW w:w="664" w:type="pct"/>
          </w:tcPr>
          <w:p w:rsidR="00BC56B3" w:rsidRPr="00C97C9F" w:rsidRDefault="00BC56B3" w:rsidP="0094300D">
            <w:pPr>
              <w:shd w:val="clear" w:color="auto" w:fill="FFFFFF"/>
              <w:spacing w:after="0" w:line="240" w:lineRule="auto"/>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126</w:t>
            </w:r>
          </w:p>
        </w:tc>
      </w:tr>
      <w:tr w:rsidR="00BC56B3" w:rsidRPr="00C97C9F" w:rsidTr="0094300D">
        <w:trPr>
          <w:trHeight w:val="847"/>
          <w:jc w:val="center"/>
        </w:trPr>
        <w:tc>
          <w:tcPr>
            <w:tcW w:w="1305" w:type="pct"/>
          </w:tcPr>
          <w:p w:rsidR="00BC56B3" w:rsidRPr="00C97C9F" w:rsidRDefault="00BC56B3" w:rsidP="0094300D">
            <w:pPr>
              <w:spacing w:after="0" w:line="240" w:lineRule="auto"/>
              <w:jc w:val="center"/>
              <w:rPr>
                <w:rFonts w:ascii="Times New Roman" w:hAnsi="Times New Roman"/>
              </w:rPr>
            </w:pPr>
            <w:r w:rsidRPr="00C97C9F">
              <w:rPr>
                <w:rFonts w:ascii="Times New Roman" w:hAnsi="Times New Roman"/>
              </w:rPr>
              <w:t>Действующий фонд</w:t>
            </w:r>
          </w:p>
          <w:p w:rsidR="00BC56B3" w:rsidRPr="00C97C9F" w:rsidRDefault="00BC56B3" w:rsidP="0094300D">
            <w:pPr>
              <w:spacing w:after="0" w:line="240" w:lineRule="auto"/>
              <w:jc w:val="center"/>
              <w:rPr>
                <w:rFonts w:ascii="Times New Roman" w:hAnsi="Times New Roman"/>
              </w:rPr>
            </w:pPr>
            <w:r w:rsidRPr="00C97C9F">
              <w:rPr>
                <w:rFonts w:ascii="Times New Roman" w:hAnsi="Times New Roman"/>
              </w:rPr>
              <w:t>добывающих  скважин</w:t>
            </w:r>
          </w:p>
        </w:tc>
        <w:tc>
          <w:tcPr>
            <w:tcW w:w="600" w:type="pct"/>
            <w:vAlign w:val="center"/>
          </w:tcPr>
          <w:p w:rsidR="00BC56B3" w:rsidRPr="00C97C9F" w:rsidRDefault="00BC56B3" w:rsidP="0094300D">
            <w:pPr>
              <w:shd w:val="clear" w:color="auto" w:fill="FFFFFF"/>
              <w:spacing w:after="0" w:line="240" w:lineRule="auto"/>
              <w:jc w:val="center"/>
              <w:rPr>
                <w:rFonts w:ascii="Times New Roman" w:hAnsi="Times New Roman"/>
              </w:rPr>
            </w:pPr>
            <w:r w:rsidRPr="00C97C9F">
              <w:rPr>
                <w:rFonts w:ascii="Times New Roman" w:hAnsi="Times New Roman"/>
              </w:rPr>
              <w:t>69</w:t>
            </w:r>
          </w:p>
        </w:tc>
        <w:tc>
          <w:tcPr>
            <w:tcW w:w="600" w:type="pct"/>
            <w:vAlign w:val="center"/>
          </w:tcPr>
          <w:p w:rsidR="00BC56B3" w:rsidRPr="00C97C9F" w:rsidRDefault="00BC56B3" w:rsidP="0094300D">
            <w:pPr>
              <w:shd w:val="clear" w:color="auto" w:fill="FFFFFF"/>
              <w:spacing w:after="0" w:line="240" w:lineRule="auto"/>
              <w:jc w:val="center"/>
              <w:rPr>
                <w:rFonts w:ascii="Times New Roman" w:hAnsi="Times New Roman"/>
              </w:rPr>
            </w:pPr>
            <w:r w:rsidRPr="00C97C9F">
              <w:rPr>
                <w:rFonts w:ascii="Times New Roman" w:hAnsi="Times New Roman"/>
              </w:rPr>
              <w:t>94</w:t>
            </w:r>
          </w:p>
        </w:tc>
        <w:tc>
          <w:tcPr>
            <w:tcW w:w="586" w:type="pct"/>
            <w:vAlign w:val="center"/>
          </w:tcPr>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98</w:t>
            </w:r>
          </w:p>
        </w:tc>
        <w:tc>
          <w:tcPr>
            <w:tcW w:w="664" w:type="pct"/>
            <w:vAlign w:val="center"/>
          </w:tcPr>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106</w:t>
            </w:r>
          </w:p>
        </w:tc>
        <w:tc>
          <w:tcPr>
            <w:tcW w:w="582" w:type="pct"/>
          </w:tcPr>
          <w:p w:rsidR="00BC56B3" w:rsidRPr="00C97C9F" w:rsidRDefault="00BC56B3" w:rsidP="0094300D">
            <w:pPr>
              <w:shd w:val="clear" w:color="auto" w:fill="FFFFFF"/>
              <w:spacing w:after="0" w:line="240" w:lineRule="auto"/>
              <w:ind w:left="-581"/>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116</w:t>
            </w:r>
          </w:p>
          <w:p w:rsidR="00BC56B3" w:rsidRPr="00C97C9F" w:rsidRDefault="00BC56B3" w:rsidP="0094300D">
            <w:pPr>
              <w:shd w:val="clear" w:color="auto" w:fill="FFFFFF"/>
              <w:spacing w:after="0" w:line="240" w:lineRule="auto"/>
              <w:ind w:left="-581"/>
              <w:jc w:val="center"/>
              <w:rPr>
                <w:rFonts w:ascii="Times New Roman" w:hAnsi="Times New Roman"/>
              </w:rPr>
            </w:pPr>
          </w:p>
        </w:tc>
        <w:tc>
          <w:tcPr>
            <w:tcW w:w="664" w:type="pct"/>
          </w:tcPr>
          <w:p w:rsidR="00BC56B3" w:rsidRPr="00C97C9F" w:rsidRDefault="00BC56B3" w:rsidP="0094300D">
            <w:pPr>
              <w:shd w:val="clear" w:color="auto" w:fill="FFFFFF"/>
              <w:spacing w:after="0" w:line="240" w:lineRule="auto"/>
              <w:ind w:left="-581"/>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112</w:t>
            </w:r>
          </w:p>
        </w:tc>
      </w:tr>
      <w:tr w:rsidR="00BC56B3" w:rsidRPr="00C97C9F" w:rsidTr="0094300D">
        <w:trPr>
          <w:jc w:val="center"/>
        </w:trPr>
        <w:tc>
          <w:tcPr>
            <w:tcW w:w="1305" w:type="pct"/>
          </w:tcPr>
          <w:p w:rsidR="00BC56B3" w:rsidRPr="00C97C9F" w:rsidRDefault="00BC56B3" w:rsidP="0094300D">
            <w:pPr>
              <w:spacing w:after="0" w:line="240" w:lineRule="auto"/>
              <w:jc w:val="center"/>
              <w:rPr>
                <w:rFonts w:ascii="Times New Roman" w:hAnsi="Times New Roman"/>
              </w:rPr>
            </w:pPr>
            <w:r w:rsidRPr="00C97C9F">
              <w:rPr>
                <w:rFonts w:ascii="Times New Roman" w:hAnsi="Times New Roman"/>
              </w:rPr>
              <w:t>Бездействующий фонд</w:t>
            </w:r>
          </w:p>
          <w:p w:rsidR="00BC56B3" w:rsidRPr="00C97C9F" w:rsidRDefault="00BC56B3" w:rsidP="0094300D">
            <w:pPr>
              <w:spacing w:after="0" w:line="240" w:lineRule="auto"/>
              <w:jc w:val="center"/>
              <w:rPr>
                <w:rFonts w:ascii="Times New Roman" w:hAnsi="Times New Roman"/>
              </w:rPr>
            </w:pPr>
            <w:r w:rsidRPr="00C97C9F">
              <w:rPr>
                <w:rFonts w:ascii="Times New Roman" w:hAnsi="Times New Roman"/>
              </w:rPr>
              <w:t>добывающих скважин</w:t>
            </w:r>
          </w:p>
        </w:tc>
        <w:tc>
          <w:tcPr>
            <w:tcW w:w="600" w:type="pct"/>
            <w:vAlign w:val="center"/>
          </w:tcPr>
          <w:p w:rsidR="00BC56B3" w:rsidRPr="00C97C9F" w:rsidRDefault="00BC56B3" w:rsidP="0094300D">
            <w:pPr>
              <w:shd w:val="clear" w:color="auto" w:fill="FFFFFF"/>
              <w:spacing w:after="0" w:line="240" w:lineRule="auto"/>
              <w:jc w:val="center"/>
              <w:rPr>
                <w:rFonts w:ascii="Times New Roman" w:hAnsi="Times New Roman"/>
              </w:rPr>
            </w:pPr>
            <w:r w:rsidRPr="00C97C9F">
              <w:rPr>
                <w:rFonts w:ascii="Times New Roman" w:hAnsi="Times New Roman"/>
              </w:rPr>
              <w:t>14</w:t>
            </w:r>
          </w:p>
        </w:tc>
        <w:tc>
          <w:tcPr>
            <w:tcW w:w="600" w:type="pct"/>
            <w:vAlign w:val="center"/>
          </w:tcPr>
          <w:p w:rsidR="00BC56B3" w:rsidRPr="00C97C9F" w:rsidRDefault="00BC56B3" w:rsidP="0094300D">
            <w:pPr>
              <w:shd w:val="clear" w:color="auto" w:fill="FFFFFF"/>
              <w:spacing w:after="0" w:line="240" w:lineRule="auto"/>
              <w:jc w:val="center"/>
              <w:rPr>
                <w:rFonts w:ascii="Times New Roman" w:hAnsi="Times New Roman"/>
              </w:rPr>
            </w:pPr>
            <w:r w:rsidRPr="00C97C9F">
              <w:rPr>
                <w:rFonts w:ascii="Times New Roman" w:hAnsi="Times New Roman"/>
              </w:rPr>
              <w:t>13</w:t>
            </w:r>
          </w:p>
        </w:tc>
        <w:tc>
          <w:tcPr>
            <w:tcW w:w="586" w:type="pct"/>
            <w:vAlign w:val="center"/>
          </w:tcPr>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26</w:t>
            </w:r>
          </w:p>
        </w:tc>
        <w:tc>
          <w:tcPr>
            <w:tcW w:w="664" w:type="pct"/>
            <w:vAlign w:val="center"/>
          </w:tcPr>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21</w:t>
            </w:r>
          </w:p>
        </w:tc>
        <w:tc>
          <w:tcPr>
            <w:tcW w:w="582" w:type="pct"/>
          </w:tcPr>
          <w:p w:rsidR="00BC56B3" w:rsidRPr="00C97C9F" w:rsidRDefault="00BC56B3" w:rsidP="0094300D">
            <w:pPr>
              <w:shd w:val="clear" w:color="auto" w:fill="FFFFFF"/>
              <w:spacing w:after="0" w:line="240" w:lineRule="auto"/>
              <w:ind w:left="-581"/>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13</w:t>
            </w:r>
          </w:p>
        </w:tc>
        <w:tc>
          <w:tcPr>
            <w:tcW w:w="664" w:type="pct"/>
          </w:tcPr>
          <w:p w:rsidR="00BC56B3" w:rsidRPr="00C97C9F" w:rsidRDefault="00BC56B3" w:rsidP="0094300D">
            <w:pPr>
              <w:shd w:val="clear" w:color="auto" w:fill="FFFFFF"/>
              <w:spacing w:after="0" w:line="240" w:lineRule="auto"/>
              <w:ind w:left="-581"/>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14</w:t>
            </w:r>
          </w:p>
        </w:tc>
      </w:tr>
      <w:tr w:rsidR="00BC56B3" w:rsidRPr="00C97C9F" w:rsidTr="0094300D">
        <w:trPr>
          <w:jc w:val="center"/>
        </w:trPr>
        <w:tc>
          <w:tcPr>
            <w:tcW w:w="1305" w:type="pct"/>
          </w:tcPr>
          <w:p w:rsidR="00BC56B3" w:rsidRPr="00C97C9F" w:rsidRDefault="00BC56B3" w:rsidP="0094300D">
            <w:pPr>
              <w:spacing w:after="0" w:line="240" w:lineRule="auto"/>
              <w:jc w:val="center"/>
              <w:rPr>
                <w:rFonts w:ascii="Times New Roman" w:hAnsi="Times New Roman"/>
              </w:rPr>
            </w:pPr>
            <w:r w:rsidRPr="00C97C9F">
              <w:rPr>
                <w:rFonts w:ascii="Times New Roman" w:hAnsi="Times New Roman"/>
              </w:rPr>
              <w:t>% бездействия</w:t>
            </w:r>
          </w:p>
        </w:tc>
        <w:tc>
          <w:tcPr>
            <w:tcW w:w="600" w:type="pct"/>
            <w:vAlign w:val="center"/>
          </w:tcPr>
          <w:p w:rsidR="00BC56B3" w:rsidRPr="00C97C9F" w:rsidRDefault="00BC56B3" w:rsidP="0094300D">
            <w:pPr>
              <w:shd w:val="clear" w:color="auto" w:fill="FFFFFF"/>
              <w:spacing w:after="0" w:line="240" w:lineRule="auto"/>
              <w:jc w:val="center"/>
              <w:rPr>
                <w:rFonts w:ascii="Times New Roman" w:hAnsi="Times New Roman"/>
              </w:rPr>
            </w:pPr>
            <w:r w:rsidRPr="00C97C9F">
              <w:rPr>
                <w:rFonts w:ascii="Times New Roman" w:hAnsi="Times New Roman"/>
              </w:rPr>
              <w:t>16,9</w:t>
            </w:r>
          </w:p>
        </w:tc>
        <w:tc>
          <w:tcPr>
            <w:tcW w:w="600" w:type="pct"/>
            <w:vAlign w:val="center"/>
          </w:tcPr>
          <w:p w:rsidR="00BC56B3" w:rsidRPr="00C97C9F" w:rsidRDefault="00BC56B3" w:rsidP="0094300D">
            <w:pPr>
              <w:shd w:val="clear" w:color="auto" w:fill="FFFFFF"/>
              <w:spacing w:after="0" w:line="240" w:lineRule="auto"/>
              <w:jc w:val="center"/>
              <w:rPr>
                <w:rFonts w:ascii="Times New Roman" w:hAnsi="Times New Roman"/>
              </w:rPr>
            </w:pPr>
            <w:r w:rsidRPr="00C97C9F">
              <w:rPr>
                <w:rFonts w:ascii="Times New Roman" w:hAnsi="Times New Roman"/>
              </w:rPr>
              <w:t>11,8</w:t>
            </w:r>
          </w:p>
        </w:tc>
        <w:tc>
          <w:tcPr>
            <w:tcW w:w="586" w:type="pct"/>
            <w:vAlign w:val="center"/>
          </w:tcPr>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21</w:t>
            </w:r>
          </w:p>
        </w:tc>
        <w:tc>
          <w:tcPr>
            <w:tcW w:w="664" w:type="pct"/>
            <w:vAlign w:val="center"/>
          </w:tcPr>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16,5</w:t>
            </w:r>
          </w:p>
        </w:tc>
        <w:tc>
          <w:tcPr>
            <w:tcW w:w="582" w:type="pct"/>
          </w:tcPr>
          <w:p w:rsidR="00BC56B3" w:rsidRPr="00C97C9F" w:rsidRDefault="00BC56B3" w:rsidP="0094300D">
            <w:pPr>
              <w:shd w:val="clear" w:color="auto" w:fill="FFFFFF"/>
              <w:spacing w:after="0" w:line="240" w:lineRule="auto"/>
              <w:jc w:val="center"/>
              <w:rPr>
                <w:rFonts w:ascii="Times New Roman" w:hAnsi="Times New Roman"/>
              </w:rPr>
            </w:pPr>
          </w:p>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10,1</w:t>
            </w:r>
          </w:p>
        </w:tc>
        <w:tc>
          <w:tcPr>
            <w:tcW w:w="664" w:type="pct"/>
          </w:tcPr>
          <w:p w:rsidR="00BC56B3" w:rsidRPr="00C97C9F" w:rsidRDefault="00BC56B3" w:rsidP="0094300D">
            <w:pPr>
              <w:shd w:val="clear" w:color="auto" w:fill="FFFFFF"/>
              <w:spacing w:after="0" w:line="240" w:lineRule="auto"/>
              <w:ind w:left="-581"/>
              <w:jc w:val="center"/>
              <w:rPr>
                <w:rFonts w:ascii="Times New Roman" w:hAnsi="Times New Roman"/>
              </w:rPr>
            </w:pPr>
            <w:r w:rsidRPr="00C97C9F">
              <w:rPr>
                <w:rFonts w:ascii="Times New Roman" w:hAnsi="Times New Roman"/>
              </w:rPr>
              <w:t>0,1</w:t>
            </w:r>
          </w:p>
        </w:tc>
      </w:tr>
    </w:tbl>
    <w:p w:rsidR="00AB5583" w:rsidRPr="00C97C9F" w:rsidRDefault="00AB5583" w:rsidP="00AB5583">
      <w:pPr>
        <w:shd w:val="clear" w:color="auto" w:fill="FFFFFF"/>
        <w:spacing w:after="0" w:line="240" w:lineRule="auto"/>
        <w:jc w:val="both"/>
        <w:rPr>
          <w:rFonts w:ascii="Times New Roman" w:hAnsi="Times New Roman"/>
          <w:bCs/>
          <w:color w:val="000000"/>
          <w:spacing w:val="5"/>
          <w:sz w:val="8"/>
          <w:szCs w:val="8"/>
        </w:rPr>
      </w:pPr>
    </w:p>
    <w:p w:rsidR="00DC6123" w:rsidRPr="00C97C9F" w:rsidRDefault="00DC6123" w:rsidP="00E2486B">
      <w:pPr>
        <w:shd w:val="clear" w:color="auto" w:fill="FFFFFF"/>
        <w:spacing w:after="0" w:line="240" w:lineRule="auto"/>
        <w:jc w:val="both"/>
        <w:rPr>
          <w:rFonts w:ascii="Times New Roman" w:hAnsi="Times New Roman"/>
          <w:i/>
          <w:sz w:val="28"/>
          <w:szCs w:val="28"/>
        </w:rPr>
      </w:pPr>
    </w:p>
    <w:p w:rsidR="00B20278" w:rsidRPr="00C97C9F" w:rsidRDefault="007B7AF0" w:rsidP="00E2486B">
      <w:pPr>
        <w:shd w:val="clear" w:color="auto" w:fill="FFFFFF"/>
        <w:spacing w:after="0" w:line="240" w:lineRule="auto"/>
        <w:jc w:val="both"/>
        <w:rPr>
          <w:rFonts w:ascii="Times New Roman" w:hAnsi="Times New Roman"/>
          <w:i/>
          <w:spacing w:val="5"/>
          <w:sz w:val="28"/>
          <w:szCs w:val="28"/>
        </w:rPr>
      </w:pPr>
      <w:r w:rsidRPr="00C97C9F">
        <w:rPr>
          <w:rFonts w:ascii="Times New Roman" w:hAnsi="Times New Roman"/>
          <w:i/>
          <w:sz w:val="28"/>
          <w:szCs w:val="28"/>
        </w:rPr>
        <w:t>2.</w:t>
      </w:r>
      <w:r w:rsidR="00CD3553" w:rsidRPr="00C97C9F">
        <w:rPr>
          <w:rFonts w:ascii="Times New Roman" w:hAnsi="Times New Roman"/>
          <w:i/>
          <w:sz w:val="28"/>
          <w:szCs w:val="28"/>
        </w:rPr>
        <w:t>8</w:t>
      </w:r>
      <w:r w:rsidRPr="00C97C9F">
        <w:rPr>
          <w:rFonts w:ascii="Times New Roman" w:hAnsi="Times New Roman"/>
          <w:i/>
          <w:sz w:val="28"/>
          <w:szCs w:val="28"/>
        </w:rPr>
        <w:t xml:space="preserve">. </w:t>
      </w:r>
      <w:r w:rsidR="00C4428E" w:rsidRPr="00C97C9F">
        <w:rPr>
          <w:rFonts w:ascii="Times New Roman" w:hAnsi="Times New Roman"/>
          <w:i/>
          <w:sz w:val="28"/>
          <w:szCs w:val="28"/>
        </w:rPr>
        <w:t xml:space="preserve">Краткая характеристика фонда скважин </w:t>
      </w:r>
      <w:r w:rsidR="00C4428E" w:rsidRPr="00C97C9F">
        <w:rPr>
          <w:rFonts w:ascii="Times New Roman" w:hAnsi="Times New Roman"/>
          <w:i/>
          <w:spacing w:val="-2"/>
          <w:sz w:val="28"/>
          <w:szCs w:val="28"/>
        </w:rPr>
        <w:t>ЗАО «Реимпэкс</w:t>
      </w:r>
      <w:r w:rsidR="00E2486B" w:rsidRPr="00C97C9F">
        <w:rPr>
          <w:rFonts w:ascii="Times New Roman" w:hAnsi="Times New Roman"/>
          <w:i/>
          <w:spacing w:val="-2"/>
          <w:sz w:val="28"/>
          <w:szCs w:val="28"/>
        </w:rPr>
        <w:t>-</w:t>
      </w:r>
      <w:r w:rsidR="00C4428E" w:rsidRPr="00C97C9F">
        <w:rPr>
          <w:rFonts w:ascii="Times New Roman" w:hAnsi="Times New Roman"/>
          <w:i/>
          <w:spacing w:val="-2"/>
          <w:sz w:val="28"/>
          <w:szCs w:val="28"/>
        </w:rPr>
        <w:t>Самара</w:t>
      </w:r>
      <w:r w:rsidR="00E2486B" w:rsidRPr="00C97C9F">
        <w:rPr>
          <w:rFonts w:ascii="Times New Roman" w:hAnsi="Times New Roman"/>
          <w:i/>
          <w:spacing w:val="-2"/>
          <w:sz w:val="28"/>
          <w:szCs w:val="28"/>
        </w:rPr>
        <w:t>-</w:t>
      </w:r>
      <w:r w:rsidR="00C4428E" w:rsidRPr="00C97C9F">
        <w:rPr>
          <w:rFonts w:ascii="Times New Roman" w:hAnsi="Times New Roman"/>
          <w:i/>
          <w:spacing w:val="-2"/>
          <w:sz w:val="28"/>
          <w:szCs w:val="28"/>
        </w:rPr>
        <w:t>Нефтепромысел»</w:t>
      </w:r>
      <w:r w:rsidR="00E2486B" w:rsidRPr="00C97C9F">
        <w:rPr>
          <w:rFonts w:ascii="Times New Roman" w:hAnsi="Times New Roman"/>
          <w:i/>
          <w:spacing w:val="-2"/>
          <w:sz w:val="28"/>
          <w:szCs w:val="28"/>
        </w:rPr>
        <w:t>.</w:t>
      </w:r>
    </w:p>
    <w:p w:rsidR="000D0ED2" w:rsidRPr="00C97C9F" w:rsidRDefault="000D0ED2" w:rsidP="00DC6123">
      <w:pPr>
        <w:spacing w:after="0" w:line="240" w:lineRule="auto"/>
        <w:ind w:firstLine="709"/>
        <w:jc w:val="both"/>
        <w:rPr>
          <w:rFonts w:ascii="Times New Roman" w:hAnsi="Times New Roman"/>
          <w:sz w:val="28"/>
          <w:szCs w:val="28"/>
        </w:rPr>
      </w:pPr>
    </w:p>
    <w:p w:rsidR="00CD3553" w:rsidRPr="00C97C9F" w:rsidRDefault="00CD3553" w:rsidP="00CD3553">
      <w:pPr>
        <w:spacing w:after="0" w:line="240" w:lineRule="auto"/>
        <w:jc w:val="both"/>
        <w:rPr>
          <w:rFonts w:ascii="Times New Roman" w:hAnsi="Times New Roman"/>
          <w:sz w:val="28"/>
          <w:szCs w:val="28"/>
        </w:rPr>
      </w:pPr>
      <w:r w:rsidRPr="00C97C9F">
        <w:rPr>
          <w:rFonts w:ascii="Times New Roman" w:hAnsi="Times New Roman"/>
          <w:sz w:val="28"/>
          <w:szCs w:val="28"/>
        </w:rPr>
        <w:t>ЗАО «Реимпэкс-Самара-Нефтепромысел» владеет лицензией на право пользования недрами с целью добычи и разведки на Емельяновском месторождении нефти и газа.</w:t>
      </w:r>
    </w:p>
    <w:p w:rsidR="00CD3553" w:rsidRPr="00C97C9F" w:rsidRDefault="00CD3553" w:rsidP="00CD3553">
      <w:pPr>
        <w:spacing w:after="0" w:line="240" w:lineRule="auto"/>
        <w:jc w:val="both"/>
        <w:rPr>
          <w:rFonts w:ascii="Times New Roman" w:hAnsi="Times New Roman"/>
          <w:sz w:val="28"/>
          <w:szCs w:val="28"/>
        </w:rPr>
      </w:pPr>
      <w:r w:rsidRPr="00C97C9F">
        <w:rPr>
          <w:rFonts w:ascii="Times New Roman" w:hAnsi="Times New Roman"/>
          <w:sz w:val="28"/>
          <w:szCs w:val="28"/>
        </w:rPr>
        <w:t xml:space="preserve">        Суточная добыча нефти скважин Емельяновского месторождения  составляет- 45,0 т/сут; по жидкости - 41,6 т/сут;</w:t>
      </w:r>
    </w:p>
    <w:p w:rsidR="00CD3553" w:rsidRPr="00C97C9F" w:rsidRDefault="00CD3553" w:rsidP="00CD3553">
      <w:pPr>
        <w:spacing w:after="0" w:line="240" w:lineRule="auto"/>
        <w:jc w:val="both"/>
        <w:rPr>
          <w:rFonts w:ascii="Times New Roman" w:hAnsi="Times New Roman"/>
          <w:sz w:val="28"/>
          <w:szCs w:val="28"/>
        </w:rPr>
      </w:pPr>
      <w:r w:rsidRPr="00C97C9F">
        <w:rPr>
          <w:rFonts w:ascii="Times New Roman" w:hAnsi="Times New Roman"/>
          <w:sz w:val="28"/>
          <w:szCs w:val="28"/>
        </w:rPr>
        <w:t xml:space="preserve">        На 01.07.2016 года фонд скважин Емельяновского месторождения состоит из пяти  добывающих скважин № 4, 19, 32, 68, 69 и одной поглощающей скважины №1-г. Кроме того, на Емельяновском месторождении расположены законсервированные скважины №1 и №9, находящиеся на балансе ОАО «Самаранефтегаз».</w:t>
      </w:r>
    </w:p>
    <w:p w:rsidR="00CD3553" w:rsidRPr="00C97C9F" w:rsidRDefault="00CD3553" w:rsidP="00CD3553">
      <w:pPr>
        <w:spacing w:after="0" w:line="240" w:lineRule="auto"/>
        <w:jc w:val="both"/>
        <w:rPr>
          <w:rFonts w:ascii="Times New Roman" w:hAnsi="Times New Roman"/>
          <w:sz w:val="28"/>
          <w:szCs w:val="28"/>
        </w:rPr>
      </w:pPr>
      <w:r w:rsidRPr="00C97C9F">
        <w:rPr>
          <w:rFonts w:ascii="Times New Roman" w:hAnsi="Times New Roman"/>
          <w:sz w:val="28"/>
          <w:szCs w:val="28"/>
        </w:rPr>
        <w:t xml:space="preserve">       Действующий фонд добывающих скважин – 5, бездействующий фонд – 0 (что составляет 0% от эксплуатационного фонда). </w:t>
      </w:r>
    </w:p>
    <w:p w:rsidR="00CD3553" w:rsidRPr="00C97C9F" w:rsidRDefault="00CD3553" w:rsidP="00CD3553">
      <w:pPr>
        <w:spacing w:after="0" w:line="240" w:lineRule="auto"/>
        <w:jc w:val="both"/>
        <w:rPr>
          <w:rFonts w:ascii="Times New Roman" w:hAnsi="Times New Roman"/>
          <w:sz w:val="28"/>
          <w:szCs w:val="28"/>
        </w:rPr>
      </w:pPr>
      <w:r w:rsidRPr="00C97C9F">
        <w:rPr>
          <w:rFonts w:ascii="Times New Roman" w:hAnsi="Times New Roman"/>
          <w:sz w:val="28"/>
          <w:szCs w:val="28"/>
        </w:rPr>
        <w:t xml:space="preserve">       Добыча нефти за 6 месяцев 2016 года  составит 10 тыс. тонн.</w:t>
      </w:r>
    </w:p>
    <w:p w:rsidR="00DC6123" w:rsidRPr="00C97C9F" w:rsidRDefault="00DC6123" w:rsidP="00DC6123">
      <w:pPr>
        <w:spacing w:after="0" w:line="240" w:lineRule="auto"/>
        <w:ind w:firstLine="720"/>
        <w:jc w:val="both"/>
        <w:rPr>
          <w:rFonts w:ascii="Times New Roman" w:hAnsi="Times New Roman"/>
          <w:sz w:val="28"/>
          <w:szCs w:val="28"/>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4"/>
        <w:gridCol w:w="1423"/>
        <w:gridCol w:w="1277"/>
        <w:gridCol w:w="1273"/>
        <w:gridCol w:w="1419"/>
        <w:gridCol w:w="1273"/>
        <w:gridCol w:w="1273"/>
      </w:tblGrid>
      <w:tr w:rsidR="00CD3553" w:rsidRPr="00C97C9F" w:rsidTr="0038510D">
        <w:tc>
          <w:tcPr>
            <w:tcW w:w="1151"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Показатели/год</w:t>
            </w:r>
          </w:p>
        </w:tc>
        <w:tc>
          <w:tcPr>
            <w:tcW w:w="690"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 xml:space="preserve">На </w:t>
            </w:r>
          </w:p>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01.01. 2012г.</w:t>
            </w:r>
          </w:p>
        </w:tc>
        <w:tc>
          <w:tcPr>
            <w:tcW w:w="619"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На</w:t>
            </w:r>
          </w:p>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01.01.2013г.</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 xml:space="preserve">На </w:t>
            </w:r>
          </w:p>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01.01.2014г.</w:t>
            </w:r>
          </w:p>
        </w:tc>
        <w:tc>
          <w:tcPr>
            <w:tcW w:w="688"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 xml:space="preserve">На </w:t>
            </w:r>
          </w:p>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01.01.2015г.</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 xml:space="preserve">На </w:t>
            </w:r>
          </w:p>
          <w:p w:rsidR="00CD3553" w:rsidRPr="00C97C9F" w:rsidRDefault="00CD3553" w:rsidP="00CD3553">
            <w:pPr>
              <w:spacing w:after="0" w:line="240" w:lineRule="auto"/>
              <w:jc w:val="center"/>
              <w:rPr>
                <w:rFonts w:ascii="Times New Roman" w:hAnsi="Times New Roman"/>
              </w:rPr>
            </w:pPr>
            <w:r w:rsidRPr="00C97C9F">
              <w:rPr>
                <w:rFonts w:ascii="Times New Roman" w:hAnsi="Times New Roman"/>
              </w:rPr>
              <w:t>01.01.2016г</w:t>
            </w:r>
          </w:p>
        </w:tc>
        <w:tc>
          <w:tcPr>
            <w:tcW w:w="617" w:type="pct"/>
            <w:tcBorders>
              <w:top w:val="single" w:sz="4" w:space="0" w:color="auto"/>
              <w:left w:val="single" w:sz="4" w:space="0" w:color="auto"/>
              <w:bottom w:val="single" w:sz="4" w:space="0" w:color="auto"/>
              <w:right w:val="single" w:sz="4" w:space="0" w:color="auto"/>
            </w:tcBorders>
          </w:tcPr>
          <w:p w:rsidR="00CD3553" w:rsidRPr="00C97C9F" w:rsidRDefault="00CD3553" w:rsidP="00CD3553">
            <w:pPr>
              <w:spacing w:after="0" w:line="240" w:lineRule="auto"/>
              <w:jc w:val="center"/>
              <w:rPr>
                <w:rFonts w:ascii="Times New Roman" w:hAnsi="Times New Roman"/>
              </w:rPr>
            </w:pPr>
            <w:r w:rsidRPr="00C97C9F">
              <w:rPr>
                <w:rFonts w:ascii="Times New Roman" w:hAnsi="Times New Roman"/>
              </w:rPr>
              <w:t xml:space="preserve">На </w:t>
            </w:r>
          </w:p>
          <w:p w:rsidR="00CD3553" w:rsidRPr="00C97C9F" w:rsidRDefault="00CD3553" w:rsidP="00CD3553">
            <w:pPr>
              <w:spacing w:after="0" w:line="240" w:lineRule="auto"/>
              <w:jc w:val="center"/>
              <w:rPr>
                <w:rFonts w:ascii="Times New Roman" w:hAnsi="Times New Roman"/>
              </w:rPr>
            </w:pPr>
            <w:r w:rsidRPr="00C97C9F">
              <w:rPr>
                <w:rFonts w:ascii="Times New Roman" w:hAnsi="Times New Roman"/>
              </w:rPr>
              <w:t>01.07.2016г</w:t>
            </w:r>
          </w:p>
        </w:tc>
      </w:tr>
      <w:tr w:rsidR="00CD3553" w:rsidRPr="00C97C9F" w:rsidTr="0038510D">
        <w:tc>
          <w:tcPr>
            <w:tcW w:w="1151"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both"/>
              <w:rPr>
                <w:rFonts w:ascii="Times New Roman" w:hAnsi="Times New Roman"/>
                <w:sz w:val="24"/>
                <w:szCs w:val="24"/>
              </w:rPr>
            </w:pPr>
            <w:r w:rsidRPr="00C97C9F">
              <w:rPr>
                <w:rFonts w:ascii="Times New Roman" w:hAnsi="Times New Roman"/>
              </w:rPr>
              <w:lastRenderedPageBreak/>
              <w:t>Эксплуатационный фонд добывающих скважин</w:t>
            </w:r>
          </w:p>
        </w:tc>
        <w:tc>
          <w:tcPr>
            <w:tcW w:w="690"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3</w:t>
            </w:r>
          </w:p>
        </w:tc>
        <w:tc>
          <w:tcPr>
            <w:tcW w:w="619"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3</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3</w:t>
            </w:r>
          </w:p>
        </w:tc>
        <w:tc>
          <w:tcPr>
            <w:tcW w:w="688"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4</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5</w:t>
            </w:r>
          </w:p>
        </w:tc>
        <w:tc>
          <w:tcPr>
            <w:tcW w:w="617" w:type="pct"/>
            <w:tcBorders>
              <w:top w:val="single" w:sz="4" w:space="0" w:color="auto"/>
              <w:left w:val="single" w:sz="4" w:space="0" w:color="auto"/>
              <w:bottom w:val="single" w:sz="4" w:space="0" w:color="auto"/>
              <w:right w:val="single" w:sz="4" w:space="0" w:color="auto"/>
            </w:tcBorders>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5</w:t>
            </w:r>
          </w:p>
        </w:tc>
      </w:tr>
      <w:tr w:rsidR="00CD3553" w:rsidRPr="00C97C9F" w:rsidTr="0038510D">
        <w:tc>
          <w:tcPr>
            <w:tcW w:w="1151"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both"/>
              <w:rPr>
                <w:rFonts w:ascii="Times New Roman" w:hAnsi="Times New Roman"/>
                <w:sz w:val="24"/>
                <w:szCs w:val="24"/>
              </w:rPr>
            </w:pPr>
            <w:r w:rsidRPr="00C97C9F">
              <w:rPr>
                <w:rFonts w:ascii="Times New Roman" w:hAnsi="Times New Roman"/>
              </w:rPr>
              <w:t>Действующий фонд добывающих скважин</w:t>
            </w:r>
          </w:p>
        </w:tc>
        <w:tc>
          <w:tcPr>
            <w:tcW w:w="690"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2</w:t>
            </w:r>
          </w:p>
        </w:tc>
        <w:tc>
          <w:tcPr>
            <w:tcW w:w="619"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2</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2</w:t>
            </w:r>
          </w:p>
        </w:tc>
        <w:tc>
          <w:tcPr>
            <w:tcW w:w="688"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5</w:t>
            </w:r>
          </w:p>
        </w:tc>
        <w:tc>
          <w:tcPr>
            <w:tcW w:w="617" w:type="pct"/>
            <w:tcBorders>
              <w:top w:val="single" w:sz="4" w:space="0" w:color="auto"/>
              <w:left w:val="single" w:sz="4" w:space="0" w:color="auto"/>
              <w:bottom w:val="single" w:sz="4" w:space="0" w:color="auto"/>
              <w:right w:val="single" w:sz="4" w:space="0" w:color="auto"/>
            </w:tcBorders>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5</w:t>
            </w:r>
          </w:p>
        </w:tc>
      </w:tr>
      <w:tr w:rsidR="00CD3553" w:rsidRPr="00C97C9F" w:rsidTr="0038510D">
        <w:tc>
          <w:tcPr>
            <w:tcW w:w="1151"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both"/>
              <w:rPr>
                <w:rFonts w:ascii="Times New Roman" w:hAnsi="Times New Roman"/>
                <w:sz w:val="24"/>
                <w:szCs w:val="24"/>
              </w:rPr>
            </w:pPr>
            <w:r w:rsidRPr="00C97C9F">
              <w:rPr>
                <w:rFonts w:ascii="Times New Roman" w:hAnsi="Times New Roman"/>
              </w:rPr>
              <w:t>Бездействующий фонд добывающих скважин</w:t>
            </w:r>
          </w:p>
        </w:tc>
        <w:tc>
          <w:tcPr>
            <w:tcW w:w="690"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c>
          <w:tcPr>
            <w:tcW w:w="619"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1</w:t>
            </w:r>
          </w:p>
        </w:tc>
        <w:tc>
          <w:tcPr>
            <w:tcW w:w="688"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c>
          <w:tcPr>
            <w:tcW w:w="617" w:type="pct"/>
            <w:tcBorders>
              <w:top w:val="single" w:sz="4" w:space="0" w:color="auto"/>
              <w:left w:val="single" w:sz="4" w:space="0" w:color="auto"/>
              <w:bottom w:val="single" w:sz="4" w:space="0" w:color="auto"/>
              <w:right w:val="single" w:sz="4" w:space="0" w:color="auto"/>
            </w:tcBorders>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r>
      <w:tr w:rsidR="00CD3553" w:rsidRPr="00C97C9F" w:rsidTr="0038510D">
        <w:tc>
          <w:tcPr>
            <w:tcW w:w="1151"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both"/>
              <w:rPr>
                <w:rFonts w:ascii="Times New Roman" w:hAnsi="Times New Roman"/>
                <w:sz w:val="24"/>
                <w:szCs w:val="24"/>
              </w:rPr>
            </w:pPr>
            <w:r w:rsidRPr="00C97C9F">
              <w:rPr>
                <w:rFonts w:ascii="Times New Roman" w:hAnsi="Times New Roman"/>
              </w:rPr>
              <w:t>% бездействия</w:t>
            </w:r>
          </w:p>
        </w:tc>
        <w:tc>
          <w:tcPr>
            <w:tcW w:w="690"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c>
          <w:tcPr>
            <w:tcW w:w="619"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33</w:t>
            </w:r>
          </w:p>
        </w:tc>
        <w:tc>
          <w:tcPr>
            <w:tcW w:w="688"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c>
          <w:tcPr>
            <w:tcW w:w="617" w:type="pct"/>
            <w:tcBorders>
              <w:top w:val="single" w:sz="4" w:space="0" w:color="auto"/>
              <w:left w:val="single" w:sz="4" w:space="0" w:color="auto"/>
              <w:bottom w:val="single" w:sz="4" w:space="0" w:color="auto"/>
              <w:right w:val="single" w:sz="4" w:space="0" w:color="auto"/>
            </w:tcBorders>
            <w:hideMark/>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c>
          <w:tcPr>
            <w:tcW w:w="617" w:type="pct"/>
            <w:tcBorders>
              <w:top w:val="single" w:sz="4" w:space="0" w:color="auto"/>
              <w:left w:val="single" w:sz="4" w:space="0" w:color="auto"/>
              <w:bottom w:val="single" w:sz="4" w:space="0" w:color="auto"/>
              <w:right w:val="single" w:sz="4" w:space="0" w:color="auto"/>
            </w:tcBorders>
          </w:tcPr>
          <w:p w:rsidR="00CD3553" w:rsidRPr="00C97C9F" w:rsidRDefault="00CD3553" w:rsidP="00CD3553">
            <w:pPr>
              <w:spacing w:after="0" w:line="240" w:lineRule="auto"/>
              <w:jc w:val="center"/>
              <w:rPr>
                <w:rFonts w:ascii="Times New Roman" w:hAnsi="Times New Roman"/>
                <w:sz w:val="24"/>
                <w:szCs w:val="24"/>
              </w:rPr>
            </w:pPr>
            <w:r w:rsidRPr="00C97C9F">
              <w:rPr>
                <w:rFonts w:ascii="Times New Roman" w:hAnsi="Times New Roman"/>
              </w:rPr>
              <w:t>0</w:t>
            </w:r>
          </w:p>
        </w:tc>
      </w:tr>
    </w:tbl>
    <w:p w:rsidR="00B20278" w:rsidRPr="00C97C9F" w:rsidRDefault="00B20278" w:rsidP="00DC6123">
      <w:pPr>
        <w:spacing w:after="0" w:line="240" w:lineRule="auto"/>
        <w:rPr>
          <w:rFonts w:ascii="Times New Roman" w:hAnsi="Times New Roman"/>
          <w:sz w:val="28"/>
          <w:szCs w:val="28"/>
        </w:rPr>
      </w:pPr>
    </w:p>
    <w:p w:rsidR="00C4428E" w:rsidRPr="00C97C9F" w:rsidRDefault="007B7AF0" w:rsidP="00E2486B">
      <w:pPr>
        <w:shd w:val="clear" w:color="auto" w:fill="FFFFFF"/>
        <w:spacing w:before="240" w:after="120"/>
        <w:jc w:val="both"/>
        <w:rPr>
          <w:rFonts w:ascii="Times New Roman" w:hAnsi="Times New Roman"/>
          <w:i/>
          <w:sz w:val="28"/>
          <w:szCs w:val="28"/>
        </w:rPr>
      </w:pPr>
      <w:r w:rsidRPr="00C97C9F">
        <w:rPr>
          <w:rFonts w:ascii="Times New Roman" w:hAnsi="Times New Roman"/>
          <w:i/>
          <w:sz w:val="28"/>
          <w:szCs w:val="28"/>
        </w:rPr>
        <w:t>2.</w:t>
      </w:r>
      <w:r w:rsidR="00B22975" w:rsidRPr="00C97C9F">
        <w:rPr>
          <w:rFonts w:ascii="Times New Roman" w:hAnsi="Times New Roman"/>
          <w:i/>
          <w:sz w:val="28"/>
          <w:szCs w:val="28"/>
        </w:rPr>
        <w:t>9</w:t>
      </w:r>
      <w:r w:rsidRPr="00C97C9F">
        <w:rPr>
          <w:rFonts w:ascii="Times New Roman" w:hAnsi="Times New Roman"/>
          <w:i/>
          <w:sz w:val="28"/>
          <w:szCs w:val="28"/>
        </w:rPr>
        <w:t xml:space="preserve">. </w:t>
      </w:r>
      <w:r w:rsidR="00C4428E" w:rsidRPr="00C97C9F">
        <w:rPr>
          <w:rFonts w:ascii="Times New Roman" w:hAnsi="Times New Roman"/>
          <w:i/>
          <w:sz w:val="28"/>
          <w:szCs w:val="28"/>
        </w:rPr>
        <w:t>Краткая характеристика фонда скважин ООО «ТНС-Развитие»</w:t>
      </w:r>
      <w:r w:rsidR="00E2486B" w:rsidRPr="00C97C9F">
        <w:rPr>
          <w:rFonts w:ascii="Times New Roman" w:hAnsi="Times New Roman"/>
          <w:i/>
          <w:sz w:val="28"/>
          <w:szCs w:val="28"/>
        </w:rPr>
        <w:t>.</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В настоящее время ООО «ТНС-Развитие» разрабатывает одно месторождение (Студенцовское нефтяное месторождение).</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Среднесуточная добыча составила:</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по нефти           – 172т</w:t>
      </w:r>
      <w:smartTag w:uri="urn:schemas-microsoft-com:office:smarttags" w:element="PersonName">
        <w:r w:rsidRPr="00C97C9F">
          <w:rPr>
            <w:rFonts w:ascii="Times New Roman" w:hAnsi="Times New Roman"/>
            <w:sz w:val="28"/>
            <w:szCs w:val="28"/>
          </w:rPr>
          <w:t>/</w:t>
        </w:r>
      </w:smartTag>
      <w:r w:rsidRPr="00C97C9F">
        <w:rPr>
          <w:rFonts w:ascii="Times New Roman" w:hAnsi="Times New Roman"/>
          <w:sz w:val="28"/>
          <w:szCs w:val="28"/>
        </w:rPr>
        <w:t>сут;</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по жидкости     – 1109т</w:t>
      </w:r>
      <w:smartTag w:uri="urn:schemas-microsoft-com:office:smarttags" w:element="PersonName">
        <w:r w:rsidRPr="00C97C9F">
          <w:rPr>
            <w:rFonts w:ascii="Times New Roman" w:hAnsi="Times New Roman"/>
            <w:sz w:val="28"/>
            <w:szCs w:val="28"/>
          </w:rPr>
          <w:t>/</w:t>
        </w:r>
      </w:smartTag>
      <w:r w:rsidRPr="00C97C9F">
        <w:rPr>
          <w:rFonts w:ascii="Times New Roman" w:hAnsi="Times New Roman"/>
          <w:sz w:val="28"/>
          <w:szCs w:val="28"/>
        </w:rPr>
        <w:t>сут.</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По состоянию на 01.07.2016 года эксплуатационный фонд добывающих скважин составляет 13 скважин, действующий фонд – 13 скважин, бездействующий фонд – отсутствует.</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Разработка месторождений с поддержанием пластового давления на Студенцовском месторождении не осуществляется. Эксплуатационный нагнетательный фонд отсутствует.</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Забор воды для целей ППД на месторождении не осуществляется.</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Поглощающий фонд для сброса сточных вод составляет 1 скважина, действующий фонд – 1 скважина.</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Контрольный фонд отсутствует.</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В </w:t>
      </w:r>
      <w:r w:rsidRPr="00C97C9F">
        <w:rPr>
          <w:rFonts w:ascii="Times New Roman" w:hAnsi="Times New Roman"/>
          <w:color w:val="000000"/>
          <w:kern w:val="24"/>
          <w:sz w:val="28"/>
          <w:szCs w:val="28"/>
        </w:rPr>
        <w:t xml:space="preserve"> </w:t>
      </w:r>
      <w:r w:rsidRPr="00C97C9F">
        <w:rPr>
          <w:rFonts w:ascii="Times New Roman" w:hAnsi="Times New Roman"/>
          <w:color w:val="000000"/>
          <w:sz w:val="28"/>
          <w:szCs w:val="28"/>
        </w:rPr>
        <w:t>2016 году</w:t>
      </w:r>
      <w:r w:rsidRPr="00C97C9F">
        <w:rPr>
          <w:rFonts w:ascii="Times New Roman" w:hAnsi="Times New Roman"/>
          <w:sz w:val="28"/>
          <w:szCs w:val="28"/>
        </w:rPr>
        <w:t xml:space="preserve"> на балансе ООО «ТНС-Развитие» находится 1 ликвидированная скважина. Законсервированные скважины отсутствуют.</w:t>
      </w:r>
    </w:p>
    <w:p w:rsidR="008A1D34" w:rsidRPr="00C97C9F" w:rsidRDefault="008A1D34" w:rsidP="008A1D34">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Добыча нефти </w:t>
      </w:r>
      <w:r w:rsidRPr="00C97C9F">
        <w:rPr>
          <w:rFonts w:ascii="Times New Roman" w:hAnsi="Times New Roman"/>
          <w:color w:val="000000"/>
          <w:sz w:val="28"/>
          <w:szCs w:val="28"/>
        </w:rPr>
        <w:t>в</w:t>
      </w:r>
      <w:r w:rsidRPr="00C97C9F">
        <w:rPr>
          <w:rFonts w:ascii="Times New Roman" w:hAnsi="Times New Roman"/>
          <w:sz w:val="28"/>
          <w:szCs w:val="28"/>
        </w:rPr>
        <w:t xml:space="preserve"> </w:t>
      </w:r>
      <w:r w:rsidRPr="00C97C9F">
        <w:rPr>
          <w:rFonts w:ascii="Times New Roman" w:hAnsi="Times New Roman"/>
          <w:color w:val="000000"/>
          <w:kern w:val="24"/>
          <w:sz w:val="28"/>
          <w:szCs w:val="28"/>
          <w:lang w:val="en-US"/>
        </w:rPr>
        <w:t>I</w:t>
      </w:r>
      <w:r w:rsidRPr="00C97C9F">
        <w:rPr>
          <w:rFonts w:ascii="Times New Roman" w:hAnsi="Times New Roman"/>
          <w:color w:val="000000"/>
          <w:kern w:val="24"/>
          <w:sz w:val="28"/>
          <w:szCs w:val="28"/>
        </w:rPr>
        <w:t xml:space="preserve"> полугодии</w:t>
      </w:r>
      <w:r w:rsidRPr="00C97C9F">
        <w:rPr>
          <w:rFonts w:ascii="Times New Roman" w:hAnsi="Times New Roman"/>
          <w:color w:val="000000"/>
          <w:sz w:val="28"/>
          <w:szCs w:val="28"/>
        </w:rPr>
        <w:t xml:space="preserve"> 2016 года </w:t>
      </w:r>
      <w:r w:rsidRPr="00C97C9F">
        <w:rPr>
          <w:rFonts w:ascii="Times New Roman" w:hAnsi="Times New Roman"/>
          <w:sz w:val="28"/>
          <w:szCs w:val="28"/>
        </w:rPr>
        <w:t>составит 31,3тыс.тонн.</w:t>
      </w:r>
    </w:p>
    <w:p w:rsidR="008A1D34" w:rsidRPr="00C97C9F" w:rsidRDefault="008A1D34" w:rsidP="00834F21">
      <w:pPr>
        <w:spacing w:after="0" w:line="240" w:lineRule="auto"/>
        <w:ind w:firstLine="720"/>
        <w:jc w:val="both"/>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9"/>
        <w:gridCol w:w="1453"/>
        <w:gridCol w:w="1453"/>
        <w:gridCol w:w="1453"/>
        <w:gridCol w:w="1453"/>
        <w:gridCol w:w="1451"/>
      </w:tblGrid>
      <w:tr w:rsidR="008E37AC" w:rsidRPr="00C97C9F" w:rsidTr="0038510D">
        <w:trPr>
          <w:trHeight w:val="528"/>
          <w:jc w:val="center"/>
        </w:trPr>
        <w:tc>
          <w:tcPr>
            <w:tcW w:w="1516"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Показатели</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на 01.01.13</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на 01.01.14</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на 01.01.15</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на 01.01.16</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на 01.07.16</w:t>
            </w:r>
          </w:p>
        </w:tc>
      </w:tr>
      <w:tr w:rsidR="008E37AC" w:rsidRPr="00C97C9F" w:rsidTr="0038510D">
        <w:trPr>
          <w:trHeight w:val="513"/>
          <w:jc w:val="center"/>
        </w:trPr>
        <w:tc>
          <w:tcPr>
            <w:tcW w:w="1516" w:type="pct"/>
          </w:tcPr>
          <w:p w:rsidR="008E37AC" w:rsidRPr="00C97C9F" w:rsidRDefault="008E37AC" w:rsidP="008E37AC">
            <w:pPr>
              <w:spacing w:after="0" w:line="240" w:lineRule="auto"/>
              <w:rPr>
                <w:rFonts w:ascii="Times New Roman" w:hAnsi="Times New Roman"/>
              </w:rPr>
            </w:pPr>
            <w:r w:rsidRPr="00C97C9F">
              <w:rPr>
                <w:rFonts w:ascii="Times New Roman" w:hAnsi="Times New Roman"/>
              </w:rPr>
              <w:t>Эксплуатационный фонд добывающих скважин</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8</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9</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10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12</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13</w:t>
            </w:r>
          </w:p>
        </w:tc>
      </w:tr>
      <w:tr w:rsidR="008E37AC" w:rsidRPr="00C97C9F" w:rsidTr="0038510D">
        <w:trPr>
          <w:trHeight w:val="563"/>
          <w:jc w:val="center"/>
        </w:trPr>
        <w:tc>
          <w:tcPr>
            <w:tcW w:w="1516" w:type="pct"/>
          </w:tcPr>
          <w:p w:rsidR="008E37AC" w:rsidRPr="00C97C9F" w:rsidRDefault="008E37AC" w:rsidP="008E37AC">
            <w:pPr>
              <w:spacing w:after="0" w:line="240" w:lineRule="auto"/>
              <w:rPr>
                <w:rFonts w:ascii="Times New Roman" w:hAnsi="Times New Roman"/>
              </w:rPr>
            </w:pPr>
            <w:r w:rsidRPr="00C97C9F">
              <w:rPr>
                <w:rFonts w:ascii="Times New Roman" w:hAnsi="Times New Roman"/>
              </w:rPr>
              <w:t>Действующий фонд добывающих скважин</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8</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9</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10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12</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13</w:t>
            </w:r>
          </w:p>
        </w:tc>
      </w:tr>
      <w:tr w:rsidR="008E37AC" w:rsidRPr="00C97C9F" w:rsidTr="0038510D">
        <w:trPr>
          <w:trHeight w:val="543"/>
          <w:jc w:val="center"/>
        </w:trPr>
        <w:tc>
          <w:tcPr>
            <w:tcW w:w="1516" w:type="pct"/>
          </w:tcPr>
          <w:p w:rsidR="008E37AC" w:rsidRPr="00C97C9F" w:rsidRDefault="008E37AC" w:rsidP="008E37AC">
            <w:pPr>
              <w:spacing w:after="0" w:line="240" w:lineRule="auto"/>
              <w:rPr>
                <w:rFonts w:ascii="Times New Roman" w:hAnsi="Times New Roman"/>
              </w:rPr>
            </w:pPr>
            <w:r w:rsidRPr="00C97C9F">
              <w:rPr>
                <w:rFonts w:ascii="Times New Roman" w:hAnsi="Times New Roman"/>
              </w:rPr>
              <w:t>Бездействующий фонд добывающих скважин</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r>
      <w:tr w:rsidR="008E37AC" w:rsidRPr="00C97C9F" w:rsidTr="0038510D">
        <w:trPr>
          <w:trHeight w:val="295"/>
          <w:jc w:val="center"/>
        </w:trPr>
        <w:tc>
          <w:tcPr>
            <w:tcW w:w="1516" w:type="pct"/>
          </w:tcPr>
          <w:p w:rsidR="008E37AC" w:rsidRPr="00C97C9F" w:rsidRDefault="008E37AC" w:rsidP="008E37AC">
            <w:pPr>
              <w:spacing w:after="0" w:line="240" w:lineRule="auto"/>
              <w:rPr>
                <w:rFonts w:ascii="Times New Roman" w:hAnsi="Times New Roman"/>
              </w:rPr>
            </w:pPr>
            <w:r w:rsidRPr="00C97C9F">
              <w:rPr>
                <w:rFonts w:ascii="Times New Roman" w:hAnsi="Times New Roman"/>
              </w:rPr>
              <w:t>% бездействия</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c>
          <w:tcPr>
            <w:tcW w:w="697" w:type="pct"/>
          </w:tcPr>
          <w:p w:rsidR="008E37AC" w:rsidRPr="00C97C9F" w:rsidRDefault="008E37AC" w:rsidP="008E37AC">
            <w:pPr>
              <w:spacing w:after="0" w:line="240" w:lineRule="auto"/>
              <w:jc w:val="center"/>
              <w:rPr>
                <w:rFonts w:ascii="Times New Roman" w:hAnsi="Times New Roman"/>
              </w:rPr>
            </w:pPr>
            <w:r w:rsidRPr="00C97C9F">
              <w:rPr>
                <w:rFonts w:ascii="Times New Roman" w:hAnsi="Times New Roman"/>
              </w:rPr>
              <w:t>0</w:t>
            </w:r>
          </w:p>
        </w:tc>
      </w:tr>
    </w:tbl>
    <w:p w:rsidR="00DC6123" w:rsidRPr="00C97C9F" w:rsidRDefault="00DC6123" w:rsidP="00E2486B">
      <w:pPr>
        <w:shd w:val="clear" w:color="auto" w:fill="FFFFFF"/>
        <w:jc w:val="both"/>
        <w:rPr>
          <w:b/>
          <w:sz w:val="24"/>
          <w:szCs w:val="24"/>
        </w:rPr>
      </w:pPr>
    </w:p>
    <w:p w:rsidR="00EE2F2F" w:rsidRPr="00C97C9F" w:rsidRDefault="00EE2F2F" w:rsidP="00EE2F2F">
      <w:pPr>
        <w:jc w:val="both"/>
        <w:rPr>
          <w:rFonts w:ascii="Times New Roman" w:hAnsi="Times New Roman"/>
          <w:i/>
          <w:sz w:val="28"/>
          <w:szCs w:val="28"/>
        </w:rPr>
      </w:pPr>
      <w:r w:rsidRPr="00C97C9F">
        <w:rPr>
          <w:rFonts w:ascii="Times New Roman" w:hAnsi="Times New Roman"/>
          <w:i/>
          <w:sz w:val="28"/>
          <w:szCs w:val="28"/>
        </w:rPr>
        <w:t>2.1</w:t>
      </w:r>
      <w:r w:rsidR="007E2FC6" w:rsidRPr="00C97C9F">
        <w:rPr>
          <w:rFonts w:ascii="Times New Roman" w:hAnsi="Times New Roman"/>
          <w:i/>
          <w:sz w:val="28"/>
          <w:szCs w:val="28"/>
        </w:rPr>
        <w:t>0</w:t>
      </w:r>
      <w:r w:rsidRPr="00C97C9F">
        <w:rPr>
          <w:rFonts w:ascii="Times New Roman" w:hAnsi="Times New Roman"/>
          <w:i/>
          <w:sz w:val="28"/>
          <w:szCs w:val="28"/>
        </w:rPr>
        <w:t xml:space="preserve">. Краткая характеристика фонда скважин  ООО «Регион - </w:t>
      </w:r>
      <w:r w:rsidR="007E2FC6" w:rsidRPr="00C97C9F">
        <w:rPr>
          <w:rFonts w:ascii="Times New Roman" w:hAnsi="Times New Roman"/>
          <w:i/>
          <w:sz w:val="28"/>
          <w:szCs w:val="28"/>
        </w:rPr>
        <w:t>нефть</w:t>
      </w:r>
      <w:r w:rsidRPr="00C97C9F">
        <w:rPr>
          <w:rFonts w:ascii="Times New Roman" w:hAnsi="Times New Roman"/>
          <w:i/>
          <w:sz w:val="28"/>
          <w:szCs w:val="28"/>
        </w:rPr>
        <w:t>»</w:t>
      </w:r>
    </w:p>
    <w:p w:rsidR="007E2FC6" w:rsidRPr="00C97C9F" w:rsidRDefault="007E2FC6" w:rsidP="007E2FC6">
      <w:pPr>
        <w:widowControl w:val="0"/>
        <w:suppressAutoHyphens/>
        <w:autoSpaceDN w:val="0"/>
        <w:spacing w:after="0" w:line="240" w:lineRule="auto"/>
        <w:ind w:firstLine="708"/>
        <w:jc w:val="both"/>
        <w:rPr>
          <w:rFonts w:ascii="Times New Roman" w:eastAsia="Lucida Sans Unicode" w:hAnsi="Times New Roman"/>
          <w:kern w:val="3"/>
          <w:sz w:val="28"/>
          <w:szCs w:val="28"/>
        </w:rPr>
      </w:pPr>
      <w:r w:rsidRPr="00C97C9F">
        <w:rPr>
          <w:rFonts w:ascii="Times New Roman" w:eastAsia="Lucida Sans Unicode" w:hAnsi="Times New Roman"/>
          <w:color w:val="000000"/>
          <w:sz w:val="28"/>
          <w:szCs w:val="28"/>
        </w:rPr>
        <w:t xml:space="preserve">ООО «Регион-нефть» разрабатывает шесть месторождений. </w:t>
      </w:r>
      <w:r w:rsidRPr="00C97C9F">
        <w:rPr>
          <w:rFonts w:ascii="Times New Roman" w:eastAsia="Lucida Sans Unicode" w:hAnsi="Times New Roman"/>
          <w:color w:val="000000"/>
          <w:spacing w:val="-5"/>
          <w:sz w:val="28"/>
          <w:szCs w:val="28"/>
        </w:rPr>
        <w:t>Среднесуточная добыча по состоянию на 01.07.2016  составила: нефти — 819,4 т/сут., по жидкости — 1752 т/сут.</w:t>
      </w:r>
    </w:p>
    <w:p w:rsidR="007E2FC6" w:rsidRPr="00C97C9F" w:rsidRDefault="007E2FC6" w:rsidP="007E2FC6">
      <w:pPr>
        <w:shd w:val="clear" w:color="auto" w:fill="FFFFFF"/>
        <w:tabs>
          <w:tab w:val="left" w:pos="708"/>
        </w:tabs>
        <w:suppressAutoHyphens/>
        <w:autoSpaceDN w:val="0"/>
        <w:spacing w:after="0" w:line="240" w:lineRule="auto"/>
        <w:ind w:left="19" w:right="10" w:hanging="19"/>
        <w:jc w:val="both"/>
        <w:rPr>
          <w:rFonts w:ascii="Times New Roman" w:eastAsia="Lucida Sans Unicode" w:hAnsi="Times New Roman"/>
          <w:kern w:val="3"/>
          <w:sz w:val="28"/>
          <w:szCs w:val="28"/>
        </w:rPr>
      </w:pPr>
      <w:r w:rsidRPr="00C97C9F">
        <w:rPr>
          <w:rFonts w:ascii="Times New Roman" w:hAnsi="Times New Roman"/>
          <w:color w:val="000000"/>
          <w:spacing w:val="-2"/>
          <w:sz w:val="28"/>
          <w:szCs w:val="28"/>
        </w:rPr>
        <w:t xml:space="preserve">          </w:t>
      </w:r>
      <w:r w:rsidRPr="00C97C9F">
        <w:rPr>
          <w:rFonts w:ascii="Times New Roman" w:hAnsi="Times New Roman"/>
          <w:color w:val="000000"/>
          <w:spacing w:val="-2"/>
          <w:sz w:val="28"/>
          <w:szCs w:val="28"/>
        </w:rPr>
        <w:tab/>
        <w:t xml:space="preserve"> По состоянию на 01.07.2016 года эксплуатационный фонд добывающих скважин </w:t>
      </w:r>
      <w:r w:rsidRPr="00C97C9F">
        <w:rPr>
          <w:rFonts w:ascii="Times New Roman" w:hAnsi="Times New Roman"/>
          <w:color w:val="000000"/>
          <w:spacing w:val="-4"/>
          <w:sz w:val="28"/>
          <w:szCs w:val="28"/>
        </w:rPr>
        <w:t xml:space="preserve">составляет — 25 скважин, действующий — 17 скважин, бездействующий фонд — 8 скважин </w:t>
      </w:r>
      <w:r w:rsidRPr="00C97C9F">
        <w:rPr>
          <w:rFonts w:ascii="Times New Roman" w:hAnsi="Times New Roman"/>
          <w:color w:val="000000"/>
          <w:spacing w:val="-5"/>
          <w:sz w:val="28"/>
          <w:szCs w:val="28"/>
        </w:rPr>
        <w:t>(32% от эксплуатационного фонда).</w:t>
      </w:r>
    </w:p>
    <w:p w:rsidR="007E2FC6" w:rsidRPr="00C97C9F" w:rsidRDefault="007E2FC6" w:rsidP="007E2FC6">
      <w:pPr>
        <w:shd w:val="clear" w:color="auto" w:fill="FFFFFF"/>
        <w:tabs>
          <w:tab w:val="left" w:pos="708"/>
        </w:tabs>
        <w:suppressAutoHyphens/>
        <w:autoSpaceDN w:val="0"/>
        <w:spacing w:after="0" w:line="240" w:lineRule="auto"/>
        <w:ind w:left="19" w:right="10" w:hanging="19"/>
        <w:jc w:val="both"/>
        <w:rPr>
          <w:rFonts w:ascii="Times New Roman" w:eastAsia="Lucida Sans Unicode" w:hAnsi="Times New Roman"/>
          <w:kern w:val="3"/>
          <w:sz w:val="28"/>
          <w:szCs w:val="28"/>
        </w:rPr>
      </w:pPr>
      <w:r w:rsidRPr="00C97C9F">
        <w:rPr>
          <w:rFonts w:ascii="Times New Roman" w:hAnsi="Times New Roman"/>
          <w:color w:val="000000"/>
          <w:spacing w:val="-5"/>
          <w:sz w:val="28"/>
          <w:szCs w:val="28"/>
        </w:rPr>
        <w:lastRenderedPageBreak/>
        <w:t xml:space="preserve">           Разработка месторождений ООО «Регион-нефть» с поддержанием пластового давления </w:t>
      </w:r>
      <w:r w:rsidRPr="00C97C9F">
        <w:rPr>
          <w:rFonts w:ascii="Times New Roman" w:hAnsi="Times New Roman"/>
          <w:color w:val="000000"/>
          <w:spacing w:val="-6"/>
          <w:sz w:val="28"/>
          <w:szCs w:val="28"/>
        </w:rPr>
        <w:t>осуществляется на одном месторождении. Для закачки используется подтоварная вода, полученная при подготовке нефти на УПСВ.</w:t>
      </w:r>
      <w:r w:rsidRPr="00C97C9F">
        <w:rPr>
          <w:rFonts w:ascii="Times New Roman" w:hAnsi="Times New Roman"/>
          <w:sz w:val="28"/>
          <w:szCs w:val="28"/>
        </w:rPr>
        <w:t xml:space="preserve"> Эксплуатационный нагнетательный фонд на 01.06.2016 составляет 1 скважина. </w:t>
      </w:r>
      <w:r w:rsidRPr="00C97C9F">
        <w:rPr>
          <w:rFonts w:ascii="Times New Roman" w:hAnsi="Times New Roman"/>
          <w:color w:val="000000"/>
          <w:spacing w:val="-4"/>
          <w:sz w:val="28"/>
          <w:szCs w:val="28"/>
        </w:rPr>
        <w:t>Контроль за разработкой месторождений ведется по эксплуатационным скважинам.</w:t>
      </w:r>
      <w:r w:rsidRPr="00C97C9F">
        <w:rPr>
          <w:rFonts w:ascii="Times New Roman" w:hAnsi="Times New Roman"/>
          <w:sz w:val="28"/>
          <w:szCs w:val="28"/>
        </w:rPr>
        <w:t xml:space="preserve"> </w:t>
      </w:r>
      <w:r w:rsidRPr="00C97C9F">
        <w:rPr>
          <w:rFonts w:ascii="Times New Roman" w:hAnsi="Times New Roman"/>
          <w:color w:val="000000"/>
          <w:sz w:val="28"/>
          <w:szCs w:val="28"/>
        </w:rPr>
        <w:t xml:space="preserve">По состоянию на 01.07.2016 </w:t>
      </w:r>
      <w:r w:rsidRPr="00C97C9F">
        <w:rPr>
          <w:rFonts w:ascii="Times New Roman" w:hAnsi="Times New Roman"/>
          <w:sz w:val="28"/>
          <w:szCs w:val="28"/>
        </w:rPr>
        <w:t xml:space="preserve"> </w:t>
      </w:r>
      <w:r w:rsidRPr="00C97C9F">
        <w:rPr>
          <w:rFonts w:ascii="Times New Roman" w:hAnsi="Times New Roman"/>
          <w:color w:val="000000"/>
          <w:spacing w:val="3"/>
          <w:sz w:val="28"/>
          <w:szCs w:val="28"/>
        </w:rPr>
        <w:t xml:space="preserve">на балансе ООО «Регион-нефть» 2 законсервированные скважины, </w:t>
      </w:r>
      <w:r w:rsidRPr="00C97C9F">
        <w:rPr>
          <w:rFonts w:ascii="Times New Roman" w:hAnsi="Times New Roman"/>
          <w:color w:val="000000"/>
          <w:spacing w:val="-5"/>
          <w:sz w:val="28"/>
          <w:szCs w:val="28"/>
        </w:rPr>
        <w:t xml:space="preserve"> ликвидированный фонд составляет 26 скважин.</w:t>
      </w:r>
    </w:p>
    <w:p w:rsidR="007E2FC6" w:rsidRPr="00C97C9F" w:rsidRDefault="007E2FC6" w:rsidP="007E2FC6">
      <w:pPr>
        <w:shd w:val="clear" w:color="auto" w:fill="FFFFFF"/>
        <w:tabs>
          <w:tab w:val="left" w:pos="708"/>
        </w:tabs>
        <w:suppressAutoHyphens/>
        <w:autoSpaceDN w:val="0"/>
        <w:spacing w:after="0" w:line="240" w:lineRule="auto"/>
        <w:ind w:right="10"/>
        <w:jc w:val="both"/>
        <w:rPr>
          <w:rFonts w:ascii="Times New Roman" w:eastAsia="Lucida Sans Unicode" w:hAnsi="Times New Roman"/>
          <w:kern w:val="3"/>
          <w:sz w:val="28"/>
          <w:szCs w:val="28"/>
        </w:rPr>
      </w:pPr>
      <w:r w:rsidRPr="00C97C9F">
        <w:rPr>
          <w:rFonts w:ascii="Times New Roman" w:hAnsi="Times New Roman"/>
          <w:color w:val="000000"/>
          <w:spacing w:val="-5"/>
          <w:sz w:val="28"/>
          <w:szCs w:val="28"/>
        </w:rPr>
        <w:t xml:space="preserve">            На предприятии осуществляется контроль за состоянием ликвидированного и </w:t>
      </w:r>
      <w:r w:rsidRPr="00C97C9F">
        <w:rPr>
          <w:rFonts w:ascii="Times New Roman" w:hAnsi="Times New Roman"/>
          <w:color w:val="000000"/>
          <w:spacing w:val="-6"/>
          <w:sz w:val="28"/>
          <w:szCs w:val="28"/>
        </w:rPr>
        <w:t>законсервированного фонда, результаты которого отражаются в «Годовой программе горных работ».</w:t>
      </w:r>
    </w:p>
    <w:p w:rsidR="007E2FC6" w:rsidRPr="00C97C9F" w:rsidRDefault="007E2FC6" w:rsidP="007E2FC6">
      <w:pPr>
        <w:shd w:val="clear" w:color="auto" w:fill="FFFFFF"/>
        <w:autoSpaceDN w:val="0"/>
        <w:spacing w:after="0" w:line="240" w:lineRule="auto"/>
        <w:jc w:val="both"/>
        <w:rPr>
          <w:rFonts w:ascii="Times New Roman" w:eastAsia="Lucida Sans Unicode" w:hAnsi="Times New Roman"/>
          <w:kern w:val="3"/>
          <w:sz w:val="28"/>
          <w:szCs w:val="28"/>
        </w:rPr>
      </w:pPr>
      <w:r w:rsidRPr="00C97C9F">
        <w:rPr>
          <w:rFonts w:ascii="Times New Roman" w:hAnsi="Times New Roman"/>
          <w:color w:val="000000"/>
          <w:spacing w:val="-5"/>
          <w:sz w:val="28"/>
          <w:szCs w:val="28"/>
        </w:rPr>
        <w:t xml:space="preserve">           Добыча нефти на 01.07.2016 составило 124,5</w:t>
      </w:r>
      <w:r w:rsidRPr="00C97C9F">
        <w:rPr>
          <w:rFonts w:ascii="Times New Roman" w:hAnsi="Times New Roman"/>
          <w:i/>
          <w:iCs/>
          <w:color w:val="000000"/>
          <w:spacing w:val="-5"/>
          <w:sz w:val="28"/>
          <w:szCs w:val="28"/>
        </w:rPr>
        <w:t xml:space="preserve"> </w:t>
      </w:r>
      <w:r w:rsidRPr="00C97C9F">
        <w:rPr>
          <w:rFonts w:ascii="Times New Roman" w:hAnsi="Times New Roman"/>
          <w:color w:val="000000"/>
          <w:spacing w:val="-5"/>
          <w:sz w:val="28"/>
          <w:szCs w:val="28"/>
        </w:rPr>
        <w:t>тыс. тонн.</w:t>
      </w:r>
    </w:p>
    <w:p w:rsidR="007E2FC6" w:rsidRPr="00C97C9F" w:rsidRDefault="007E2FC6" w:rsidP="00EE2F2F">
      <w:pPr>
        <w:spacing w:after="0" w:line="240" w:lineRule="auto"/>
        <w:ind w:firstLine="720"/>
        <w:jc w:val="both"/>
        <w:rPr>
          <w:rFonts w:ascii="Times New Roman" w:hAnsi="Times New Roman"/>
          <w:sz w:val="28"/>
          <w:szCs w:val="28"/>
        </w:rPr>
      </w:pPr>
    </w:p>
    <w:tbl>
      <w:tblPr>
        <w:tblW w:w="10025" w:type="dxa"/>
        <w:tblInd w:w="-40" w:type="dxa"/>
        <w:tblCellMar>
          <w:left w:w="10" w:type="dxa"/>
          <w:right w:w="10" w:type="dxa"/>
        </w:tblCellMar>
        <w:tblLook w:val="04A0"/>
      </w:tblPr>
      <w:tblGrid>
        <w:gridCol w:w="2446"/>
        <w:gridCol w:w="1153"/>
        <w:gridCol w:w="1407"/>
        <w:gridCol w:w="1294"/>
        <w:gridCol w:w="1138"/>
        <w:gridCol w:w="1293"/>
        <w:gridCol w:w="1294"/>
      </w:tblGrid>
      <w:tr w:rsidR="007E2FC6" w:rsidRPr="00C97C9F" w:rsidTr="0038510D">
        <w:trPr>
          <w:cantSplit/>
          <w:trHeight w:hRule="exact" w:val="808"/>
        </w:trPr>
        <w:tc>
          <w:tcPr>
            <w:tcW w:w="2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E2FC6" w:rsidRPr="00C97C9F" w:rsidRDefault="007E2FC6" w:rsidP="004A713A">
            <w:pPr>
              <w:shd w:val="clear" w:color="auto" w:fill="FFFFFF"/>
              <w:tabs>
                <w:tab w:val="left" w:pos="708"/>
              </w:tabs>
              <w:suppressAutoHyphens/>
              <w:autoSpaceDN w:val="0"/>
              <w:spacing w:after="0" w:line="240" w:lineRule="auto"/>
              <w:ind w:left="10"/>
              <w:jc w:val="center"/>
              <w:rPr>
                <w:rFonts w:ascii="Times New Roman" w:hAnsi="Times New Roman"/>
              </w:rPr>
            </w:pPr>
            <w:r w:rsidRPr="00C97C9F">
              <w:rPr>
                <w:rFonts w:ascii="Times New Roman" w:hAnsi="Times New Roman"/>
              </w:rPr>
              <w:t>Показатели</w:t>
            </w:r>
          </w:p>
        </w:tc>
        <w:tc>
          <w:tcPr>
            <w:tcW w:w="115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ind w:left="5"/>
              <w:jc w:val="center"/>
              <w:rPr>
                <w:rFonts w:ascii="Times New Roman" w:eastAsia="Lucida Sans Unicode" w:hAnsi="Times New Roman"/>
                <w:kern w:val="3"/>
                <w:sz w:val="21"/>
                <w:szCs w:val="24"/>
              </w:rPr>
            </w:pPr>
            <w:r w:rsidRPr="00C97C9F">
              <w:rPr>
                <w:rFonts w:ascii="Times New Roman" w:hAnsi="Times New Roman"/>
                <w:spacing w:val="-3"/>
              </w:rPr>
              <w:t>На</w:t>
            </w:r>
          </w:p>
          <w:p w:rsidR="007E2FC6" w:rsidRPr="00C97C9F" w:rsidRDefault="007E2FC6" w:rsidP="004A713A">
            <w:pPr>
              <w:shd w:val="clear" w:color="auto" w:fill="FFFFFF"/>
              <w:tabs>
                <w:tab w:val="left" w:pos="708"/>
              </w:tabs>
              <w:suppressAutoHyphens/>
              <w:autoSpaceDN w:val="0"/>
              <w:spacing w:after="0" w:line="240" w:lineRule="auto"/>
              <w:ind w:left="5"/>
              <w:jc w:val="center"/>
              <w:rPr>
                <w:rFonts w:ascii="Times New Roman" w:eastAsia="Lucida Sans Unicode" w:hAnsi="Times New Roman"/>
                <w:kern w:val="3"/>
                <w:sz w:val="21"/>
                <w:szCs w:val="24"/>
              </w:rPr>
            </w:pPr>
            <w:r w:rsidRPr="00C97C9F">
              <w:rPr>
                <w:rFonts w:ascii="Times New Roman" w:hAnsi="Times New Roman"/>
                <w:spacing w:val="-3"/>
              </w:rPr>
              <w:t>1.01.2012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ind w:left="5"/>
              <w:jc w:val="center"/>
              <w:rPr>
                <w:rFonts w:ascii="Times New Roman" w:eastAsia="Lucida Sans Unicode" w:hAnsi="Times New Roman"/>
                <w:kern w:val="3"/>
                <w:sz w:val="21"/>
                <w:szCs w:val="24"/>
              </w:rPr>
            </w:pPr>
            <w:r w:rsidRPr="00C97C9F">
              <w:rPr>
                <w:rFonts w:ascii="Times New Roman" w:hAnsi="Times New Roman"/>
                <w:spacing w:val="-3"/>
              </w:rPr>
              <w:t>На</w:t>
            </w:r>
          </w:p>
          <w:p w:rsidR="007E2FC6" w:rsidRPr="00C97C9F" w:rsidRDefault="007E2FC6" w:rsidP="004A713A">
            <w:pPr>
              <w:shd w:val="clear" w:color="auto" w:fill="FFFFFF"/>
              <w:tabs>
                <w:tab w:val="left" w:pos="708"/>
              </w:tabs>
              <w:suppressAutoHyphens/>
              <w:autoSpaceDN w:val="0"/>
              <w:spacing w:after="0" w:line="240" w:lineRule="auto"/>
              <w:ind w:left="5"/>
              <w:jc w:val="center"/>
              <w:rPr>
                <w:rFonts w:ascii="Times New Roman" w:eastAsia="Lucida Sans Unicode" w:hAnsi="Times New Roman"/>
                <w:kern w:val="3"/>
                <w:sz w:val="21"/>
                <w:szCs w:val="24"/>
              </w:rPr>
            </w:pPr>
            <w:r w:rsidRPr="00C97C9F">
              <w:rPr>
                <w:rFonts w:ascii="Times New Roman" w:hAnsi="Times New Roman"/>
                <w:spacing w:val="-3"/>
              </w:rPr>
              <w:t>1.01.2013</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ind w:left="5"/>
              <w:jc w:val="center"/>
              <w:rPr>
                <w:rFonts w:ascii="Times New Roman" w:eastAsia="Lucida Sans Unicode" w:hAnsi="Times New Roman"/>
                <w:kern w:val="3"/>
                <w:sz w:val="21"/>
                <w:szCs w:val="24"/>
              </w:rPr>
            </w:pPr>
            <w:r w:rsidRPr="00C97C9F">
              <w:rPr>
                <w:rFonts w:ascii="Times New Roman" w:hAnsi="Times New Roman"/>
                <w:spacing w:val="-3"/>
              </w:rPr>
              <w:t>На</w:t>
            </w:r>
          </w:p>
          <w:p w:rsidR="007E2FC6" w:rsidRPr="00C97C9F" w:rsidRDefault="007E2FC6" w:rsidP="004A713A">
            <w:pPr>
              <w:shd w:val="clear" w:color="auto" w:fill="FFFFFF"/>
              <w:tabs>
                <w:tab w:val="left" w:pos="708"/>
              </w:tabs>
              <w:suppressAutoHyphens/>
              <w:autoSpaceDN w:val="0"/>
              <w:spacing w:after="0" w:line="240" w:lineRule="auto"/>
              <w:ind w:left="5"/>
              <w:jc w:val="center"/>
              <w:rPr>
                <w:rFonts w:ascii="Times New Roman" w:eastAsia="Lucida Sans Unicode" w:hAnsi="Times New Roman"/>
                <w:kern w:val="3"/>
                <w:sz w:val="21"/>
                <w:szCs w:val="24"/>
              </w:rPr>
            </w:pPr>
            <w:r w:rsidRPr="00C97C9F">
              <w:rPr>
                <w:rFonts w:ascii="Times New Roman" w:hAnsi="Times New Roman"/>
                <w:spacing w:val="-3"/>
              </w:rPr>
              <w:t xml:space="preserve"> 1.01.2014</w:t>
            </w:r>
          </w:p>
        </w:tc>
        <w:tc>
          <w:tcPr>
            <w:tcW w:w="1138"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ind w:left="92" w:hanging="87"/>
              <w:jc w:val="center"/>
              <w:rPr>
                <w:rFonts w:ascii="Times New Roman" w:hAnsi="Times New Roman"/>
                <w:spacing w:val="-3"/>
              </w:rPr>
            </w:pPr>
            <w:r w:rsidRPr="00C97C9F">
              <w:rPr>
                <w:rFonts w:ascii="Times New Roman" w:hAnsi="Times New Roman"/>
                <w:spacing w:val="-3"/>
              </w:rPr>
              <w:t>На</w:t>
            </w:r>
          </w:p>
          <w:p w:rsidR="007E2FC6" w:rsidRPr="00C97C9F" w:rsidRDefault="007E2FC6" w:rsidP="004A713A">
            <w:pPr>
              <w:shd w:val="clear" w:color="auto" w:fill="FFFFFF"/>
              <w:tabs>
                <w:tab w:val="left" w:pos="708"/>
              </w:tabs>
              <w:suppressAutoHyphens/>
              <w:autoSpaceDN w:val="0"/>
              <w:spacing w:after="0" w:line="240" w:lineRule="auto"/>
              <w:ind w:left="92" w:hanging="87"/>
              <w:jc w:val="center"/>
              <w:rPr>
                <w:rFonts w:ascii="Times New Roman" w:hAnsi="Times New Roman"/>
                <w:spacing w:val="-3"/>
              </w:rPr>
            </w:pPr>
            <w:r w:rsidRPr="00C97C9F">
              <w:rPr>
                <w:rFonts w:ascii="Times New Roman" w:hAnsi="Times New Roman"/>
                <w:spacing w:val="-3"/>
              </w:rPr>
              <w:t>1.01.2015</w:t>
            </w:r>
          </w:p>
        </w:tc>
        <w:tc>
          <w:tcPr>
            <w:tcW w:w="129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ind w:left="92" w:hanging="87"/>
              <w:jc w:val="center"/>
              <w:rPr>
                <w:rFonts w:ascii="Times New Roman" w:eastAsia="Lucida Sans Unicode" w:hAnsi="Times New Roman"/>
                <w:kern w:val="3"/>
                <w:sz w:val="21"/>
                <w:szCs w:val="24"/>
              </w:rPr>
            </w:pPr>
            <w:r w:rsidRPr="00C97C9F">
              <w:rPr>
                <w:rFonts w:ascii="Times New Roman" w:hAnsi="Times New Roman"/>
                <w:spacing w:val="-3"/>
              </w:rPr>
              <w:t>На</w:t>
            </w:r>
          </w:p>
          <w:p w:rsidR="007E2FC6" w:rsidRPr="00C97C9F" w:rsidRDefault="007E2FC6" w:rsidP="004A713A">
            <w:pPr>
              <w:shd w:val="clear" w:color="auto" w:fill="FFFFFF"/>
              <w:tabs>
                <w:tab w:val="left" w:pos="708"/>
              </w:tabs>
              <w:suppressAutoHyphens/>
              <w:autoSpaceDN w:val="0"/>
              <w:spacing w:after="0" w:line="240" w:lineRule="auto"/>
              <w:ind w:left="92" w:hanging="87"/>
              <w:jc w:val="center"/>
              <w:rPr>
                <w:rFonts w:ascii="Times New Roman" w:eastAsia="Lucida Sans Unicode" w:hAnsi="Times New Roman"/>
                <w:kern w:val="3"/>
                <w:sz w:val="21"/>
                <w:szCs w:val="24"/>
              </w:rPr>
            </w:pPr>
            <w:r w:rsidRPr="00C97C9F">
              <w:rPr>
                <w:rFonts w:ascii="Times New Roman" w:hAnsi="Times New Roman"/>
                <w:spacing w:val="-3"/>
              </w:rPr>
              <w:t>1.01.2016</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ind w:left="92" w:hanging="87"/>
              <w:jc w:val="center"/>
              <w:rPr>
                <w:rFonts w:ascii="Times New Roman" w:eastAsia="Lucida Sans Unicode" w:hAnsi="Times New Roman"/>
                <w:kern w:val="3"/>
                <w:sz w:val="21"/>
                <w:szCs w:val="24"/>
              </w:rPr>
            </w:pPr>
            <w:r w:rsidRPr="00C97C9F">
              <w:rPr>
                <w:rFonts w:ascii="Times New Roman" w:hAnsi="Times New Roman"/>
                <w:spacing w:val="-3"/>
              </w:rPr>
              <w:t>На</w:t>
            </w:r>
          </w:p>
          <w:p w:rsidR="007E2FC6" w:rsidRPr="00C97C9F" w:rsidRDefault="007E2FC6" w:rsidP="004A713A">
            <w:pPr>
              <w:shd w:val="clear" w:color="auto" w:fill="FFFFFF"/>
              <w:tabs>
                <w:tab w:val="left" w:pos="708"/>
              </w:tabs>
              <w:suppressAutoHyphens/>
              <w:autoSpaceDN w:val="0"/>
              <w:spacing w:after="0" w:line="240" w:lineRule="auto"/>
              <w:ind w:left="92" w:hanging="87"/>
              <w:jc w:val="center"/>
              <w:rPr>
                <w:rFonts w:ascii="Times New Roman" w:eastAsia="Lucida Sans Unicode" w:hAnsi="Times New Roman"/>
                <w:kern w:val="3"/>
                <w:sz w:val="21"/>
                <w:szCs w:val="24"/>
              </w:rPr>
            </w:pPr>
            <w:r w:rsidRPr="00C97C9F">
              <w:rPr>
                <w:rFonts w:ascii="Times New Roman" w:hAnsi="Times New Roman"/>
                <w:spacing w:val="-3"/>
              </w:rPr>
              <w:t>1.07.2016</w:t>
            </w:r>
          </w:p>
        </w:tc>
      </w:tr>
      <w:tr w:rsidR="007E2FC6" w:rsidRPr="00C97C9F" w:rsidTr="0038510D">
        <w:trPr>
          <w:cantSplit/>
          <w:trHeight w:hRule="exact" w:val="781"/>
        </w:trPr>
        <w:tc>
          <w:tcPr>
            <w:tcW w:w="2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E2FC6" w:rsidRPr="00C97C9F" w:rsidRDefault="007E2FC6" w:rsidP="004A713A">
            <w:pPr>
              <w:shd w:val="clear" w:color="auto" w:fill="FFFFFF"/>
              <w:tabs>
                <w:tab w:val="left" w:pos="708"/>
              </w:tabs>
              <w:suppressAutoHyphens/>
              <w:autoSpaceDN w:val="0"/>
              <w:spacing w:after="0" w:line="240" w:lineRule="auto"/>
              <w:ind w:left="5" w:right="384" w:firstLine="10"/>
              <w:jc w:val="center"/>
              <w:rPr>
                <w:rFonts w:ascii="Times New Roman" w:eastAsia="Lucida Sans Unicode" w:hAnsi="Times New Roman"/>
                <w:kern w:val="3"/>
                <w:sz w:val="21"/>
                <w:szCs w:val="24"/>
              </w:rPr>
            </w:pPr>
            <w:r w:rsidRPr="00C97C9F">
              <w:rPr>
                <w:rFonts w:ascii="Times New Roman" w:hAnsi="Times New Roman"/>
                <w:spacing w:val="-2"/>
              </w:rPr>
              <w:t xml:space="preserve">Эксплуатационный фонд </w:t>
            </w:r>
            <w:r w:rsidRPr="00C97C9F">
              <w:rPr>
                <w:rFonts w:ascii="Times New Roman" w:hAnsi="Times New Roman"/>
              </w:rPr>
              <w:t>добывающих скважин</w:t>
            </w:r>
          </w:p>
        </w:tc>
        <w:tc>
          <w:tcPr>
            <w:tcW w:w="115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6</w:t>
            </w:r>
          </w:p>
        </w:tc>
        <w:tc>
          <w:tcPr>
            <w:tcW w:w="140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6</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10</w:t>
            </w:r>
          </w:p>
        </w:tc>
        <w:tc>
          <w:tcPr>
            <w:tcW w:w="1138"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15</w:t>
            </w:r>
          </w:p>
        </w:tc>
        <w:tc>
          <w:tcPr>
            <w:tcW w:w="129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21</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25</w:t>
            </w:r>
          </w:p>
        </w:tc>
      </w:tr>
      <w:tr w:rsidR="007E2FC6" w:rsidRPr="00C97C9F" w:rsidTr="0038510D">
        <w:trPr>
          <w:cantSplit/>
          <w:trHeight w:hRule="exact" w:val="1133"/>
        </w:trPr>
        <w:tc>
          <w:tcPr>
            <w:tcW w:w="2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E2FC6" w:rsidRPr="00C97C9F" w:rsidRDefault="007E2FC6" w:rsidP="004A713A">
            <w:pPr>
              <w:shd w:val="clear" w:color="auto" w:fill="FFFFFF"/>
              <w:tabs>
                <w:tab w:val="left" w:pos="708"/>
              </w:tabs>
              <w:suppressAutoHyphens/>
              <w:autoSpaceDN w:val="0"/>
              <w:spacing w:after="0" w:line="240" w:lineRule="auto"/>
              <w:ind w:left="5" w:right="682"/>
              <w:jc w:val="center"/>
              <w:rPr>
                <w:rFonts w:ascii="Times New Roman" w:hAnsi="Times New Roman"/>
              </w:rPr>
            </w:pPr>
            <w:r w:rsidRPr="00C97C9F">
              <w:rPr>
                <w:rFonts w:ascii="Times New Roman" w:hAnsi="Times New Roman"/>
              </w:rPr>
              <w:t>Действующий фонд добывающих скважин</w:t>
            </w:r>
          </w:p>
        </w:tc>
        <w:tc>
          <w:tcPr>
            <w:tcW w:w="115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5</w:t>
            </w:r>
          </w:p>
        </w:tc>
        <w:tc>
          <w:tcPr>
            <w:tcW w:w="140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4</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8</w:t>
            </w:r>
          </w:p>
        </w:tc>
        <w:tc>
          <w:tcPr>
            <w:tcW w:w="1138"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11</w:t>
            </w:r>
          </w:p>
        </w:tc>
        <w:tc>
          <w:tcPr>
            <w:tcW w:w="129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20</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17</w:t>
            </w:r>
          </w:p>
        </w:tc>
      </w:tr>
      <w:tr w:rsidR="007E2FC6" w:rsidRPr="00C97C9F" w:rsidTr="0038510D">
        <w:trPr>
          <w:cantSplit/>
          <w:trHeight w:hRule="exact" w:val="979"/>
        </w:trPr>
        <w:tc>
          <w:tcPr>
            <w:tcW w:w="2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E2FC6" w:rsidRPr="00C97C9F" w:rsidRDefault="007E2FC6" w:rsidP="004A713A">
            <w:pPr>
              <w:shd w:val="clear" w:color="auto" w:fill="FFFFFF"/>
              <w:tabs>
                <w:tab w:val="left" w:pos="708"/>
              </w:tabs>
              <w:suppressAutoHyphens/>
              <w:autoSpaceDN w:val="0"/>
              <w:spacing w:after="0" w:line="240" w:lineRule="auto"/>
              <w:ind w:right="614" w:firstLine="5"/>
              <w:jc w:val="center"/>
              <w:rPr>
                <w:rFonts w:ascii="Times New Roman" w:eastAsia="Lucida Sans Unicode" w:hAnsi="Times New Roman"/>
                <w:kern w:val="3"/>
                <w:sz w:val="21"/>
                <w:szCs w:val="24"/>
              </w:rPr>
            </w:pPr>
            <w:r w:rsidRPr="00C97C9F">
              <w:rPr>
                <w:rFonts w:ascii="Times New Roman" w:hAnsi="Times New Roman"/>
                <w:spacing w:val="-2"/>
              </w:rPr>
              <w:t xml:space="preserve">Бездействующий фонд </w:t>
            </w:r>
            <w:r w:rsidRPr="00C97C9F">
              <w:rPr>
                <w:rFonts w:ascii="Times New Roman" w:hAnsi="Times New Roman"/>
              </w:rPr>
              <w:t>добывающих скважин</w:t>
            </w:r>
          </w:p>
        </w:tc>
        <w:tc>
          <w:tcPr>
            <w:tcW w:w="115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2</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2</w:t>
            </w:r>
          </w:p>
        </w:tc>
        <w:tc>
          <w:tcPr>
            <w:tcW w:w="1138"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4</w:t>
            </w:r>
          </w:p>
        </w:tc>
        <w:tc>
          <w:tcPr>
            <w:tcW w:w="129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1</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8</w:t>
            </w:r>
          </w:p>
        </w:tc>
      </w:tr>
      <w:tr w:rsidR="007E2FC6" w:rsidRPr="00C97C9F" w:rsidTr="0038510D">
        <w:trPr>
          <w:cantSplit/>
          <w:trHeight w:hRule="exact" w:val="571"/>
        </w:trPr>
        <w:tc>
          <w:tcPr>
            <w:tcW w:w="2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 бездействия</w:t>
            </w:r>
          </w:p>
        </w:tc>
        <w:tc>
          <w:tcPr>
            <w:tcW w:w="115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17</w:t>
            </w:r>
          </w:p>
        </w:tc>
        <w:tc>
          <w:tcPr>
            <w:tcW w:w="140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33</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20</w:t>
            </w:r>
          </w:p>
        </w:tc>
        <w:tc>
          <w:tcPr>
            <w:tcW w:w="1138"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26,7</w:t>
            </w:r>
          </w:p>
        </w:tc>
        <w:tc>
          <w:tcPr>
            <w:tcW w:w="1293"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4,7</w:t>
            </w:r>
          </w:p>
        </w:tc>
        <w:tc>
          <w:tcPr>
            <w:tcW w:w="129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2FC6" w:rsidRPr="00C97C9F" w:rsidRDefault="007E2FC6" w:rsidP="004A713A">
            <w:pPr>
              <w:shd w:val="clear" w:color="auto" w:fill="FFFFFF"/>
              <w:tabs>
                <w:tab w:val="left" w:pos="708"/>
              </w:tabs>
              <w:suppressAutoHyphens/>
              <w:autoSpaceDN w:val="0"/>
              <w:spacing w:after="0" w:line="240" w:lineRule="auto"/>
              <w:jc w:val="center"/>
              <w:rPr>
                <w:rFonts w:ascii="Times New Roman" w:hAnsi="Times New Roman"/>
              </w:rPr>
            </w:pPr>
            <w:r w:rsidRPr="00C97C9F">
              <w:rPr>
                <w:rFonts w:ascii="Times New Roman" w:hAnsi="Times New Roman"/>
              </w:rPr>
              <w:t>32</w:t>
            </w:r>
          </w:p>
        </w:tc>
      </w:tr>
    </w:tbl>
    <w:p w:rsidR="00EE2F2F" w:rsidRPr="00C97C9F" w:rsidRDefault="00EE2F2F" w:rsidP="00E2486B">
      <w:pPr>
        <w:shd w:val="clear" w:color="auto" w:fill="FFFFFF"/>
        <w:jc w:val="both"/>
        <w:rPr>
          <w:b/>
          <w:sz w:val="24"/>
          <w:szCs w:val="24"/>
        </w:rPr>
      </w:pPr>
    </w:p>
    <w:p w:rsidR="00EE2F2F" w:rsidRPr="00C97C9F" w:rsidRDefault="008F6228" w:rsidP="000726DA">
      <w:pPr>
        <w:spacing w:after="0" w:line="240" w:lineRule="auto"/>
        <w:jc w:val="both"/>
        <w:rPr>
          <w:rFonts w:ascii="Times New Roman" w:hAnsi="Times New Roman"/>
          <w:sz w:val="28"/>
          <w:szCs w:val="28"/>
        </w:rPr>
      </w:pPr>
      <w:r w:rsidRPr="00C97C9F">
        <w:rPr>
          <w:rFonts w:ascii="Times New Roman" w:hAnsi="Times New Roman"/>
          <w:sz w:val="28"/>
          <w:szCs w:val="28"/>
        </w:rPr>
        <w:t xml:space="preserve">         На территории, подконтрольной Средне–Поволжскому управлению Федеральной службы по технологическому, экологическому  и атомному надзору предприятий и организаций, непосредственно занимающихся геологоразведкой нефти и газа нет. Геологоразведочные работы ведут нефтегазодобывающие организации, которые для этой цели привлекают буровые, сейсморазведочные, геофизические и другие  предприятия, необходимые для поиска нефти и газа.</w:t>
      </w:r>
    </w:p>
    <w:p w:rsidR="007B7AF0" w:rsidRPr="00C97C9F" w:rsidRDefault="007B7AF0" w:rsidP="004E0B4C">
      <w:pPr>
        <w:shd w:val="clear" w:color="auto" w:fill="FFFFFF"/>
        <w:spacing w:before="240" w:after="240"/>
        <w:jc w:val="both"/>
        <w:rPr>
          <w:rFonts w:ascii="Times New Roman" w:hAnsi="Times New Roman"/>
          <w:i/>
          <w:sz w:val="28"/>
          <w:szCs w:val="28"/>
        </w:rPr>
      </w:pPr>
      <w:r w:rsidRPr="00C97C9F">
        <w:rPr>
          <w:rFonts w:ascii="Times New Roman" w:hAnsi="Times New Roman"/>
          <w:i/>
          <w:sz w:val="28"/>
          <w:szCs w:val="28"/>
        </w:rPr>
        <w:t>2.1</w:t>
      </w:r>
      <w:r w:rsidR="000726DA" w:rsidRPr="00C97C9F">
        <w:rPr>
          <w:rFonts w:ascii="Times New Roman" w:hAnsi="Times New Roman"/>
          <w:i/>
          <w:sz w:val="28"/>
          <w:szCs w:val="28"/>
        </w:rPr>
        <w:t>1</w:t>
      </w:r>
      <w:r w:rsidRPr="00C97C9F">
        <w:rPr>
          <w:rFonts w:ascii="Times New Roman" w:hAnsi="Times New Roman"/>
          <w:i/>
          <w:sz w:val="28"/>
          <w:szCs w:val="28"/>
        </w:rPr>
        <w:t xml:space="preserve">. </w:t>
      </w:r>
      <w:r w:rsidR="00C4428E" w:rsidRPr="00C97C9F">
        <w:rPr>
          <w:rFonts w:ascii="Times New Roman" w:hAnsi="Times New Roman"/>
          <w:i/>
          <w:sz w:val="28"/>
          <w:szCs w:val="28"/>
        </w:rPr>
        <w:t>Кратка</w:t>
      </w:r>
      <w:r w:rsidR="00783E13" w:rsidRPr="00C97C9F">
        <w:rPr>
          <w:rFonts w:ascii="Times New Roman" w:hAnsi="Times New Roman"/>
          <w:i/>
          <w:sz w:val="28"/>
          <w:szCs w:val="28"/>
        </w:rPr>
        <w:t xml:space="preserve">я характеристика фонда скважин </w:t>
      </w:r>
      <w:r w:rsidR="008F6228" w:rsidRPr="00C97C9F">
        <w:rPr>
          <w:rFonts w:ascii="Times New Roman" w:hAnsi="Times New Roman"/>
          <w:i/>
          <w:sz w:val="28"/>
          <w:szCs w:val="28"/>
        </w:rPr>
        <w:t>Д</w:t>
      </w:r>
      <w:r w:rsidR="00C4428E" w:rsidRPr="00C97C9F">
        <w:rPr>
          <w:rFonts w:ascii="Times New Roman" w:hAnsi="Times New Roman"/>
          <w:i/>
          <w:sz w:val="28"/>
          <w:szCs w:val="28"/>
        </w:rPr>
        <w:t>О «</w:t>
      </w:r>
      <w:r w:rsidR="000726DA" w:rsidRPr="00C97C9F">
        <w:rPr>
          <w:rFonts w:ascii="Times New Roman" w:hAnsi="Times New Roman"/>
          <w:i/>
          <w:sz w:val="28"/>
          <w:szCs w:val="28"/>
        </w:rPr>
        <w:t>Оренбург</w:t>
      </w:r>
      <w:r w:rsidR="00C4428E" w:rsidRPr="00C97C9F">
        <w:rPr>
          <w:rFonts w:ascii="Times New Roman" w:hAnsi="Times New Roman"/>
          <w:i/>
          <w:sz w:val="28"/>
          <w:szCs w:val="28"/>
        </w:rPr>
        <w:t>нефть»</w:t>
      </w:r>
      <w:r w:rsidR="00E3698F" w:rsidRPr="00C97C9F">
        <w:rPr>
          <w:rFonts w:ascii="Times New Roman" w:hAnsi="Times New Roman"/>
          <w:i/>
          <w:sz w:val="28"/>
          <w:szCs w:val="28"/>
        </w:rPr>
        <w:t>.</w:t>
      </w:r>
    </w:p>
    <w:p w:rsidR="000726DA" w:rsidRPr="00C97C9F" w:rsidRDefault="000726DA" w:rsidP="000726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ДО «Оренбургнефть» разрабатывает</w:t>
      </w:r>
      <w:r w:rsidRPr="00C97C9F">
        <w:rPr>
          <w:rFonts w:ascii="Times New Roman" w:hAnsi="Times New Roman"/>
          <w:b/>
          <w:sz w:val="28"/>
          <w:szCs w:val="28"/>
        </w:rPr>
        <w:t xml:space="preserve"> </w:t>
      </w:r>
      <w:r w:rsidRPr="00C97C9F">
        <w:rPr>
          <w:rFonts w:ascii="Times New Roman" w:hAnsi="Times New Roman"/>
          <w:sz w:val="28"/>
          <w:szCs w:val="28"/>
        </w:rPr>
        <w:t>4 месторождения.</w:t>
      </w:r>
    </w:p>
    <w:p w:rsidR="000726DA" w:rsidRPr="00C97C9F" w:rsidRDefault="000726DA" w:rsidP="000726DA">
      <w:pPr>
        <w:spacing w:after="0" w:line="240" w:lineRule="auto"/>
        <w:jc w:val="both"/>
        <w:rPr>
          <w:rFonts w:ascii="Times New Roman" w:hAnsi="Times New Roman"/>
          <w:sz w:val="28"/>
          <w:szCs w:val="28"/>
        </w:rPr>
      </w:pPr>
      <w:r w:rsidRPr="00C97C9F">
        <w:rPr>
          <w:rFonts w:ascii="Times New Roman" w:hAnsi="Times New Roman"/>
          <w:sz w:val="28"/>
          <w:szCs w:val="28"/>
        </w:rPr>
        <w:t>Среденсуточная добыча за 1 полугодие 2016г. ожидалась по нефти – 499,6 т/сут., по жидкости – 1640,6 т/сут.</w:t>
      </w:r>
    </w:p>
    <w:p w:rsidR="000726DA" w:rsidRPr="00C97C9F" w:rsidRDefault="000726DA" w:rsidP="000726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По состоянию на 1.07.2016 года ожидаемые показатели по: эксплуатационному фонду добывающих скважин – 14 скважин, действующему фонду – 12 скважин (что составляет 85,7% от экспл. фонда), бездействующий фонд отсутствует.</w:t>
      </w:r>
    </w:p>
    <w:p w:rsidR="000726DA" w:rsidRPr="00C97C9F" w:rsidRDefault="000726DA" w:rsidP="000726DA">
      <w:pPr>
        <w:spacing w:after="0" w:line="240" w:lineRule="auto"/>
        <w:ind w:firstLine="567"/>
        <w:jc w:val="both"/>
        <w:rPr>
          <w:rFonts w:ascii="Times New Roman" w:hAnsi="Times New Roman"/>
          <w:sz w:val="28"/>
          <w:szCs w:val="28"/>
        </w:rPr>
      </w:pPr>
      <w:r w:rsidRPr="00C97C9F">
        <w:rPr>
          <w:rFonts w:ascii="Times New Roman" w:hAnsi="Times New Roman"/>
          <w:sz w:val="28"/>
          <w:szCs w:val="28"/>
        </w:rPr>
        <w:t>Разработка месторождений с ППД осуществляется на 2 месторождениях ДО «Оренбургнефть».</w:t>
      </w:r>
    </w:p>
    <w:p w:rsidR="000726DA" w:rsidRPr="00C97C9F" w:rsidRDefault="000726DA" w:rsidP="000726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Ожидаемый эксплуатационный нагнетательный фонд на 01.07.2016 года составит 4 скважины, действующий фонд – 4 скважины.</w:t>
      </w:r>
    </w:p>
    <w:p w:rsidR="000726DA" w:rsidRPr="00C97C9F" w:rsidRDefault="000726DA" w:rsidP="000726DA">
      <w:pPr>
        <w:spacing w:after="0" w:line="240" w:lineRule="auto"/>
        <w:ind w:firstLine="567"/>
        <w:jc w:val="both"/>
        <w:rPr>
          <w:rFonts w:ascii="Times New Roman" w:hAnsi="Times New Roman"/>
          <w:sz w:val="28"/>
          <w:szCs w:val="28"/>
        </w:rPr>
      </w:pPr>
      <w:r w:rsidRPr="00C97C9F">
        <w:rPr>
          <w:rFonts w:ascii="Times New Roman" w:hAnsi="Times New Roman"/>
          <w:sz w:val="28"/>
          <w:szCs w:val="28"/>
        </w:rPr>
        <w:lastRenderedPageBreak/>
        <w:t>Забор воды для целей ППД на месторождениях осуществляется из 3 водозаборных скважин.</w:t>
      </w:r>
    </w:p>
    <w:p w:rsidR="000726DA" w:rsidRPr="00C97C9F" w:rsidRDefault="000726DA" w:rsidP="000726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По состоянию на 1.07.2016г. контроль за разработкой месторождений будет проводится 14 эксплуатационными скважинами.</w:t>
      </w:r>
    </w:p>
    <w:p w:rsidR="000726DA" w:rsidRPr="00C97C9F" w:rsidRDefault="000726DA" w:rsidP="000726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Добыча нефти за 1 полугодие 2016г. ожидается 90,9 тыс.т.</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178"/>
        <w:gridCol w:w="1178"/>
        <w:gridCol w:w="1178"/>
        <w:gridCol w:w="1178"/>
      </w:tblGrid>
      <w:tr w:rsidR="000726DA" w:rsidRPr="00C97C9F" w:rsidTr="0038510D">
        <w:trPr>
          <w:trHeight w:val="528"/>
          <w:jc w:val="center"/>
        </w:trPr>
        <w:tc>
          <w:tcPr>
            <w:tcW w:w="2562" w:type="dxa"/>
          </w:tcPr>
          <w:p w:rsidR="000726DA" w:rsidRPr="00C97C9F" w:rsidRDefault="000726DA" w:rsidP="000726DA">
            <w:pPr>
              <w:spacing w:after="0"/>
              <w:jc w:val="center"/>
              <w:rPr>
                <w:rFonts w:ascii="Times New Roman" w:hAnsi="Times New Roman"/>
              </w:rPr>
            </w:pPr>
            <w:r w:rsidRPr="00C97C9F">
              <w:rPr>
                <w:rFonts w:ascii="Times New Roman" w:hAnsi="Times New Roman"/>
              </w:rPr>
              <w:t>Показатели</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на 01.01.14</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на 01.01.15</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на 01.01.16</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на 01.07.16</w:t>
            </w:r>
          </w:p>
        </w:tc>
      </w:tr>
      <w:tr w:rsidR="000726DA" w:rsidRPr="00C97C9F" w:rsidTr="0038510D">
        <w:trPr>
          <w:trHeight w:val="513"/>
          <w:jc w:val="center"/>
        </w:trPr>
        <w:tc>
          <w:tcPr>
            <w:tcW w:w="2562" w:type="dxa"/>
          </w:tcPr>
          <w:p w:rsidR="000726DA" w:rsidRPr="00C97C9F" w:rsidRDefault="000726DA" w:rsidP="000726DA">
            <w:pPr>
              <w:spacing w:after="0"/>
              <w:rPr>
                <w:rFonts w:ascii="Times New Roman" w:hAnsi="Times New Roman"/>
              </w:rPr>
            </w:pPr>
            <w:r w:rsidRPr="00C97C9F">
              <w:rPr>
                <w:rFonts w:ascii="Times New Roman" w:hAnsi="Times New Roman"/>
              </w:rPr>
              <w:t>Эксплуатационный фонд добывающих скважин</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16</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15</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14</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14</w:t>
            </w:r>
          </w:p>
        </w:tc>
      </w:tr>
      <w:tr w:rsidR="000726DA" w:rsidRPr="00C97C9F" w:rsidTr="0038510D">
        <w:trPr>
          <w:trHeight w:val="563"/>
          <w:jc w:val="center"/>
        </w:trPr>
        <w:tc>
          <w:tcPr>
            <w:tcW w:w="2562" w:type="dxa"/>
          </w:tcPr>
          <w:p w:rsidR="000726DA" w:rsidRPr="00C97C9F" w:rsidRDefault="000726DA" w:rsidP="000726DA">
            <w:pPr>
              <w:spacing w:after="0"/>
              <w:rPr>
                <w:rFonts w:ascii="Times New Roman" w:hAnsi="Times New Roman"/>
              </w:rPr>
            </w:pPr>
            <w:r w:rsidRPr="00C97C9F">
              <w:rPr>
                <w:rFonts w:ascii="Times New Roman" w:hAnsi="Times New Roman"/>
              </w:rPr>
              <w:t>Действующий фонд добывающих скважин</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14</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13</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12</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12</w:t>
            </w:r>
          </w:p>
        </w:tc>
      </w:tr>
      <w:tr w:rsidR="000726DA" w:rsidRPr="00C97C9F" w:rsidTr="0038510D">
        <w:trPr>
          <w:trHeight w:val="543"/>
          <w:jc w:val="center"/>
        </w:trPr>
        <w:tc>
          <w:tcPr>
            <w:tcW w:w="2562" w:type="dxa"/>
          </w:tcPr>
          <w:p w:rsidR="000726DA" w:rsidRPr="00C97C9F" w:rsidRDefault="000726DA" w:rsidP="000726DA">
            <w:pPr>
              <w:spacing w:after="0"/>
              <w:rPr>
                <w:rFonts w:ascii="Times New Roman" w:hAnsi="Times New Roman"/>
              </w:rPr>
            </w:pPr>
            <w:r w:rsidRPr="00C97C9F">
              <w:rPr>
                <w:rFonts w:ascii="Times New Roman" w:hAnsi="Times New Roman"/>
              </w:rPr>
              <w:t>Бездействующий фонд добывающих скважин</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0</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0</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0</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0</w:t>
            </w:r>
          </w:p>
        </w:tc>
      </w:tr>
      <w:tr w:rsidR="000726DA" w:rsidRPr="00C97C9F" w:rsidTr="0038510D">
        <w:trPr>
          <w:trHeight w:val="295"/>
          <w:jc w:val="center"/>
        </w:trPr>
        <w:tc>
          <w:tcPr>
            <w:tcW w:w="2562" w:type="dxa"/>
          </w:tcPr>
          <w:p w:rsidR="000726DA" w:rsidRPr="00C97C9F" w:rsidRDefault="000726DA" w:rsidP="000726DA">
            <w:pPr>
              <w:spacing w:after="0"/>
              <w:rPr>
                <w:rFonts w:ascii="Times New Roman" w:hAnsi="Times New Roman"/>
              </w:rPr>
            </w:pPr>
            <w:r w:rsidRPr="00C97C9F">
              <w:rPr>
                <w:rFonts w:ascii="Times New Roman" w:hAnsi="Times New Roman"/>
              </w:rPr>
              <w:t>% бездействия</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0</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0</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0</w:t>
            </w:r>
          </w:p>
        </w:tc>
        <w:tc>
          <w:tcPr>
            <w:tcW w:w="1178" w:type="dxa"/>
          </w:tcPr>
          <w:p w:rsidR="000726DA" w:rsidRPr="00C97C9F" w:rsidRDefault="000726DA" w:rsidP="000726DA">
            <w:pPr>
              <w:spacing w:after="0"/>
              <w:jc w:val="center"/>
              <w:rPr>
                <w:rFonts w:ascii="Times New Roman" w:hAnsi="Times New Roman"/>
              </w:rPr>
            </w:pPr>
            <w:r w:rsidRPr="00C97C9F">
              <w:rPr>
                <w:rFonts w:ascii="Times New Roman" w:hAnsi="Times New Roman"/>
              </w:rPr>
              <w:t>0</w:t>
            </w:r>
          </w:p>
        </w:tc>
      </w:tr>
    </w:tbl>
    <w:p w:rsidR="00FA78FC" w:rsidRPr="00C97C9F" w:rsidRDefault="00FA78FC" w:rsidP="00FA78FC">
      <w:pPr>
        <w:spacing w:line="240" w:lineRule="auto"/>
        <w:jc w:val="both"/>
        <w:rPr>
          <w:rFonts w:ascii="Times New Roman" w:hAnsi="Times New Roman"/>
          <w:sz w:val="28"/>
          <w:szCs w:val="28"/>
        </w:rPr>
      </w:pPr>
    </w:p>
    <w:p w:rsidR="000E5822" w:rsidRPr="00C97C9F" w:rsidRDefault="000E5822" w:rsidP="008C5BFB">
      <w:pPr>
        <w:shd w:val="clear" w:color="auto" w:fill="FFFFFF"/>
        <w:spacing w:after="120" w:line="240" w:lineRule="auto"/>
        <w:rPr>
          <w:rFonts w:ascii="Times New Roman" w:hAnsi="Times New Roman"/>
          <w:i/>
          <w:sz w:val="28"/>
          <w:szCs w:val="28"/>
        </w:rPr>
      </w:pPr>
      <w:r w:rsidRPr="00C97C9F">
        <w:rPr>
          <w:rFonts w:ascii="Times New Roman" w:hAnsi="Times New Roman"/>
          <w:i/>
          <w:sz w:val="28"/>
          <w:szCs w:val="28"/>
        </w:rPr>
        <w:t>2.1</w:t>
      </w:r>
      <w:r w:rsidR="00E47981" w:rsidRPr="00C97C9F">
        <w:rPr>
          <w:rFonts w:ascii="Times New Roman" w:hAnsi="Times New Roman"/>
          <w:i/>
          <w:sz w:val="28"/>
          <w:szCs w:val="28"/>
        </w:rPr>
        <w:t>2</w:t>
      </w:r>
      <w:r w:rsidRPr="00C97C9F">
        <w:rPr>
          <w:rFonts w:ascii="Times New Roman" w:hAnsi="Times New Roman"/>
          <w:i/>
          <w:sz w:val="28"/>
          <w:szCs w:val="28"/>
        </w:rPr>
        <w:t xml:space="preserve">. </w:t>
      </w:r>
      <w:r w:rsidR="006E66FB" w:rsidRPr="00C97C9F">
        <w:rPr>
          <w:rFonts w:ascii="Times New Roman" w:hAnsi="Times New Roman"/>
          <w:i/>
          <w:sz w:val="28"/>
          <w:szCs w:val="28"/>
        </w:rPr>
        <w:t>Краткая характеристика фонда скважин ОАО «Ульяновскнефть»</w:t>
      </w:r>
      <w:r w:rsidR="004E0B4C" w:rsidRPr="00C97C9F">
        <w:rPr>
          <w:rFonts w:ascii="Times New Roman" w:hAnsi="Times New Roman"/>
          <w:i/>
          <w:sz w:val="28"/>
          <w:szCs w:val="28"/>
        </w:rPr>
        <w:t>.</w:t>
      </w:r>
    </w:p>
    <w:p w:rsidR="00E47981" w:rsidRPr="00C97C9F" w:rsidRDefault="00E47981" w:rsidP="00E47981">
      <w:pPr>
        <w:shd w:val="clear" w:color="auto" w:fill="FFFFFF"/>
        <w:spacing w:after="0" w:line="240" w:lineRule="auto"/>
        <w:ind w:firstLine="567"/>
        <w:jc w:val="both"/>
        <w:rPr>
          <w:rFonts w:ascii="Times New Roman" w:hAnsi="Times New Roman"/>
          <w:sz w:val="28"/>
          <w:szCs w:val="28"/>
        </w:rPr>
      </w:pPr>
      <w:r w:rsidRPr="00C97C9F">
        <w:rPr>
          <w:rFonts w:ascii="Times New Roman" w:hAnsi="Times New Roman"/>
          <w:color w:val="000000"/>
          <w:spacing w:val="1"/>
          <w:sz w:val="28"/>
          <w:szCs w:val="28"/>
        </w:rPr>
        <w:t>По состоянию на 01.07.2016 года эксплуатационный фонд</w:t>
      </w:r>
      <w:r w:rsidRPr="00C97C9F">
        <w:rPr>
          <w:rFonts w:ascii="Times New Roman" w:hAnsi="Times New Roman"/>
          <w:color w:val="000000"/>
          <w:spacing w:val="4"/>
          <w:sz w:val="28"/>
          <w:szCs w:val="28"/>
        </w:rPr>
        <w:t xml:space="preserve"> </w:t>
      </w:r>
      <w:r w:rsidRPr="00C97C9F">
        <w:rPr>
          <w:rFonts w:ascii="Times New Roman" w:hAnsi="Times New Roman"/>
          <w:color w:val="000000"/>
          <w:spacing w:val="1"/>
          <w:sz w:val="28"/>
          <w:szCs w:val="28"/>
        </w:rPr>
        <w:t xml:space="preserve"> добывающих скважин составляет - 246 скважин, действующий фонд - 227 скважин, в освоении после бурения – 3 скважины, бездействующий фонд - 10 скважин (что составляет 4,1 % от эксплуатационного фонда), наблюдательный фонд – 29 скважин.</w:t>
      </w:r>
    </w:p>
    <w:p w:rsidR="00E47981" w:rsidRPr="00C97C9F" w:rsidRDefault="00E47981" w:rsidP="00E47981">
      <w:pPr>
        <w:shd w:val="clear" w:color="auto" w:fill="FFFFFF"/>
        <w:spacing w:after="0" w:line="240" w:lineRule="auto"/>
        <w:ind w:firstLine="709"/>
        <w:jc w:val="both"/>
        <w:rPr>
          <w:rFonts w:ascii="Times New Roman" w:hAnsi="Times New Roman"/>
          <w:sz w:val="28"/>
          <w:szCs w:val="28"/>
        </w:rPr>
      </w:pPr>
      <w:r w:rsidRPr="00C97C9F">
        <w:rPr>
          <w:rFonts w:ascii="Times New Roman" w:hAnsi="Times New Roman"/>
          <w:color w:val="000000"/>
          <w:spacing w:val="1"/>
          <w:sz w:val="28"/>
          <w:szCs w:val="28"/>
        </w:rPr>
        <w:t xml:space="preserve">Разработка месторождений с поддержанием пластового давления осуществляется на 6 </w:t>
      </w:r>
      <w:r w:rsidRPr="00C97C9F">
        <w:rPr>
          <w:rFonts w:ascii="Times New Roman" w:hAnsi="Times New Roman"/>
          <w:color w:val="000000"/>
          <w:sz w:val="28"/>
          <w:szCs w:val="28"/>
        </w:rPr>
        <w:t xml:space="preserve">месторождениях ОАО «Ульяновскнефть», действующий фонд – 17 скважин, бездействующий – 3 скважины. </w:t>
      </w:r>
    </w:p>
    <w:p w:rsidR="00E47981" w:rsidRPr="00C97C9F" w:rsidRDefault="00E47981" w:rsidP="00E47981">
      <w:pPr>
        <w:shd w:val="clear" w:color="auto" w:fill="FFFFFF"/>
        <w:spacing w:after="0" w:line="240" w:lineRule="auto"/>
        <w:ind w:firstLine="709"/>
        <w:jc w:val="both"/>
        <w:rPr>
          <w:rFonts w:ascii="Times New Roman" w:hAnsi="Times New Roman"/>
          <w:sz w:val="28"/>
          <w:szCs w:val="28"/>
        </w:rPr>
      </w:pPr>
      <w:r w:rsidRPr="00C97C9F">
        <w:rPr>
          <w:rFonts w:ascii="Times New Roman" w:hAnsi="Times New Roman"/>
          <w:color w:val="000000"/>
          <w:sz w:val="28"/>
          <w:szCs w:val="28"/>
        </w:rPr>
        <w:t xml:space="preserve">Поглощающий фонд составляет 12 </w:t>
      </w:r>
      <w:r w:rsidRPr="00C97C9F">
        <w:rPr>
          <w:rFonts w:ascii="Times New Roman" w:hAnsi="Times New Roman"/>
          <w:bCs/>
          <w:color w:val="000000"/>
          <w:sz w:val="28"/>
          <w:szCs w:val="28"/>
        </w:rPr>
        <w:t xml:space="preserve">скважин, </w:t>
      </w:r>
      <w:r w:rsidRPr="00C97C9F">
        <w:rPr>
          <w:rFonts w:ascii="Times New Roman" w:hAnsi="Times New Roman"/>
          <w:color w:val="000000"/>
          <w:sz w:val="28"/>
          <w:szCs w:val="28"/>
        </w:rPr>
        <w:t xml:space="preserve">из которых действующий фонд - 10 скважин, </w:t>
      </w:r>
      <w:r w:rsidRPr="00C97C9F">
        <w:rPr>
          <w:rFonts w:ascii="Times New Roman" w:hAnsi="Times New Roman"/>
          <w:color w:val="000000"/>
          <w:spacing w:val="1"/>
          <w:sz w:val="28"/>
          <w:szCs w:val="28"/>
        </w:rPr>
        <w:t xml:space="preserve">наблюдательный фонд - 1 </w:t>
      </w:r>
      <w:r w:rsidRPr="00C97C9F">
        <w:rPr>
          <w:rFonts w:ascii="Times New Roman" w:hAnsi="Times New Roman"/>
          <w:bCs/>
          <w:color w:val="000000"/>
          <w:spacing w:val="1"/>
          <w:sz w:val="28"/>
          <w:szCs w:val="28"/>
        </w:rPr>
        <w:t>скважина, бездействующий фонд -1скважина</w:t>
      </w:r>
      <w:r w:rsidRPr="00C97C9F">
        <w:rPr>
          <w:rFonts w:ascii="Times New Roman" w:hAnsi="Times New Roman"/>
          <w:sz w:val="28"/>
          <w:szCs w:val="28"/>
        </w:rPr>
        <w:t xml:space="preserve"> </w:t>
      </w:r>
    </w:p>
    <w:p w:rsidR="00E47981" w:rsidRPr="00C97C9F" w:rsidRDefault="00E47981" w:rsidP="00E47981">
      <w:pPr>
        <w:shd w:val="clear" w:color="auto" w:fill="FFFFFF"/>
        <w:spacing w:after="0" w:line="240" w:lineRule="auto"/>
        <w:ind w:firstLine="709"/>
        <w:jc w:val="both"/>
        <w:rPr>
          <w:rFonts w:ascii="Times New Roman" w:hAnsi="Times New Roman"/>
          <w:bCs/>
          <w:spacing w:val="1"/>
          <w:sz w:val="28"/>
          <w:szCs w:val="28"/>
        </w:rPr>
      </w:pPr>
      <w:r w:rsidRPr="00C97C9F">
        <w:rPr>
          <w:rFonts w:ascii="Times New Roman" w:hAnsi="Times New Roman"/>
          <w:spacing w:val="1"/>
          <w:sz w:val="28"/>
          <w:szCs w:val="28"/>
        </w:rPr>
        <w:t xml:space="preserve">Контроль за разработкой месторождения ведется 246 эксплуатационными </w:t>
      </w:r>
      <w:r w:rsidRPr="00C97C9F">
        <w:rPr>
          <w:rFonts w:ascii="Times New Roman" w:hAnsi="Times New Roman"/>
          <w:bCs/>
          <w:spacing w:val="1"/>
          <w:sz w:val="28"/>
          <w:szCs w:val="28"/>
        </w:rPr>
        <w:t>скважинами.</w:t>
      </w:r>
    </w:p>
    <w:p w:rsidR="00E47981" w:rsidRPr="00C97C9F" w:rsidRDefault="00E47981" w:rsidP="00E47981">
      <w:pPr>
        <w:shd w:val="clear" w:color="auto" w:fill="FFFFFF"/>
        <w:spacing w:after="0" w:line="240" w:lineRule="auto"/>
        <w:ind w:firstLine="709"/>
        <w:jc w:val="both"/>
        <w:rPr>
          <w:rFonts w:ascii="Times New Roman" w:hAnsi="Times New Roman"/>
          <w:color w:val="000000"/>
          <w:spacing w:val="1"/>
          <w:sz w:val="28"/>
          <w:szCs w:val="28"/>
        </w:rPr>
      </w:pPr>
      <w:r w:rsidRPr="00C97C9F">
        <w:rPr>
          <w:rFonts w:ascii="Times New Roman" w:hAnsi="Times New Roman"/>
          <w:color w:val="000000"/>
          <w:sz w:val="28"/>
          <w:szCs w:val="28"/>
        </w:rPr>
        <w:t xml:space="preserve">На </w:t>
      </w:r>
      <w:r w:rsidRPr="00C97C9F">
        <w:rPr>
          <w:rFonts w:ascii="Times New Roman" w:hAnsi="Times New Roman"/>
          <w:bCs/>
          <w:color w:val="000000"/>
          <w:sz w:val="28"/>
          <w:szCs w:val="28"/>
        </w:rPr>
        <w:t xml:space="preserve">балансе </w:t>
      </w:r>
      <w:r w:rsidRPr="00C97C9F">
        <w:rPr>
          <w:rFonts w:ascii="Times New Roman" w:hAnsi="Times New Roman"/>
          <w:color w:val="000000"/>
          <w:sz w:val="28"/>
          <w:szCs w:val="28"/>
        </w:rPr>
        <w:t xml:space="preserve">ОАО «Ульяновскнефть» 5 законсервированных скважин, </w:t>
      </w:r>
      <w:r w:rsidRPr="00C97C9F">
        <w:rPr>
          <w:rFonts w:ascii="Times New Roman" w:hAnsi="Times New Roman"/>
          <w:color w:val="000000"/>
          <w:spacing w:val="1"/>
          <w:sz w:val="28"/>
          <w:szCs w:val="28"/>
        </w:rPr>
        <w:t>ликвидированный фонд составляет 11 скважин.</w:t>
      </w:r>
    </w:p>
    <w:p w:rsidR="00E47981" w:rsidRPr="00C97C9F" w:rsidRDefault="00E47981" w:rsidP="00E47981">
      <w:pPr>
        <w:shd w:val="clear" w:color="auto" w:fill="FFFFFF"/>
        <w:spacing w:after="0" w:line="240" w:lineRule="auto"/>
        <w:jc w:val="both"/>
        <w:rPr>
          <w:rFonts w:ascii="Times New Roman" w:hAnsi="Times New Roman"/>
          <w:color w:val="000000"/>
          <w:spacing w:val="1"/>
          <w:sz w:val="28"/>
          <w:szCs w:val="28"/>
        </w:rPr>
      </w:pPr>
      <w:r w:rsidRPr="00C97C9F">
        <w:rPr>
          <w:rFonts w:ascii="Times New Roman" w:hAnsi="Times New Roman"/>
          <w:color w:val="000000"/>
          <w:spacing w:val="1"/>
          <w:sz w:val="28"/>
          <w:szCs w:val="28"/>
        </w:rPr>
        <w:t xml:space="preserve">         Добыча нефти в  2016 году,  составит 710,623 тыс. тонн.</w:t>
      </w:r>
    </w:p>
    <w:p w:rsidR="006111F1" w:rsidRPr="00C97C9F" w:rsidRDefault="006111F1" w:rsidP="006111F1">
      <w:pPr>
        <w:shd w:val="clear" w:color="auto" w:fill="FFFFFF"/>
        <w:spacing w:after="0" w:line="240" w:lineRule="auto"/>
        <w:jc w:val="both"/>
        <w:rPr>
          <w:rFonts w:ascii="Times New Roman" w:hAnsi="Times New Roman"/>
          <w:color w:val="000000"/>
          <w:spacing w:val="1"/>
          <w:sz w:val="28"/>
          <w:szCs w:val="28"/>
        </w:rPr>
      </w:pPr>
      <w:r w:rsidRPr="00C97C9F">
        <w:rPr>
          <w:rFonts w:ascii="Times New Roman" w:hAnsi="Times New Roman"/>
          <w:color w:val="000000"/>
          <w:spacing w:val="1"/>
          <w:sz w:val="28"/>
          <w:szCs w:val="28"/>
        </w:rPr>
        <w:t xml:space="preserve">          </w:t>
      </w:r>
    </w:p>
    <w:tbl>
      <w:tblPr>
        <w:tblpPr w:leftFromText="180" w:rightFromText="180" w:vertAnchor="text" w:horzAnchor="margin" w:tblpXSpec="center" w:tblpY="-30"/>
        <w:tblW w:w="9112" w:type="dxa"/>
        <w:tblLayout w:type="fixed"/>
        <w:tblCellMar>
          <w:left w:w="40" w:type="dxa"/>
          <w:right w:w="40" w:type="dxa"/>
        </w:tblCellMar>
        <w:tblLook w:val="0000"/>
      </w:tblPr>
      <w:tblGrid>
        <w:gridCol w:w="2734"/>
        <w:gridCol w:w="1275"/>
        <w:gridCol w:w="1276"/>
        <w:gridCol w:w="1276"/>
        <w:gridCol w:w="1276"/>
        <w:gridCol w:w="1275"/>
      </w:tblGrid>
      <w:tr w:rsidR="00E47981" w:rsidRPr="00C97C9F" w:rsidTr="0038510D">
        <w:trPr>
          <w:trHeight w:hRule="exact" w:val="582"/>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38510D">
            <w:pPr>
              <w:shd w:val="clear" w:color="auto" w:fill="FFFFFF"/>
              <w:jc w:val="both"/>
              <w:rPr>
                <w:rFonts w:ascii="Times New Roman" w:hAnsi="Times New Roman"/>
              </w:rPr>
            </w:pPr>
            <w:r w:rsidRPr="00C97C9F">
              <w:rPr>
                <w:rFonts w:ascii="Times New Roman" w:hAnsi="Times New Roman"/>
              </w:rPr>
              <w:t>Показатели</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spacing w:val="-3"/>
              </w:rPr>
            </w:pPr>
            <w:r w:rsidRPr="00C97C9F">
              <w:rPr>
                <w:rFonts w:ascii="Times New Roman" w:hAnsi="Times New Roman"/>
                <w:spacing w:val="-3"/>
              </w:rPr>
              <w:t>На 01.01.2012г.</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spacing w:val="-3"/>
              </w:rPr>
            </w:pPr>
            <w:r w:rsidRPr="00C97C9F">
              <w:rPr>
                <w:rFonts w:ascii="Times New Roman" w:hAnsi="Times New Roman"/>
                <w:spacing w:val="-3"/>
              </w:rPr>
              <w:t>На 01.01.2013г.</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spacing w:val="-3"/>
              </w:rPr>
            </w:pPr>
            <w:r w:rsidRPr="00C97C9F">
              <w:rPr>
                <w:rFonts w:ascii="Times New Roman" w:hAnsi="Times New Roman"/>
                <w:spacing w:val="-3"/>
              </w:rPr>
              <w:t>На 01.01.2014г.</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spacing w:val="-3"/>
              </w:rPr>
            </w:pPr>
            <w:r w:rsidRPr="00C97C9F">
              <w:rPr>
                <w:rFonts w:ascii="Times New Roman" w:hAnsi="Times New Roman"/>
                <w:spacing w:val="-3"/>
              </w:rPr>
              <w:t>На 01.01.2015.г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spacing w:val="-3"/>
              </w:rPr>
            </w:pPr>
            <w:r w:rsidRPr="00C97C9F">
              <w:rPr>
                <w:rFonts w:ascii="Times New Roman" w:hAnsi="Times New Roman"/>
                <w:spacing w:val="-3"/>
              </w:rPr>
              <w:t>На 01.07.2016г.</w:t>
            </w:r>
          </w:p>
        </w:tc>
      </w:tr>
      <w:tr w:rsidR="00E47981" w:rsidRPr="00C97C9F" w:rsidTr="0038510D">
        <w:trPr>
          <w:trHeight w:hRule="exact" w:val="556"/>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38510D">
            <w:pPr>
              <w:shd w:val="clear" w:color="auto" w:fill="FFFFFF"/>
              <w:spacing w:line="278" w:lineRule="exact"/>
              <w:jc w:val="both"/>
              <w:rPr>
                <w:rFonts w:ascii="Times New Roman" w:hAnsi="Times New Roman"/>
              </w:rPr>
            </w:pPr>
            <w:r w:rsidRPr="00C97C9F">
              <w:rPr>
                <w:rFonts w:ascii="Times New Roman" w:hAnsi="Times New Roman"/>
                <w:spacing w:val="-2"/>
              </w:rPr>
              <w:t xml:space="preserve">Эксплуатационный фонд </w:t>
            </w:r>
            <w:r w:rsidRPr="00C97C9F">
              <w:rPr>
                <w:rFonts w:ascii="Times New Roman" w:hAnsi="Times New Roman"/>
              </w:rPr>
              <w:t>добывающих скважин</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137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215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231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237</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246</w:t>
            </w:r>
          </w:p>
        </w:tc>
      </w:tr>
      <w:tr w:rsidR="00E47981" w:rsidRPr="00C97C9F" w:rsidTr="0038510D">
        <w:trPr>
          <w:trHeight w:hRule="exact" w:val="564"/>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38510D">
            <w:pPr>
              <w:shd w:val="clear" w:color="auto" w:fill="FFFFFF"/>
              <w:tabs>
                <w:tab w:val="left" w:pos="1843"/>
              </w:tabs>
              <w:spacing w:line="269" w:lineRule="exact"/>
              <w:jc w:val="both"/>
              <w:rPr>
                <w:rFonts w:ascii="Times New Roman" w:hAnsi="Times New Roman"/>
              </w:rPr>
            </w:pPr>
            <w:r w:rsidRPr="00C97C9F">
              <w:rPr>
                <w:rFonts w:ascii="Times New Roman" w:hAnsi="Times New Roman"/>
              </w:rPr>
              <w:t>Действующий фонд добывающих скважин</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128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197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218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225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227</w:t>
            </w:r>
          </w:p>
        </w:tc>
      </w:tr>
      <w:tr w:rsidR="00E47981" w:rsidRPr="00C97C9F" w:rsidTr="0038510D">
        <w:trPr>
          <w:trHeight w:hRule="exact" w:val="572"/>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38510D">
            <w:pPr>
              <w:shd w:val="clear" w:color="auto" w:fill="FFFFFF"/>
              <w:spacing w:line="274" w:lineRule="exact"/>
              <w:jc w:val="both"/>
              <w:rPr>
                <w:rFonts w:ascii="Times New Roman" w:hAnsi="Times New Roman"/>
              </w:rPr>
            </w:pPr>
            <w:r w:rsidRPr="00C97C9F">
              <w:rPr>
                <w:rFonts w:ascii="Times New Roman" w:hAnsi="Times New Roman"/>
                <w:spacing w:val="-2"/>
              </w:rPr>
              <w:t xml:space="preserve">Бездействующий фонд </w:t>
            </w:r>
            <w:r w:rsidRPr="00C97C9F">
              <w:rPr>
                <w:rFonts w:ascii="Times New Roman" w:hAnsi="Times New Roman"/>
              </w:rPr>
              <w:t>добывающих скважин</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10</w:t>
            </w:r>
          </w:p>
        </w:tc>
      </w:tr>
      <w:tr w:rsidR="00E47981" w:rsidRPr="00C97C9F" w:rsidTr="0038510D">
        <w:trPr>
          <w:trHeight w:hRule="exact" w:val="43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38510D">
            <w:pPr>
              <w:shd w:val="clear" w:color="auto" w:fill="FFFFFF"/>
              <w:jc w:val="both"/>
              <w:rPr>
                <w:rFonts w:ascii="Times New Roman" w:hAnsi="Times New Roman"/>
              </w:rPr>
            </w:pPr>
            <w:r w:rsidRPr="00C97C9F">
              <w:rPr>
                <w:rFonts w:ascii="Times New Roman" w:hAnsi="Times New Roman"/>
              </w:rPr>
              <w:t>% бездействия</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5,1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3,7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2,2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2,9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7981" w:rsidRPr="00C97C9F" w:rsidRDefault="00E47981" w:rsidP="00E47981">
            <w:pPr>
              <w:shd w:val="clear" w:color="auto" w:fill="FFFFFF"/>
              <w:jc w:val="center"/>
              <w:rPr>
                <w:rFonts w:ascii="Times New Roman" w:hAnsi="Times New Roman"/>
              </w:rPr>
            </w:pPr>
            <w:r w:rsidRPr="00C97C9F">
              <w:rPr>
                <w:rFonts w:ascii="Times New Roman" w:hAnsi="Times New Roman"/>
              </w:rPr>
              <w:t>4,1</w:t>
            </w:r>
          </w:p>
        </w:tc>
      </w:tr>
    </w:tbl>
    <w:p w:rsidR="00CC399B" w:rsidRPr="00C97C9F" w:rsidRDefault="00CC399B" w:rsidP="008C5BFB">
      <w:pPr>
        <w:shd w:val="clear" w:color="auto" w:fill="FFFFFF"/>
        <w:spacing w:after="120" w:line="240" w:lineRule="auto"/>
        <w:rPr>
          <w:rFonts w:ascii="Times New Roman" w:hAnsi="Times New Roman"/>
          <w:i/>
          <w:sz w:val="28"/>
          <w:szCs w:val="28"/>
        </w:rPr>
      </w:pPr>
    </w:p>
    <w:p w:rsidR="006111F1" w:rsidRPr="00C97C9F" w:rsidRDefault="006111F1" w:rsidP="006111F1">
      <w:pPr>
        <w:rPr>
          <w:rFonts w:ascii="Times New Roman" w:hAnsi="Times New Roman"/>
          <w:i/>
          <w:sz w:val="28"/>
          <w:szCs w:val="28"/>
        </w:rPr>
      </w:pPr>
      <w:r w:rsidRPr="00C97C9F">
        <w:rPr>
          <w:rFonts w:ascii="Times New Roman" w:hAnsi="Times New Roman"/>
          <w:i/>
          <w:sz w:val="28"/>
          <w:szCs w:val="28"/>
        </w:rPr>
        <w:t>2.1</w:t>
      </w:r>
      <w:r w:rsidR="008A4F8D" w:rsidRPr="00C97C9F">
        <w:rPr>
          <w:rFonts w:ascii="Times New Roman" w:hAnsi="Times New Roman"/>
          <w:i/>
          <w:sz w:val="28"/>
          <w:szCs w:val="28"/>
        </w:rPr>
        <w:t>3</w:t>
      </w:r>
      <w:r w:rsidRPr="00C97C9F">
        <w:rPr>
          <w:rFonts w:ascii="Times New Roman" w:hAnsi="Times New Roman"/>
          <w:i/>
          <w:sz w:val="28"/>
          <w:szCs w:val="28"/>
        </w:rPr>
        <w:t>. Краткая характеристика фонда скважин ОАО «Нефтеразведка»</w:t>
      </w:r>
    </w:p>
    <w:p w:rsidR="008A4F8D" w:rsidRPr="00C97C9F" w:rsidRDefault="008A4F8D" w:rsidP="003B76AA">
      <w:pPr>
        <w:shd w:val="clear" w:color="auto" w:fill="FFFFFF"/>
        <w:spacing w:after="0" w:line="240" w:lineRule="auto"/>
        <w:ind w:firstLine="426"/>
        <w:jc w:val="both"/>
        <w:rPr>
          <w:rFonts w:ascii="Times New Roman" w:hAnsi="Times New Roman"/>
          <w:sz w:val="28"/>
          <w:szCs w:val="28"/>
        </w:rPr>
      </w:pPr>
      <w:r w:rsidRPr="00C97C9F">
        <w:rPr>
          <w:rFonts w:ascii="Times New Roman" w:hAnsi="Times New Roman"/>
          <w:color w:val="000000"/>
          <w:spacing w:val="1"/>
          <w:sz w:val="28"/>
          <w:szCs w:val="28"/>
        </w:rPr>
        <w:lastRenderedPageBreak/>
        <w:t>В настоящее время ОАО «Нефтеразведка» разрабатывает 4 месторождения:</w:t>
      </w:r>
      <w:r w:rsidRPr="00C97C9F">
        <w:rPr>
          <w:rFonts w:ascii="Times New Roman" w:hAnsi="Times New Roman"/>
          <w:bCs/>
          <w:color w:val="000000"/>
          <w:spacing w:val="1"/>
          <w:sz w:val="28"/>
          <w:szCs w:val="28"/>
        </w:rPr>
        <w:t xml:space="preserve"> Майское, </w:t>
      </w:r>
      <w:r w:rsidRPr="00C97C9F">
        <w:rPr>
          <w:rFonts w:ascii="Times New Roman" w:hAnsi="Times New Roman"/>
          <w:color w:val="000000"/>
          <w:spacing w:val="1"/>
          <w:sz w:val="28"/>
          <w:szCs w:val="28"/>
        </w:rPr>
        <w:t>Северо-Филипповское, Александровское, Степное.</w:t>
      </w:r>
    </w:p>
    <w:p w:rsidR="008A4F8D" w:rsidRPr="00C97C9F" w:rsidRDefault="008A4F8D" w:rsidP="003B76AA">
      <w:pPr>
        <w:shd w:val="clear" w:color="auto" w:fill="FFFFFF"/>
        <w:spacing w:after="0" w:line="240" w:lineRule="auto"/>
        <w:ind w:firstLine="426"/>
        <w:jc w:val="both"/>
        <w:rPr>
          <w:rFonts w:ascii="Times New Roman" w:hAnsi="Times New Roman"/>
          <w:color w:val="000000"/>
          <w:sz w:val="28"/>
          <w:szCs w:val="28"/>
        </w:rPr>
      </w:pPr>
      <w:r w:rsidRPr="00C97C9F">
        <w:rPr>
          <w:rFonts w:ascii="Times New Roman" w:hAnsi="Times New Roman"/>
          <w:color w:val="000000"/>
          <w:spacing w:val="4"/>
          <w:sz w:val="28"/>
          <w:szCs w:val="28"/>
        </w:rPr>
        <w:t xml:space="preserve"> Среднесуточная добыча нефти:-16т/сут, жидкости-26</w:t>
      </w:r>
      <w:r w:rsidRPr="00C97C9F">
        <w:rPr>
          <w:rFonts w:ascii="Times New Roman" w:hAnsi="Times New Roman"/>
          <w:color w:val="000000"/>
          <w:sz w:val="28"/>
          <w:szCs w:val="28"/>
        </w:rPr>
        <w:t>т/сут.</w:t>
      </w:r>
    </w:p>
    <w:p w:rsidR="008A4F8D" w:rsidRPr="00C97C9F" w:rsidRDefault="008A4F8D" w:rsidP="003B76AA">
      <w:pPr>
        <w:shd w:val="clear" w:color="auto" w:fill="FFFFFF"/>
        <w:spacing w:after="0" w:line="240" w:lineRule="auto"/>
        <w:ind w:firstLine="426"/>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color w:val="000000"/>
          <w:spacing w:val="1"/>
          <w:sz w:val="28"/>
          <w:szCs w:val="28"/>
        </w:rPr>
        <w:t>По состоянию на 01.07.2016 год эксплуатационный фонд добывающих скважин составляет – 6 скважин, действующий фонд - 4 скважины, бездействующий фонд - 2 скважины (что составляет 33,3 % от эксплуатационного фонда).</w:t>
      </w:r>
    </w:p>
    <w:p w:rsidR="008A4F8D" w:rsidRPr="00C97C9F" w:rsidRDefault="008A4F8D" w:rsidP="003B76AA">
      <w:pPr>
        <w:shd w:val="clear" w:color="auto" w:fill="FFFFFF"/>
        <w:spacing w:after="0" w:line="240" w:lineRule="auto"/>
        <w:ind w:firstLine="426"/>
        <w:jc w:val="both"/>
        <w:rPr>
          <w:rFonts w:ascii="Times New Roman" w:hAnsi="Times New Roman"/>
          <w:sz w:val="28"/>
          <w:szCs w:val="28"/>
        </w:rPr>
      </w:pPr>
      <w:r w:rsidRPr="00C97C9F">
        <w:rPr>
          <w:rFonts w:ascii="Times New Roman" w:hAnsi="Times New Roman"/>
          <w:color w:val="000000"/>
          <w:spacing w:val="1"/>
          <w:sz w:val="28"/>
          <w:szCs w:val="28"/>
        </w:rPr>
        <w:t xml:space="preserve">Разработка месторождений с поддержанием пластового давления не осуществляется. </w:t>
      </w:r>
    </w:p>
    <w:p w:rsidR="008A4F8D" w:rsidRPr="00C97C9F" w:rsidRDefault="008A4F8D" w:rsidP="003B76AA">
      <w:pPr>
        <w:shd w:val="clear" w:color="auto" w:fill="FFFFFF"/>
        <w:spacing w:after="0" w:line="240" w:lineRule="auto"/>
        <w:ind w:firstLine="426"/>
        <w:jc w:val="both"/>
        <w:rPr>
          <w:rFonts w:ascii="Times New Roman" w:hAnsi="Times New Roman"/>
          <w:sz w:val="28"/>
          <w:szCs w:val="28"/>
        </w:rPr>
      </w:pPr>
      <w:r w:rsidRPr="00C97C9F">
        <w:rPr>
          <w:rFonts w:ascii="Times New Roman" w:hAnsi="Times New Roman"/>
          <w:color w:val="000000"/>
          <w:spacing w:val="1"/>
          <w:sz w:val="28"/>
          <w:szCs w:val="28"/>
        </w:rPr>
        <w:t xml:space="preserve">Контроль за разработкой месторождения ведется 6 эксплуатационными </w:t>
      </w:r>
      <w:r w:rsidRPr="00C97C9F">
        <w:rPr>
          <w:rFonts w:ascii="Times New Roman" w:hAnsi="Times New Roman"/>
          <w:bCs/>
          <w:color w:val="000000"/>
          <w:spacing w:val="1"/>
          <w:sz w:val="28"/>
          <w:szCs w:val="28"/>
        </w:rPr>
        <w:t>скважинами.</w:t>
      </w:r>
      <w:r w:rsidRPr="00C97C9F">
        <w:rPr>
          <w:rFonts w:ascii="Times New Roman" w:hAnsi="Times New Roman"/>
          <w:sz w:val="28"/>
          <w:szCs w:val="28"/>
        </w:rPr>
        <w:t xml:space="preserve"> </w:t>
      </w:r>
    </w:p>
    <w:p w:rsidR="008A4F8D" w:rsidRPr="00C97C9F" w:rsidRDefault="008A4F8D" w:rsidP="003B76AA">
      <w:pPr>
        <w:shd w:val="clear" w:color="auto" w:fill="FFFFFF"/>
        <w:spacing w:after="0" w:line="240" w:lineRule="auto"/>
        <w:ind w:firstLine="426"/>
        <w:jc w:val="both"/>
        <w:rPr>
          <w:rFonts w:ascii="Times New Roman" w:hAnsi="Times New Roman"/>
          <w:color w:val="000000"/>
          <w:spacing w:val="1"/>
          <w:sz w:val="28"/>
          <w:szCs w:val="28"/>
        </w:rPr>
      </w:pPr>
      <w:r w:rsidRPr="00C97C9F">
        <w:rPr>
          <w:rFonts w:ascii="Times New Roman" w:hAnsi="Times New Roman"/>
          <w:color w:val="000000"/>
          <w:sz w:val="28"/>
          <w:szCs w:val="28"/>
        </w:rPr>
        <w:t>На 01.07.2016 года</w:t>
      </w:r>
      <w:r w:rsidRPr="00C97C9F">
        <w:rPr>
          <w:rFonts w:ascii="Times New Roman" w:hAnsi="Times New Roman"/>
          <w:color w:val="000000"/>
          <w:spacing w:val="4"/>
          <w:sz w:val="28"/>
          <w:szCs w:val="28"/>
        </w:rPr>
        <w:t xml:space="preserve"> </w:t>
      </w:r>
      <w:r w:rsidRPr="00C97C9F">
        <w:rPr>
          <w:rFonts w:ascii="Times New Roman" w:hAnsi="Times New Roman"/>
          <w:color w:val="000000"/>
          <w:sz w:val="28"/>
          <w:szCs w:val="28"/>
        </w:rPr>
        <w:t xml:space="preserve"> в фонде 1 законсервированная скважина. </w:t>
      </w:r>
    </w:p>
    <w:p w:rsidR="008A4F8D" w:rsidRPr="00C97C9F" w:rsidRDefault="008A4F8D" w:rsidP="003B76AA">
      <w:pPr>
        <w:shd w:val="clear" w:color="auto" w:fill="FFFFFF"/>
        <w:spacing w:after="0" w:line="240" w:lineRule="auto"/>
        <w:ind w:firstLine="426"/>
        <w:jc w:val="both"/>
        <w:rPr>
          <w:rFonts w:ascii="Times New Roman" w:hAnsi="Times New Roman"/>
          <w:sz w:val="28"/>
          <w:szCs w:val="28"/>
        </w:rPr>
      </w:pPr>
      <w:r w:rsidRPr="00C97C9F">
        <w:rPr>
          <w:rFonts w:ascii="Times New Roman" w:hAnsi="Times New Roman"/>
          <w:color w:val="000000"/>
          <w:spacing w:val="1"/>
          <w:sz w:val="28"/>
          <w:szCs w:val="28"/>
        </w:rPr>
        <w:t>Добыча нефти в  2016 году,  составила 6,576 тыс. тонн.</w:t>
      </w:r>
    </w:p>
    <w:tbl>
      <w:tblPr>
        <w:tblpPr w:leftFromText="180" w:rightFromText="180" w:vertAnchor="text" w:horzAnchor="margin" w:tblpX="1046" w:tblpY="265"/>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450"/>
        <w:gridCol w:w="1134"/>
        <w:gridCol w:w="1134"/>
        <w:gridCol w:w="1134"/>
        <w:gridCol w:w="1134"/>
        <w:gridCol w:w="1134"/>
      </w:tblGrid>
      <w:tr w:rsidR="006111F1" w:rsidRPr="00C97C9F" w:rsidTr="005861D4">
        <w:trPr>
          <w:trHeight w:hRule="exact" w:val="866"/>
        </w:trPr>
        <w:tc>
          <w:tcPr>
            <w:tcW w:w="2450" w:type="dxa"/>
            <w:shd w:val="clear" w:color="auto" w:fill="FFFFFF"/>
            <w:vAlign w:val="center"/>
          </w:tcPr>
          <w:p w:rsidR="006111F1" w:rsidRPr="00C97C9F" w:rsidRDefault="006111F1" w:rsidP="006111F1">
            <w:pPr>
              <w:shd w:val="clear" w:color="auto" w:fill="FFFFFF"/>
              <w:spacing w:after="0" w:line="240" w:lineRule="auto"/>
              <w:ind w:left="10"/>
              <w:jc w:val="center"/>
              <w:rPr>
                <w:rFonts w:ascii="Times New Roman" w:hAnsi="Times New Roman"/>
              </w:rPr>
            </w:pPr>
            <w:r w:rsidRPr="00C97C9F">
              <w:rPr>
                <w:rFonts w:ascii="Times New Roman" w:hAnsi="Times New Roman"/>
              </w:rPr>
              <w:t>Показатели</w:t>
            </w:r>
          </w:p>
        </w:tc>
        <w:tc>
          <w:tcPr>
            <w:tcW w:w="1134" w:type="dxa"/>
            <w:shd w:val="clear" w:color="auto" w:fill="FFFFFF"/>
            <w:vAlign w:val="center"/>
          </w:tcPr>
          <w:p w:rsidR="006111F1" w:rsidRPr="00C97C9F" w:rsidRDefault="006111F1" w:rsidP="006111F1">
            <w:pPr>
              <w:shd w:val="clear" w:color="auto" w:fill="FFFFFF"/>
              <w:spacing w:after="0" w:line="240" w:lineRule="auto"/>
              <w:ind w:left="5" w:right="-40"/>
              <w:jc w:val="center"/>
              <w:rPr>
                <w:rFonts w:ascii="Times New Roman" w:hAnsi="Times New Roman"/>
                <w:spacing w:val="-3"/>
              </w:rPr>
            </w:pPr>
            <w:r w:rsidRPr="00C97C9F">
              <w:rPr>
                <w:rFonts w:ascii="Times New Roman" w:hAnsi="Times New Roman"/>
                <w:spacing w:val="-3"/>
              </w:rPr>
              <w:t>На 01.01.2012г.</w:t>
            </w:r>
          </w:p>
        </w:tc>
        <w:tc>
          <w:tcPr>
            <w:tcW w:w="1134" w:type="dxa"/>
            <w:shd w:val="clear" w:color="auto" w:fill="FFFFFF"/>
            <w:vAlign w:val="center"/>
          </w:tcPr>
          <w:p w:rsidR="006111F1" w:rsidRPr="00C97C9F" w:rsidRDefault="006111F1" w:rsidP="006111F1">
            <w:pPr>
              <w:shd w:val="clear" w:color="auto" w:fill="FFFFFF"/>
              <w:spacing w:after="0" w:line="240" w:lineRule="auto"/>
              <w:ind w:left="5"/>
              <w:jc w:val="center"/>
              <w:rPr>
                <w:rFonts w:ascii="Times New Roman" w:hAnsi="Times New Roman"/>
                <w:spacing w:val="-3"/>
              </w:rPr>
            </w:pPr>
            <w:r w:rsidRPr="00C97C9F">
              <w:rPr>
                <w:rFonts w:ascii="Times New Roman" w:hAnsi="Times New Roman"/>
                <w:spacing w:val="-3"/>
              </w:rPr>
              <w:t>На 01.01.2013г.</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spacing w:val="-3"/>
              </w:rPr>
            </w:pPr>
            <w:r w:rsidRPr="00C97C9F">
              <w:rPr>
                <w:rFonts w:ascii="Times New Roman" w:hAnsi="Times New Roman"/>
                <w:spacing w:val="-3"/>
              </w:rPr>
              <w:t>На 01.01.2014г.</w:t>
            </w:r>
          </w:p>
        </w:tc>
        <w:tc>
          <w:tcPr>
            <w:tcW w:w="1134" w:type="dxa"/>
            <w:shd w:val="clear" w:color="auto" w:fill="FFFFFF"/>
            <w:vAlign w:val="center"/>
          </w:tcPr>
          <w:p w:rsidR="006111F1" w:rsidRPr="00C97C9F" w:rsidRDefault="006111F1" w:rsidP="006111F1">
            <w:pPr>
              <w:shd w:val="clear" w:color="auto" w:fill="FFFFFF"/>
              <w:spacing w:after="0" w:line="240" w:lineRule="auto"/>
              <w:ind w:left="5"/>
              <w:jc w:val="center"/>
              <w:rPr>
                <w:rFonts w:ascii="Times New Roman" w:hAnsi="Times New Roman"/>
                <w:spacing w:val="-3"/>
              </w:rPr>
            </w:pPr>
            <w:r w:rsidRPr="00C97C9F">
              <w:rPr>
                <w:rFonts w:ascii="Times New Roman" w:hAnsi="Times New Roman"/>
                <w:spacing w:val="-3"/>
              </w:rPr>
              <w:t>На 01.01.2015г.</w:t>
            </w:r>
          </w:p>
        </w:tc>
        <w:tc>
          <w:tcPr>
            <w:tcW w:w="1134" w:type="dxa"/>
            <w:shd w:val="clear" w:color="auto" w:fill="FFFFFF"/>
            <w:vAlign w:val="center"/>
          </w:tcPr>
          <w:p w:rsidR="006111F1" w:rsidRPr="00C97C9F" w:rsidRDefault="006111F1" w:rsidP="008A4F8D">
            <w:pPr>
              <w:shd w:val="clear" w:color="auto" w:fill="FFFFFF"/>
              <w:spacing w:after="0" w:line="240" w:lineRule="auto"/>
              <w:ind w:left="5"/>
              <w:jc w:val="center"/>
              <w:rPr>
                <w:rFonts w:ascii="Times New Roman" w:hAnsi="Times New Roman"/>
                <w:spacing w:val="-3"/>
              </w:rPr>
            </w:pPr>
            <w:r w:rsidRPr="00C97C9F">
              <w:rPr>
                <w:rFonts w:ascii="Times New Roman" w:hAnsi="Times New Roman"/>
                <w:spacing w:val="-3"/>
              </w:rPr>
              <w:t>На 01.07.201</w:t>
            </w:r>
            <w:r w:rsidR="008A4F8D" w:rsidRPr="00C97C9F">
              <w:rPr>
                <w:rFonts w:ascii="Times New Roman" w:hAnsi="Times New Roman"/>
                <w:spacing w:val="-3"/>
              </w:rPr>
              <w:t>6</w:t>
            </w:r>
            <w:r w:rsidRPr="00C97C9F">
              <w:rPr>
                <w:rFonts w:ascii="Times New Roman" w:hAnsi="Times New Roman"/>
                <w:spacing w:val="-3"/>
              </w:rPr>
              <w:t>г.</w:t>
            </w:r>
          </w:p>
        </w:tc>
      </w:tr>
      <w:tr w:rsidR="006111F1" w:rsidRPr="00C97C9F" w:rsidTr="005861D4">
        <w:trPr>
          <w:trHeight w:hRule="exact" w:val="566"/>
        </w:trPr>
        <w:tc>
          <w:tcPr>
            <w:tcW w:w="2450" w:type="dxa"/>
            <w:shd w:val="clear" w:color="auto" w:fill="FFFFFF"/>
            <w:vAlign w:val="center"/>
          </w:tcPr>
          <w:p w:rsidR="006111F1" w:rsidRPr="00C97C9F" w:rsidRDefault="006111F1" w:rsidP="006111F1">
            <w:pPr>
              <w:shd w:val="clear" w:color="auto" w:fill="FFFFFF"/>
              <w:spacing w:after="0" w:line="240" w:lineRule="auto"/>
              <w:ind w:left="5" w:right="-40" w:firstLine="10"/>
              <w:jc w:val="center"/>
              <w:rPr>
                <w:rFonts w:ascii="Times New Roman" w:hAnsi="Times New Roman"/>
              </w:rPr>
            </w:pPr>
            <w:r w:rsidRPr="00C97C9F">
              <w:rPr>
                <w:rFonts w:ascii="Times New Roman" w:hAnsi="Times New Roman"/>
                <w:spacing w:val="-2"/>
              </w:rPr>
              <w:t xml:space="preserve">Эксплуатационный фонд </w:t>
            </w:r>
            <w:r w:rsidRPr="00C97C9F">
              <w:rPr>
                <w:rFonts w:ascii="Times New Roman" w:hAnsi="Times New Roman"/>
              </w:rPr>
              <w:t>добывающих скважин</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6</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6</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6</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6</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6</w:t>
            </w:r>
          </w:p>
        </w:tc>
      </w:tr>
      <w:tr w:rsidR="006111F1" w:rsidRPr="00C97C9F" w:rsidTr="005861D4">
        <w:trPr>
          <w:trHeight w:hRule="exact" w:val="562"/>
        </w:trPr>
        <w:tc>
          <w:tcPr>
            <w:tcW w:w="2450" w:type="dxa"/>
            <w:shd w:val="clear" w:color="auto" w:fill="FFFFFF"/>
            <w:vAlign w:val="center"/>
          </w:tcPr>
          <w:p w:rsidR="006111F1" w:rsidRPr="00C97C9F" w:rsidRDefault="006111F1" w:rsidP="006111F1">
            <w:pPr>
              <w:shd w:val="clear" w:color="auto" w:fill="FFFFFF"/>
              <w:tabs>
                <w:tab w:val="left" w:pos="1843"/>
              </w:tabs>
              <w:spacing w:after="0" w:line="240" w:lineRule="auto"/>
              <w:ind w:left="5" w:right="-40"/>
              <w:jc w:val="center"/>
              <w:rPr>
                <w:rFonts w:ascii="Times New Roman" w:hAnsi="Times New Roman"/>
              </w:rPr>
            </w:pPr>
            <w:r w:rsidRPr="00C97C9F">
              <w:rPr>
                <w:rFonts w:ascii="Times New Roman" w:hAnsi="Times New Roman"/>
              </w:rPr>
              <w:t>Действующий фонд добывающих скважин</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4</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4</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4</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4</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4</w:t>
            </w:r>
          </w:p>
        </w:tc>
      </w:tr>
      <w:tr w:rsidR="006111F1" w:rsidRPr="00C97C9F" w:rsidTr="005861D4">
        <w:trPr>
          <w:trHeight w:hRule="exact" w:val="568"/>
        </w:trPr>
        <w:tc>
          <w:tcPr>
            <w:tcW w:w="2450" w:type="dxa"/>
            <w:shd w:val="clear" w:color="auto" w:fill="FFFFFF"/>
            <w:vAlign w:val="center"/>
          </w:tcPr>
          <w:p w:rsidR="006111F1" w:rsidRPr="00C97C9F" w:rsidRDefault="006111F1" w:rsidP="006111F1">
            <w:pPr>
              <w:shd w:val="clear" w:color="auto" w:fill="FFFFFF"/>
              <w:spacing w:after="0" w:line="240" w:lineRule="auto"/>
              <w:ind w:right="-40" w:firstLine="5"/>
              <w:jc w:val="center"/>
              <w:rPr>
                <w:rFonts w:ascii="Times New Roman" w:hAnsi="Times New Roman"/>
              </w:rPr>
            </w:pPr>
            <w:r w:rsidRPr="00C97C9F">
              <w:rPr>
                <w:rFonts w:ascii="Times New Roman" w:hAnsi="Times New Roman"/>
                <w:spacing w:val="-2"/>
              </w:rPr>
              <w:t xml:space="preserve">Бездействующий фонд </w:t>
            </w:r>
            <w:r w:rsidRPr="00C97C9F">
              <w:rPr>
                <w:rFonts w:ascii="Times New Roman" w:hAnsi="Times New Roman"/>
              </w:rPr>
              <w:t>добывающих скважин</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2</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2</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2</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2</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2</w:t>
            </w:r>
          </w:p>
        </w:tc>
      </w:tr>
      <w:tr w:rsidR="006111F1" w:rsidRPr="00C97C9F" w:rsidTr="005861D4">
        <w:trPr>
          <w:trHeight w:hRule="exact" w:val="492"/>
        </w:trPr>
        <w:tc>
          <w:tcPr>
            <w:tcW w:w="2450" w:type="dxa"/>
            <w:shd w:val="clear" w:color="auto" w:fill="FFFFFF"/>
            <w:vAlign w:val="center"/>
          </w:tcPr>
          <w:p w:rsidR="006111F1" w:rsidRPr="00C97C9F" w:rsidRDefault="006111F1" w:rsidP="006111F1">
            <w:pPr>
              <w:shd w:val="clear" w:color="auto" w:fill="FFFFFF"/>
              <w:spacing w:after="0" w:line="240" w:lineRule="auto"/>
              <w:ind w:left="5" w:right="-40"/>
              <w:jc w:val="center"/>
              <w:rPr>
                <w:rFonts w:ascii="Times New Roman" w:hAnsi="Times New Roman"/>
              </w:rPr>
            </w:pPr>
            <w:r w:rsidRPr="00C97C9F">
              <w:rPr>
                <w:rFonts w:ascii="Times New Roman" w:hAnsi="Times New Roman"/>
              </w:rPr>
              <w:t>% бездействия</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33,3</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33,3</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33,3</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33,3</w:t>
            </w:r>
          </w:p>
        </w:tc>
        <w:tc>
          <w:tcPr>
            <w:tcW w:w="1134" w:type="dxa"/>
            <w:shd w:val="clear" w:color="auto" w:fill="FFFFFF"/>
            <w:vAlign w:val="center"/>
          </w:tcPr>
          <w:p w:rsidR="006111F1" w:rsidRPr="00C97C9F" w:rsidRDefault="006111F1" w:rsidP="006111F1">
            <w:pPr>
              <w:shd w:val="clear" w:color="auto" w:fill="FFFFFF"/>
              <w:spacing w:after="0" w:line="240" w:lineRule="auto"/>
              <w:jc w:val="center"/>
              <w:rPr>
                <w:rFonts w:ascii="Times New Roman" w:hAnsi="Times New Roman"/>
              </w:rPr>
            </w:pPr>
            <w:r w:rsidRPr="00C97C9F">
              <w:rPr>
                <w:rFonts w:ascii="Times New Roman" w:hAnsi="Times New Roman"/>
              </w:rPr>
              <w:t>33,3</w:t>
            </w:r>
          </w:p>
        </w:tc>
      </w:tr>
      <w:tr w:rsidR="006111F1" w:rsidRPr="00C97C9F" w:rsidTr="005861D4">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8120" w:type="dxa"/>
            <w:gridSpan w:val="6"/>
          </w:tcPr>
          <w:p w:rsidR="006111F1" w:rsidRPr="00C97C9F" w:rsidRDefault="006111F1" w:rsidP="006111F1">
            <w:pPr>
              <w:spacing w:after="0" w:line="240" w:lineRule="auto"/>
              <w:jc w:val="center"/>
              <w:rPr>
                <w:rFonts w:ascii="Times New Roman" w:hAnsi="Times New Roman"/>
                <w:b/>
              </w:rPr>
            </w:pPr>
          </w:p>
        </w:tc>
      </w:tr>
    </w:tbl>
    <w:p w:rsidR="006111F1" w:rsidRPr="00C97C9F" w:rsidRDefault="006111F1" w:rsidP="008C5BFB">
      <w:pPr>
        <w:shd w:val="clear" w:color="auto" w:fill="FFFFFF"/>
        <w:spacing w:after="120" w:line="240" w:lineRule="auto"/>
        <w:rPr>
          <w:rFonts w:ascii="Times New Roman" w:hAnsi="Times New Roman"/>
          <w:i/>
          <w:sz w:val="28"/>
          <w:szCs w:val="28"/>
        </w:rPr>
      </w:pPr>
    </w:p>
    <w:p w:rsidR="006111F1" w:rsidRPr="00C97C9F" w:rsidRDefault="006111F1" w:rsidP="004E0B4C">
      <w:pPr>
        <w:jc w:val="both"/>
        <w:rPr>
          <w:rFonts w:ascii="Times New Roman" w:hAnsi="Times New Roman"/>
          <w:i/>
          <w:sz w:val="28"/>
          <w:szCs w:val="28"/>
        </w:rPr>
      </w:pPr>
    </w:p>
    <w:p w:rsidR="006111F1" w:rsidRPr="00C97C9F" w:rsidRDefault="006111F1" w:rsidP="004E0B4C">
      <w:pPr>
        <w:jc w:val="both"/>
        <w:rPr>
          <w:rFonts w:ascii="Times New Roman" w:hAnsi="Times New Roman"/>
          <w:i/>
          <w:sz w:val="28"/>
          <w:szCs w:val="28"/>
        </w:rPr>
      </w:pPr>
    </w:p>
    <w:p w:rsidR="006111F1" w:rsidRPr="00C97C9F" w:rsidRDefault="006111F1" w:rsidP="004E0B4C">
      <w:pPr>
        <w:jc w:val="both"/>
        <w:rPr>
          <w:rFonts w:ascii="Times New Roman" w:hAnsi="Times New Roman"/>
          <w:i/>
          <w:sz w:val="28"/>
          <w:szCs w:val="28"/>
        </w:rPr>
      </w:pPr>
    </w:p>
    <w:p w:rsidR="006111F1" w:rsidRPr="00C97C9F" w:rsidRDefault="006111F1" w:rsidP="004E0B4C">
      <w:pPr>
        <w:jc w:val="both"/>
        <w:rPr>
          <w:rFonts w:ascii="Times New Roman" w:hAnsi="Times New Roman"/>
          <w:i/>
          <w:sz w:val="28"/>
          <w:szCs w:val="28"/>
        </w:rPr>
      </w:pPr>
    </w:p>
    <w:p w:rsidR="006111F1" w:rsidRPr="00C97C9F" w:rsidRDefault="006111F1" w:rsidP="004E0B4C">
      <w:pPr>
        <w:jc w:val="both"/>
        <w:rPr>
          <w:rFonts w:ascii="Times New Roman" w:hAnsi="Times New Roman"/>
          <w:i/>
          <w:sz w:val="28"/>
          <w:szCs w:val="28"/>
        </w:rPr>
      </w:pPr>
    </w:p>
    <w:p w:rsidR="006111F1" w:rsidRPr="00C97C9F" w:rsidRDefault="006111F1" w:rsidP="004E0B4C">
      <w:pPr>
        <w:jc w:val="both"/>
        <w:rPr>
          <w:rFonts w:ascii="Times New Roman" w:hAnsi="Times New Roman"/>
          <w:i/>
          <w:sz w:val="28"/>
          <w:szCs w:val="28"/>
        </w:rPr>
      </w:pPr>
    </w:p>
    <w:p w:rsidR="006E66FB" w:rsidRPr="00C97C9F" w:rsidRDefault="007B7AF0" w:rsidP="004E0B4C">
      <w:pPr>
        <w:jc w:val="both"/>
        <w:rPr>
          <w:rFonts w:ascii="Times New Roman" w:hAnsi="Times New Roman"/>
          <w:i/>
          <w:sz w:val="28"/>
          <w:szCs w:val="28"/>
        </w:rPr>
      </w:pPr>
      <w:r w:rsidRPr="00C97C9F">
        <w:rPr>
          <w:rFonts w:ascii="Times New Roman" w:hAnsi="Times New Roman"/>
          <w:i/>
          <w:sz w:val="28"/>
          <w:szCs w:val="28"/>
        </w:rPr>
        <w:t>2.1</w:t>
      </w:r>
      <w:r w:rsidR="00BB425A" w:rsidRPr="00C97C9F">
        <w:rPr>
          <w:rFonts w:ascii="Times New Roman" w:hAnsi="Times New Roman"/>
          <w:i/>
          <w:sz w:val="28"/>
          <w:szCs w:val="28"/>
        </w:rPr>
        <w:t>4</w:t>
      </w:r>
      <w:r w:rsidR="00CC399B" w:rsidRPr="00C97C9F">
        <w:rPr>
          <w:rFonts w:ascii="Times New Roman" w:hAnsi="Times New Roman"/>
          <w:i/>
          <w:sz w:val="28"/>
          <w:szCs w:val="28"/>
        </w:rPr>
        <w:t>.</w:t>
      </w:r>
      <w:r w:rsidRPr="00C97C9F">
        <w:rPr>
          <w:rFonts w:ascii="Times New Roman" w:hAnsi="Times New Roman"/>
          <w:i/>
          <w:sz w:val="28"/>
          <w:szCs w:val="28"/>
        </w:rPr>
        <w:t xml:space="preserve"> </w:t>
      </w:r>
      <w:r w:rsidR="006E66FB" w:rsidRPr="00C97C9F">
        <w:rPr>
          <w:rFonts w:ascii="Times New Roman" w:hAnsi="Times New Roman"/>
          <w:i/>
          <w:sz w:val="28"/>
          <w:szCs w:val="28"/>
        </w:rPr>
        <w:t>Краткая характеристика фонда скважин ООО «Ульяновскнефегаз»</w:t>
      </w:r>
      <w:r w:rsidR="00E3698F" w:rsidRPr="00C97C9F">
        <w:rPr>
          <w:rFonts w:ascii="Times New Roman" w:hAnsi="Times New Roman"/>
          <w:i/>
          <w:sz w:val="28"/>
          <w:szCs w:val="28"/>
        </w:rPr>
        <w:t>.</w:t>
      </w:r>
    </w:p>
    <w:p w:rsidR="00BB425A" w:rsidRPr="00C97C9F" w:rsidRDefault="00BB425A" w:rsidP="00BB425A">
      <w:pPr>
        <w:pStyle w:val="1c"/>
        <w:shd w:val="clear" w:color="auto" w:fill="auto"/>
        <w:tabs>
          <w:tab w:val="left" w:pos="10205"/>
        </w:tabs>
        <w:spacing w:before="0" w:after="0" w:line="240" w:lineRule="auto"/>
        <w:ind w:firstLine="567"/>
        <w:jc w:val="both"/>
        <w:rPr>
          <w:rFonts w:ascii="Times New Roman" w:hAnsi="Times New Roman"/>
          <w:sz w:val="28"/>
          <w:szCs w:val="28"/>
        </w:rPr>
      </w:pPr>
      <w:r w:rsidRPr="00C97C9F">
        <w:rPr>
          <w:rFonts w:ascii="Times New Roman" w:hAnsi="Times New Roman"/>
          <w:sz w:val="28"/>
          <w:szCs w:val="28"/>
        </w:rPr>
        <w:t>В настоящее время ООО «Ульяновскнефтегаз» разрабатывает 5 месторождений, находящиеся на территории Ульяновской области.</w:t>
      </w:r>
    </w:p>
    <w:p w:rsidR="00BB425A" w:rsidRPr="00C97C9F" w:rsidRDefault="00BB425A" w:rsidP="00BB425A">
      <w:pPr>
        <w:pStyle w:val="1c"/>
        <w:shd w:val="clear" w:color="auto" w:fill="auto"/>
        <w:tabs>
          <w:tab w:val="left" w:pos="10205"/>
        </w:tabs>
        <w:spacing w:before="0" w:after="0" w:line="240" w:lineRule="auto"/>
        <w:ind w:firstLine="567"/>
        <w:jc w:val="both"/>
        <w:rPr>
          <w:rFonts w:ascii="Times New Roman" w:hAnsi="Times New Roman"/>
          <w:sz w:val="28"/>
          <w:szCs w:val="28"/>
        </w:rPr>
      </w:pPr>
      <w:r w:rsidRPr="00C97C9F">
        <w:rPr>
          <w:rFonts w:ascii="Times New Roman" w:hAnsi="Times New Roman"/>
          <w:sz w:val="28"/>
          <w:szCs w:val="28"/>
        </w:rPr>
        <w:t>Среднесуточная добыча: нефти117,1 т/сут., жидкости -284,3 т /сут.</w:t>
      </w:r>
    </w:p>
    <w:p w:rsidR="00BB425A" w:rsidRPr="00C97C9F" w:rsidRDefault="00BB425A" w:rsidP="00BB425A">
      <w:pPr>
        <w:pStyle w:val="1c"/>
        <w:shd w:val="clear" w:color="auto" w:fill="auto"/>
        <w:spacing w:before="0" w:after="0" w:line="240" w:lineRule="auto"/>
        <w:ind w:firstLine="567"/>
        <w:jc w:val="both"/>
        <w:rPr>
          <w:rFonts w:ascii="Times New Roman" w:hAnsi="Times New Roman"/>
          <w:sz w:val="28"/>
          <w:szCs w:val="28"/>
        </w:rPr>
      </w:pPr>
      <w:r w:rsidRPr="00C97C9F">
        <w:rPr>
          <w:rFonts w:ascii="Times New Roman" w:hAnsi="Times New Roman"/>
          <w:sz w:val="28"/>
          <w:szCs w:val="28"/>
        </w:rPr>
        <w:t>По состоянию на 01.07.2016г. эксплуатационный фонд добывающих скважин составляет 25 скважин, в том числе: действующий фонд - 13 скважин, бездействующий фонд - 2 скважины (что составляет 10% от эксплуатационного фонда).</w:t>
      </w:r>
    </w:p>
    <w:p w:rsidR="00BB425A" w:rsidRPr="00C97C9F" w:rsidRDefault="00BB425A" w:rsidP="00BB425A">
      <w:pPr>
        <w:pStyle w:val="1c"/>
        <w:shd w:val="clear" w:color="auto" w:fill="auto"/>
        <w:spacing w:before="0" w:after="0" w:line="240" w:lineRule="auto"/>
        <w:ind w:firstLine="567"/>
        <w:jc w:val="both"/>
        <w:rPr>
          <w:rFonts w:ascii="Times New Roman" w:hAnsi="Times New Roman"/>
          <w:sz w:val="28"/>
          <w:szCs w:val="28"/>
        </w:rPr>
      </w:pPr>
      <w:r w:rsidRPr="00C97C9F">
        <w:rPr>
          <w:rFonts w:ascii="Times New Roman" w:hAnsi="Times New Roman"/>
          <w:sz w:val="28"/>
          <w:szCs w:val="28"/>
        </w:rPr>
        <w:t>Разработка всех 5-и месторождений осуществляется на естественном упруговодонапорном режиме, поддержание пластового давления (ППД) на месторождениях ООО «Ульяновскнефтегаз» проектными документами на их разработку не предусмотрено, соответственно нагнетательных скважин на месторождениях ООО «Ульяновскнефтегаз» нет. Забор воды для целей ППД не производится, водозаборных скважин не имеется.</w:t>
      </w:r>
    </w:p>
    <w:p w:rsidR="00BB425A" w:rsidRPr="00C97C9F" w:rsidRDefault="00BB425A" w:rsidP="00BB425A">
      <w:pPr>
        <w:pStyle w:val="1c"/>
        <w:shd w:val="clear" w:color="auto" w:fill="auto"/>
        <w:spacing w:before="0" w:after="0" w:line="240" w:lineRule="auto"/>
        <w:ind w:firstLine="567"/>
        <w:jc w:val="both"/>
        <w:rPr>
          <w:rFonts w:ascii="Times New Roman" w:hAnsi="Times New Roman"/>
          <w:sz w:val="28"/>
          <w:szCs w:val="28"/>
        </w:rPr>
      </w:pPr>
      <w:r w:rsidRPr="00C97C9F">
        <w:rPr>
          <w:rFonts w:ascii="Times New Roman" w:hAnsi="Times New Roman"/>
          <w:sz w:val="28"/>
          <w:szCs w:val="28"/>
        </w:rPr>
        <w:t>Поглощающий фонд скважин по месторождениям ООО «Ульяновскнефтегаз» также отсутствует, вся добываемая попутная пластовая вода в соответствии с заключенным, договором сдаётся для её утилизации в ОАО «Ульяновскнефть».</w:t>
      </w:r>
    </w:p>
    <w:p w:rsidR="00BB425A" w:rsidRPr="00C97C9F" w:rsidRDefault="00BB425A" w:rsidP="00BB425A">
      <w:pPr>
        <w:pStyle w:val="1c"/>
        <w:shd w:val="clear" w:color="auto" w:fill="auto"/>
        <w:spacing w:before="0"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По состоянию на 01.07.2016г. на лицензионных участках ООО «Ульяновскнефтегаз» имеется три законсервированные скважины (№ 2,3,4 Славкинского месторождения), фонд ликвидированных скважин составляет 1 скважина (№ 5 Славкинского месторождения). Проверка состояния </w:t>
      </w:r>
      <w:r w:rsidRPr="00C97C9F">
        <w:rPr>
          <w:rFonts w:ascii="Times New Roman" w:hAnsi="Times New Roman"/>
          <w:sz w:val="28"/>
          <w:szCs w:val="28"/>
        </w:rPr>
        <w:lastRenderedPageBreak/>
        <w:t>ликвидированных скважин осуществляется в соответствии с графиком, с занесением сведений в журнал проверок.</w:t>
      </w:r>
    </w:p>
    <w:p w:rsidR="00BB425A" w:rsidRPr="00C97C9F" w:rsidRDefault="00BB425A" w:rsidP="00BB425A">
      <w:pPr>
        <w:pStyle w:val="1c"/>
        <w:shd w:val="clear" w:color="auto" w:fill="auto"/>
        <w:spacing w:before="0"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Добыча нефти </w:t>
      </w:r>
      <w:r w:rsidRPr="00C97C9F">
        <w:rPr>
          <w:rFonts w:ascii="Times New Roman" w:hAnsi="Times New Roman"/>
          <w:color w:val="000000"/>
          <w:spacing w:val="1"/>
          <w:sz w:val="28"/>
          <w:szCs w:val="28"/>
        </w:rPr>
        <w:t>в  2016 году</w:t>
      </w:r>
      <w:r w:rsidRPr="00C97C9F">
        <w:rPr>
          <w:rFonts w:ascii="Times New Roman" w:hAnsi="Times New Roman"/>
          <w:sz w:val="28"/>
          <w:szCs w:val="28"/>
        </w:rPr>
        <w:t xml:space="preserve">  составит 7.4 тыс.тонн.</w:t>
      </w:r>
    </w:p>
    <w:p w:rsidR="00CC399B" w:rsidRPr="00C97C9F" w:rsidRDefault="00CC399B" w:rsidP="00CC399B">
      <w:pPr>
        <w:spacing w:after="0" w:line="240" w:lineRule="auto"/>
        <w:ind w:firstLine="284"/>
        <w:jc w:val="both"/>
        <w:rPr>
          <w:rFonts w:ascii="Times New Roman" w:hAnsi="Times New Roman"/>
          <w:sz w:val="28"/>
          <w:szCs w:val="28"/>
        </w:rPr>
      </w:pPr>
    </w:p>
    <w:tbl>
      <w:tblPr>
        <w:tblpPr w:leftFromText="180" w:rightFromText="180" w:vertAnchor="text" w:horzAnchor="margin" w:tblpX="755" w:tblpY="19"/>
        <w:tblW w:w="0" w:type="auto"/>
        <w:tblLayout w:type="fixed"/>
        <w:tblCellMar>
          <w:left w:w="40" w:type="dxa"/>
          <w:right w:w="40" w:type="dxa"/>
        </w:tblCellMar>
        <w:tblLook w:val="0000"/>
      </w:tblPr>
      <w:tblGrid>
        <w:gridCol w:w="2746"/>
        <w:gridCol w:w="1139"/>
        <w:gridCol w:w="1139"/>
        <w:gridCol w:w="1281"/>
        <w:gridCol w:w="1139"/>
        <w:gridCol w:w="1140"/>
      </w:tblGrid>
      <w:tr w:rsidR="00BB425A" w:rsidRPr="00C97C9F" w:rsidTr="00BB425A">
        <w:trPr>
          <w:trHeight w:hRule="exact" w:val="730"/>
        </w:trPr>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BB425A">
            <w:pPr>
              <w:shd w:val="clear" w:color="auto" w:fill="FFFFFF"/>
              <w:jc w:val="center"/>
              <w:rPr>
                <w:rFonts w:ascii="Times New Roman" w:hAnsi="Times New Roman"/>
              </w:rPr>
            </w:pPr>
            <w:r w:rsidRPr="00C97C9F">
              <w:rPr>
                <w:rFonts w:ascii="Times New Roman" w:hAnsi="Times New Roman"/>
              </w:rPr>
              <w:t>Показатели</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BB425A">
            <w:pPr>
              <w:shd w:val="clear" w:color="auto" w:fill="FFFFFF"/>
              <w:jc w:val="center"/>
              <w:rPr>
                <w:rFonts w:ascii="Times New Roman" w:hAnsi="Times New Roman"/>
              </w:rPr>
            </w:pPr>
            <w:r w:rsidRPr="00C97C9F">
              <w:rPr>
                <w:rFonts w:ascii="Times New Roman" w:hAnsi="Times New Roman"/>
                <w:spacing w:val="-3"/>
              </w:rPr>
              <w:t>На 01.01.2012г.</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BB425A">
            <w:pPr>
              <w:shd w:val="clear" w:color="auto" w:fill="FFFFFF"/>
              <w:jc w:val="center"/>
              <w:rPr>
                <w:rFonts w:ascii="Times New Roman" w:hAnsi="Times New Roman"/>
                <w:spacing w:val="-3"/>
              </w:rPr>
            </w:pPr>
            <w:r w:rsidRPr="00C97C9F">
              <w:rPr>
                <w:rFonts w:ascii="Times New Roman" w:hAnsi="Times New Roman"/>
                <w:spacing w:val="-3"/>
              </w:rPr>
              <w:t>На 01.01.2013г.</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BB425A">
            <w:pPr>
              <w:shd w:val="clear" w:color="auto" w:fill="FFFFFF"/>
              <w:spacing w:after="0" w:line="240" w:lineRule="auto"/>
              <w:jc w:val="center"/>
              <w:rPr>
                <w:spacing w:val="-3"/>
              </w:rPr>
            </w:pPr>
            <w:r w:rsidRPr="00C97C9F">
              <w:rPr>
                <w:spacing w:val="-3"/>
              </w:rPr>
              <w:t>На</w:t>
            </w:r>
          </w:p>
          <w:p w:rsidR="00BB425A" w:rsidRPr="00C97C9F" w:rsidRDefault="00BB425A" w:rsidP="00BB425A">
            <w:pPr>
              <w:shd w:val="clear" w:color="auto" w:fill="FFFFFF"/>
              <w:spacing w:after="0" w:line="240" w:lineRule="auto"/>
              <w:jc w:val="center"/>
              <w:rPr>
                <w:spacing w:val="-3"/>
              </w:rPr>
            </w:pPr>
            <w:r w:rsidRPr="00C97C9F">
              <w:rPr>
                <w:spacing w:val="-3"/>
              </w:rPr>
              <w:t>01.01.2014г</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BB425A">
            <w:pPr>
              <w:shd w:val="clear" w:color="auto" w:fill="FFFFFF"/>
              <w:spacing w:after="0" w:line="240" w:lineRule="auto"/>
              <w:jc w:val="center"/>
              <w:rPr>
                <w:spacing w:val="-3"/>
              </w:rPr>
            </w:pPr>
            <w:r w:rsidRPr="00C97C9F">
              <w:rPr>
                <w:spacing w:val="-3"/>
              </w:rPr>
              <w:t>На</w:t>
            </w:r>
          </w:p>
          <w:p w:rsidR="00BB425A" w:rsidRPr="00C97C9F" w:rsidRDefault="00BB425A" w:rsidP="00BB425A">
            <w:pPr>
              <w:shd w:val="clear" w:color="auto" w:fill="FFFFFF"/>
              <w:spacing w:after="0" w:line="240" w:lineRule="auto"/>
              <w:jc w:val="center"/>
              <w:rPr>
                <w:spacing w:val="-3"/>
              </w:rPr>
            </w:pPr>
            <w:r w:rsidRPr="00C97C9F">
              <w:rPr>
                <w:spacing w:val="-3"/>
              </w:rPr>
              <w:t>01.01.2015г</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BB425A">
            <w:pPr>
              <w:shd w:val="clear" w:color="auto" w:fill="FFFFFF"/>
              <w:spacing w:after="0" w:line="240" w:lineRule="auto"/>
              <w:jc w:val="center"/>
              <w:rPr>
                <w:spacing w:val="-3"/>
              </w:rPr>
            </w:pPr>
            <w:r w:rsidRPr="00C97C9F">
              <w:rPr>
                <w:spacing w:val="-3"/>
              </w:rPr>
              <w:t>На</w:t>
            </w:r>
          </w:p>
          <w:p w:rsidR="00BB425A" w:rsidRPr="00C97C9F" w:rsidRDefault="00BB425A" w:rsidP="00BB425A">
            <w:pPr>
              <w:shd w:val="clear" w:color="auto" w:fill="FFFFFF"/>
              <w:spacing w:after="0" w:line="240" w:lineRule="auto"/>
              <w:jc w:val="center"/>
              <w:rPr>
                <w:spacing w:val="-3"/>
              </w:rPr>
            </w:pPr>
            <w:r w:rsidRPr="00C97C9F">
              <w:rPr>
                <w:spacing w:val="-3"/>
              </w:rPr>
              <w:t>01.07.2016г</w:t>
            </w:r>
          </w:p>
        </w:tc>
      </w:tr>
      <w:tr w:rsidR="00BB425A" w:rsidRPr="00C97C9F" w:rsidTr="0038510D">
        <w:trPr>
          <w:trHeight w:hRule="exact" w:val="543"/>
        </w:trPr>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spacing w:line="278" w:lineRule="exact"/>
              <w:jc w:val="center"/>
              <w:rPr>
                <w:rFonts w:ascii="Times New Roman" w:hAnsi="Times New Roman"/>
              </w:rPr>
            </w:pPr>
            <w:r w:rsidRPr="00C97C9F">
              <w:rPr>
                <w:rFonts w:ascii="Times New Roman" w:hAnsi="Times New Roman"/>
                <w:spacing w:val="-2"/>
              </w:rPr>
              <w:t xml:space="preserve">Эксплуатационный фонд </w:t>
            </w:r>
            <w:r w:rsidRPr="00C97C9F">
              <w:rPr>
                <w:rFonts w:ascii="Times New Roman" w:hAnsi="Times New Roman"/>
              </w:rPr>
              <w:t>добывающих скважин</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11</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8</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11</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11</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13</w:t>
            </w:r>
          </w:p>
        </w:tc>
      </w:tr>
      <w:tr w:rsidR="00BB425A" w:rsidRPr="00C97C9F" w:rsidTr="0038510D">
        <w:trPr>
          <w:trHeight w:hRule="exact" w:val="530"/>
        </w:trPr>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spacing w:line="269" w:lineRule="exact"/>
              <w:jc w:val="center"/>
              <w:rPr>
                <w:rFonts w:ascii="Times New Roman" w:hAnsi="Times New Roman"/>
              </w:rPr>
            </w:pPr>
            <w:r w:rsidRPr="00C97C9F">
              <w:rPr>
                <w:rFonts w:ascii="Times New Roman" w:hAnsi="Times New Roman"/>
              </w:rPr>
              <w:t>Действующий фонд       добывающих скважин</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6</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8</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11</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11</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13</w:t>
            </w:r>
          </w:p>
        </w:tc>
      </w:tr>
      <w:tr w:rsidR="00BB425A" w:rsidRPr="00C97C9F" w:rsidTr="0038510D">
        <w:trPr>
          <w:trHeight w:hRule="exact" w:val="530"/>
        </w:trPr>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spacing w:line="274" w:lineRule="exact"/>
              <w:jc w:val="center"/>
              <w:rPr>
                <w:rFonts w:ascii="Times New Roman" w:hAnsi="Times New Roman"/>
              </w:rPr>
            </w:pPr>
            <w:r w:rsidRPr="00C97C9F">
              <w:rPr>
                <w:rFonts w:ascii="Times New Roman" w:hAnsi="Times New Roman"/>
                <w:spacing w:val="-2"/>
              </w:rPr>
              <w:t xml:space="preserve">Бездействующий фонд </w:t>
            </w:r>
            <w:r w:rsidRPr="00C97C9F">
              <w:rPr>
                <w:rFonts w:ascii="Times New Roman" w:hAnsi="Times New Roman"/>
              </w:rPr>
              <w:t>добывающих скважин</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5</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0</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2</w:t>
            </w:r>
          </w:p>
        </w:tc>
      </w:tr>
      <w:tr w:rsidR="00BB425A" w:rsidRPr="00C97C9F" w:rsidTr="0038510D">
        <w:trPr>
          <w:trHeight w:hRule="exact" w:val="332"/>
        </w:trPr>
        <w:tc>
          <w:tcPr>
            <w:tcW w:w="2746" w:type="dxa"/>
            <w:tcBorders>
              <w:top w:val="single" w:sz="6" w:space="0" w:color="auto"/>
              <w:left w:val="single" w:sz="6" w:space="0" w:color="auto"/>
              <w:bottom w:val="single" w:sz="4"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 бездействия</w:t>
            </w:r>
          </w:p>
        </w:tc>
        <w:tc>
          <w:tcPr>
            <w:tcW w:w="1139" w:type="dxa"/>
            <w:tcBorders>
              <w:top w:val="single" w:sz="6" w:space="0" w:color="auto"/>
              <w:left w:val="single" w:sz="6" w:space="0" w:color="auto"/>
              <w:bottom w:val="single" w:sz="4"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45</w:t>
            </w:r>
          </w:p>
        </w:tc>
        <w:tc>
          <w:tcPr>
            <w:tcW w:w="1139" w:type="dxa"/>
            <w:tcBorders>
              <w:top w:val="single" w:sz="6" w:space="0" w:color="auto"/>
              <w:left w:val="single" w:sz="6" w:space="0" w:color="auto"/>
              <w:bottom w:val="single" w:sz="4"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0</w:t>
            </w:r>
          </w:p>
        </w:tc>
        <w:tc>
          <w:tcPr>
            <w:tcW w:w="1281" w:type="dxa"/>
            <w:tcBorders>
              <w:top w:val="single" w:sz="6" w:space="0" w:color="auto"/>
              <w:left w:val="single" w:sz="6" w:space="0" w:color="auto"/>
              <w:bottom w:val="single" w:sz="4"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10</w:t>
            </w:r>
          </w:p>
        </w:tc>
        <w:tc>
          <w:tcPr>
            <w:tcW w:w="1139" w:type="dxa"/>
            <w:tcBorders>
              <w:top w:val="single" w:sz="6" w:space="0" w:color="auto"/>
              <w:left w:val="single" w:sz="6" w:space="0" w:color="auto"/>
              <w:bottom w:val="single" w:sz="4"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10</w:t>
            </w:r>
          </w:p>
        </w:tc>
        <w:tc>
          <w:tcPr>
            <w:tcW w:w="1140" w:type="dxa"/>
            <w:tcBorders>
              <w:top w:val="single" w:sz="6" w:space="0" w:color="auto"/>
              <w:left w:val="single" w:sz="6" w:space="0" w:color="auto"/>
              <w:bottom w:val="single" w:sz="4" w:space="0" w:color="auto"/>
              <w:right w:val="single" w:sz="6" w:space="0" w:color="auto"/>
            </w:tcBorders>
            <w:shd w:val="clear" w:color="auto" w:fill="FFFFFF"/>
            <w:vAlign w:val="center"/>
          </w:tcPr>
          <w:p w:rsidR="00BB425A" w:rsidRPr="00C97C9F" w:rsidRDefault="00BB425A" w:rsidP="0038510D">
            <w:pPr>
              <w:shd w:val="clear" w:color="auto" w:fill="FFFFFF"/>
              <w:jc w:val="center"/>
              <w:rPr>
                <w:rFonts w:ascii="Times New Roman" w:hAnsi="Times New Roman"/>
              </w:rPr>
            </w:pPr>
            <w:r w:rsidRPr="00C97C9F">
              <w:rPr>
                <w:rFonts w:ascii="Times New Roman" w:hAnsi="Times New Roman"/>
              </w:rPr>
              <w:t>15,4</w:t>
            </w:r>
          </w:p>
        </w:tc>
      </w:tr>
      <w:tr w:rsidR="00BB425A" w:rsidRPr="00C97C9F" w:rsidTr="0038510D">
        <w:tblPrEx>
          <w:tblBorders>
            <w:top w:val="single" w:sz="4" w:space="0" w:color="auto"/>
          </w:tblBorders>
          <w:tblCellMar>
            <w:left w:w="108" w:type="dxa"/>
            <w:right w:w="108" w:type="dxa"/>
          </w:tblCellMar>
        </w:tblPrEx>
        <w:trPr>
          <w:trHeight w:val="95"/>
        </w:trPr>
        <w:tc>
          <w:tcPr>
            <w:tcW w:w="8584" w:type="dxa"/>
            <w:gridSpan w:val="6"/>
            <w:vAlign w:val="center"/>
          </w:tcPr>
          <w:p w:rsidR="00BB425A" w:rsidRPr="00C97C9F" w:rsidRDefault="00BB425A" w:rsidP="0038510D">
            <w:pPr>
              <w:jc w:val="center"/>
              <w:rPr>
                <w:rFonts w:ascii="Times New Roman" w:hAnsi="Times New Roman"/>
                <w:b/>
              </w:rPr>
            </w:pPr>
          </w:p>
        </w:tc>
      </w:tr>
    </w:tbl>
    <w:p w:rsidR="004E0B4C" w:rsidRPr="00C97C9F" w:rsidRDefault="004E0B4C" w:rsidP="006E66FB">
      <w:pPr>
        <w:spacing w:after="0" w:line="240" w:lineRule="auto"/>
        <w:ind w:firstLine="284"/>
        <w:jc w:val="both"/>
        <w:rPr>
          <w:rFonts w:ascii="Times New Roman" w:hAnsi="Times New Roman"/>
          <w:sz w:val="28"/>
          <w:szCs w:val="28"/>
        </w:rPr>
      </w:pPr>
    </w:p>
    <w:p w:rsidR="00DE3247" w:rsidRPr="00C97C9F" w:rsidRDefault="00DE3247" w:rsidP="004E0B4C">
      <w:pPr>
        <w:jc w:val="both"/>
        <w:rPr>
          <w:rFonts w:ascii="Times New Roman" w:hAnsi="Times New Roman"/>
          <w:i/>
          <w:sz w:val="28"/>
          <w:szCs w:val="28"/>
        </w:rPr>
      </w:pPr>
    </w:p>
    <w:p w:rsidR="00DE3247" w:rsidRPr="00C97C9F" w:rsidRDefault="00DE3247" w:rsidP="004E0B4C">
      <w:pPr>
        <w:jc w:val="both"/>
        <w:rPr>
          <w:rFonts w:ascii="Times New Roman" w:hAnsi="Times New Roman"/>
          <w:i/>
          <w:sz w:val="28"/>
          <w:szCs w:val="28"/>
        </w:rPr>
      </w:pPr>
    </w:p>
    <w:p w:rsidR="00DE3247" w:rsidRPr="00C97C9F" w:rsidRDefault="00DE3247" w:rsidP="004E0B4C">
      <w:pPr>
        <w:jc w:val="both"/>
        <w:rPr>
          <w:rFonts w:ascii="Times New Roman" w:hAnsi="Times New Roman"/>
          <w:i/>
          <w:sz w:val="28"/>
          <w:szCs w:val="28"/>
        </w:rPr>
      </w:pPr>
    </w:p>
    <w:p w:rsidR="006F04A1" w:rsidRPr="00C97C9F" w:rsidRDefault="006F04A1" w:rsidP="006F04A1">
      <w:pPr>
        <w:spacing w:after="0" w:line="240" w:lineRule="auto"/>
        <w:rPr>
          <w:rFonts w:ascii="Times New Roman" w:hAnsi="Times New Roman"/>
          <w:sz w:val="20"/>
          <w:szCs w:val="20"/>
        </w:rPr>
      </w:pPr>
    </w:p>
    <w:p w:rsidR="0066603A" w:rsidRPr="00C97C9F" w:rsidRDefault="0066603A" w:rsidP="0066603A">
      <w:pPr>
        <w:jc w:val="both"/>
        <w:rPr>
          <w:sz w:val="28"/>
          <w:szCs w:val="28"/>
        </w:rPr>
      </w:pPr>
      <w:r w:rsidRPr="00C97C9F">
        <w:rPr>
          <w:sz w:val="28"/>
          <w:szCs w:val="28"/>
        </w:rPr>
        <w:t xml:space="preserve">      </w:t>
      </w:r>
    </w:p>
    <w:p w:rsidR="00BB425A" w:rsidRPr="00C97C9F" w:rsidRDefault="00BB425A" w:rsidP="00BB425A">
      <w:pPr>
        <w:spacing w:line="240" w:lineRule="auto"/>
        <w:jc w:val="both"/>
        <w:rPr>
          <w:rFonts w:ascii="Times New Roman" w:hAnsi="Times New Roman"/>
          <w:sz w:val="28"/>
          <w:szCs w:val="28"/>
        </w:rPr>
      </w:pPr>
    </w:p>
    <w:p w:rsidR="00BB425A" w:rsidRPr="00C97C9F" w:rsidRDefault="00BB425A" w:rsidP="00BB425A">
      <w:pPr>
        <w:spacing w:line="240" w:lineRule="auto"/>
        <w:ind w:firstLine="567"/>
        <w:jc w:val="both"/>
        <w:rPr>
          <w:rFonts w:ascii="Times New Roman" w:hAnsi="Times New Roman"/>
          <w:b/>
          <w:sz w:val="28"/>
          <w:szCs w:val="28"/>
        </w:rPr>
      </w:pPr>
      <w:r w:rsidRPr="00C97C9F">
        <w:rPr>
          <w:rFonts w:ascii="Times New Roman" w:hAnsi="Times New Roman"/>
          <w:sz w:val="28"/>
          <w:szCs w:val="28"/>
        </w:rPr>
        <w:t>На территории, подконтрольной Средне–Поволжскому управлению Федеральной службы по технологическому, экологическому  и атомному надзору предприятий и организаций, непосредственно занимающихся геологоразведкой нефти и газа нет. Геологоразведочные работы ведут нефтегазодобывающие организации, которые для этой цели привлекают буровые, сейсморазведочные, геофизические и другие  предприятия, необходимые для поиска нефти и газа.</w:t>
      </w:r>
    </w:p>
    <w:p w:rsidR="006E66FB" w:rsidRPr="00C97C9F" w:rsidRDefault="006E66FB" w:rsidP="008C5BFB">
      <w:pPr>
        <w:spacing w:after="0" w:line="240" w:lineRule="auto"/>
        <w:rPr>
          <w:rFonts w:ascii="Times New Roman" w:hAnsi="Times New Roman"/>
          <w:b/>
          <w:sz w:val="24"/>
          <w:szCs w:val="24"/>
        </w:rPr>
      </w:pPr>
    </w:p>
    <w:p w:rsidR="00255057" w:rsidRPr="00C97C9F" w:rsidRDefault="00255057" w:rsidP="00035D8C">
      <w:pPr>
        <w:spacing w:after="0" w:line="240" w:lineRule="auto"/>
        <w:jc w:val="both"/>
        <w:rPr>
          <w:rFonts w:ascii="Times New Roman" w:hAnsi="Times New Roman"/>
          <w:i/>
          <w:sz w:val="28"/>
          <w:szCs w:val="28"/>
        </w:rPr>
      </w:pPr>
      <w:r w:rsidRPr="00C97C9F">
        <w:rPr>
          <w:rFonts w:ascii="Times New Roman" w:hAnsi="Times New Roman"/>
          <w:i/>
          <w:sz w:val="28"/>
          <w:szCs w:val="28"/>
        </w:rPr>
        <w:t>3. Показатели аварийности и производственного травматизма.</w:t>
      </w:r>
      <w:r w:rsidR="00035D8C" w:rsidRPr="00C97C9F">
        <w:rPr>
          <w:rFonts w:ascii="Times New Roman" w:hAnsi="Times New Roman"/>
          <w:i/>
          <w:sz w:val="28"/>
          <w:szCs w:val="28"/>
        </w:rPr>
        <w:t xml:space="preserve"> </w:t>
      </w:r>
      <w:r w:rsidRPr="00C97C9F">
        <w:rPr>
          <w:rFonts w:ascii="Times New Roman" w:hAnsi="Times New Roman"/>
          <w:i/>
          <w:sz w:val="28"/>
          <w:szCs w:val="28"/>
        </w:rPr>
        <w:t>Анализ причин аварийности и травматизма на подконтрольных предприятиях и объектах. Количественная оценка ущерба от аварий.</w:t>
      </w:r>
    </w:p>
    <w:p w:rsidR="00035D8C" w:rsidRPr="00C97C9F" w:rsidRDefault="00035D8C" w:rsidP="00CB2A81">
      <w:pPr>
        <w:spacing w:after="0" w:line="240" w:lineRule="auto"/>
        <w:ind w:firstLine="709"/>
        <w:jc w:val="both"/>
        <w:rPr>
          <w:rFonts w:ascii="Times New Roman" w:hAnsi="Times New Roman"/>
          <w:sz w:val="28"/>
          <w:szCs w:val="28"/>
        </w:rPr>
      </w:pPr>
    </w:p>
    <w:p w:rsidR="0038510D" w:rsidRPr="00C97C9F" w:rsidRDefault="0038510D" w:rsidP="0038510D">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Работа </w:t>
      </w:r>
      <w:r w:rsidRPr="00C97C9F">
        <w:rPr>
          <w:rFonts w:ascii="Times New Roman" w:hAnsi="Times New Roman"/>
          <w:kern w:val="32"/>
          <w:sz w:val="28"/>
          <w:szCs w:val="28"/>
        </w:rPr>
        <w:t xml:space="preserve">межрегионального отдела по надзору за объектами нефтехимического комплекса, ОПК и безопасности недропользования </w:t>
      </w:r>
      <w:r w:rsidRPr="00C97C9F">
        <w:rPr>
          <w:rFonts w:ascii="Times New Roman" w:hAnsi="Times New Roman"/>
          <w:sz w:val="28"/>
          <w:szCs w:val="28"/>
        </w:rPr>
        <w:t xml:space="preserve"> Средне–Поволжского управления Федеральной службы по экологическому, технологическому  и атомному надзору   была направлена на соблюдение Федерального закона «О промышленной безопасности опасных производственных объектов», других федеральных законов, а также нормативных технических документов в области промышленной безопасности, предотвращение аварий и несчастных случаев.</w:t>
      </w:r>
    </w:p>
    <w:p w:rsidR="0038510D" w:rsidRPr="00C97C9F" w:rsidRDefault="0038510D" w:rsidP="0038510D">
      <w:pPr>
        <w:spacing w:after="0" w:line="240" w:lineRule="auto"/>
        <w:jc w:val="both"/>
        <w:rPr>
          <w:rFonts w:ascii="Times New Roman" w:hAnsi="Times New Roman"/>
          <w:sz w:val="28"/>
          <w:szCs w:val="28"/>
        </w:rPr>
      </w:pPr>
      <w:r w:rsidRPr="00C97C9F">
        <w:rPr>
          <w:rFonts w:ascii="Times New Roman" w:hAnsi="Times New Roman"/>
          <w:sz w:val="28"/>
          <w:szCs w:val="28"/>
        </w:rPr>
        <w:t xml:space="preserve">          Аварий и несчастных случаев, допущенных юридическими лицами   нефтегазодобывающего комплекса  по Самарской и Ульяновской области за 6 месяцев 2016 года   не произошло.</w:t>
      </w:r>
    </w:p>
    <w:p w:rsidR="004F5EB2" w:rsidRPr="00C97C9F" w:rsidRDefault="004F5EB2" w:rsidP="004E0B4C">
      <w:pPr>
        <w:spacing w:after="0" w:line="240" w:lineRule="auto"/>
        <w:ind w:firstLine="709"/>
        <w:jc w:val="both"/>
        <w:rPr>
          <w:rFonts w:ascii="Times New Roman" w:hAnsi="Times New Roman"/>
          <w:sz w:val="28"/>
          <w:szCs w:val="28"/>
        </w:rPr>
      </w:pPr>
      <w:r w:rsidRPr="00C97C9F">
        <w:rPr>
          <w:rFonts w:ascii="Times New Roman" w:hAnsi="Times New Roman"/>
          <w:sz w:val="28"/>
          <w:szCs w:val="28"/>
        </w:rPr>
        <w:t>Показатели травматизма пр</w:t>
      </w:r>
      <w:r w:rsidR="00EB5B95" w:rsidRPr="00C97C9F">
        <w:rPr>
          <w:rFonts w:ascii="Times New Roman" w:hAnsi="Times New Roman"/>
          <w:sz w:val="28"/>
          <w:szCs w:val="28"/>
        </w:rPr>
        <w:t>иведены в таблице №1</w:t>
      </w:r>
    </w:p>
    <w:p w:rsidR="004F5EB2" w:rsidRPr="00C97C9F" w:rsidRDefault="004F5EB2" w:rsidP="008C5BFB">
      <w:pPr>
        <w:spacing w:after="0" w:line="240" w:lineRule="auto"/>
        <w:jc w:val="right"/>
        <w:rPr>
          <w:rFonts w:ascii="Times New Roman" w:hAnsi="Times New Roman"/>
          <w:sz w:val="24"/>
          <w:szCs w:val="24"/>
        </w:rPr>
      </w:pPr>
      <w:r w:rsidRPr="00C97C9F">
        <w:rPr>
          <w:rFonts w:ascii="Times New Roman" w:hAnsi="Times New Roman"/>
          <w:sz w:val="24"/>
          <w:szCs w:val="24"/>
        </w:rPr>
        <w:t>Таблица 1</w:t>
      </w:r>
    </w:p>
    <w:tbl>
      <w:tblPr>
        <w:tblW w:w="95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4"/>
        <w:gridCol w:w="941"/>
        <w:gridCol w:w="900"/>
        <w:gridCol w:w="895"/>
        <w:gridCol w:w="859"/>
        <w:gridCol w:w="963"/>
        <w:gridCol w:w="1019"/>
        <w:gridCol w:w="938"/>
        <w:gridCol w:w="950"/>
        <w:gridCol w:w="1080"/>
      </w:tblGrid>
      <w:tr w:rsidR="0038510D" w:rsidRPr="00C97C9F" w:rsidTr="0038510D">
        <w:trPr>
          <w:trHeight w:val="274"/>
        </w:trPr>
        <w:tc>
          <w:tcPr>
            <w:tcW w:w="9589" w:type="dxa"/>
            <w:gridSpan w:val="10"/>
          </w:tcPr>
          <w:p w:rsidR="0038510D" w:rsidRPr="00C97C9F" w:rsidRDefault="0038510D" w:rsidP="0038510D">
            <w:pPr>
              <w:spacing w:line="240" w:lineRule="auto"/>
              <w:jc w:val="center"/>
              <w:rPr>
                <w:rFonts w:ascii="Times New Roman" w:hAnsi="Times New Roman"/>
                <w:sz w:val="24"/>
                <w:szCs w:val="24"/>
              </w:rPr>
            </w:pPr>
            <w:r w:rsidRPr="00C97C9F">
              <w:rPr>
                <w:rFonts w:ascii="Times New Roman" w:hAnsi="Times New Roman"/>
                <w:sz w:val="24"/>
                <w:szCs w:val="24"/>
              </w:rPr>
              <w:t>Количество травмированных (чел)</w:t>
            </w:r>
          </w:p>
        </w:tc>
      </w:tr>
      <w:tr w:rsidR="0038510D" w:rsidRPr="00C97C9F" w:rsidTr="0038510D">
        <w:trPr>
          <w:trHeight w:val="778"/>
        </w:trPr>
        <w:tc>
          <w:tcPr>
            <w:tcW w:w="1985" w:type="dxa"/>
            <w:gridSpan w:val="2"/>
          </w:tcPr>
          <w:p w:rsidR="0038510D" w:rsidRPr="00C97C9F" w:rsidRDefault="0038510D" w:rsidP="0038510D">
            <w:pPr>
              <w:pStyle w:val="a5"/>
              <w:jc w:val="center"/>
              <w:rPr>
                <w:sz w:val="24"/>
                <w:szCs w:val="24"/>
              </w:rPr>
            </w:pPr>
            <w:r w:rsidRPr="00C97C9F">
              <w:rPr>
                <w:sz w:val="24"/>
                <w:szCs w:val="24"/>
              </w:rPr>
              <w:t>В результате</w:t>
            </w:r>
          </w:p>
          <w:p w:rsidR="0038510D" w:rsidRPr="00C97C9F" w:rsidRDefault="0038510D" w:rsidP="0038510D">
            <w:pPr>
              <w:pStyle w:val="a5"/>
              <w:jc w:val="center"/>
              <w:rPr>
                <w:sz w:val="24"/>
                <w:szCs w:val="24"/>
              </w:rPr>
            </w:pPr>
            <w:r w:rsidRPr="00C97C9F">
              <w:rPr>
                <w:sz w:val="24"/>
                <w:szCs w:val="24"/>
              </w:rPr>
              <w:t xml:space="preserve"> аварии</w:t>
            </w:r>
          </w:p>
          <w:p w:rsidR="0038510D" w:rsidRPr="00C97C9F" w:rsidRDefault="0038510D" w:rsidP="0038510D">
            <w:pPr>
              <w:pStyle w:val="a5"/>
              <w:jc w:val="center"/>
              <w:rPr>
                <w:sz w:val="24"/>
                <w:szCs w:val="24"/>
              </w:rPr>
            </w:pPr>
          </w:p>
        </w:tc>
        <w:tc>
          <w:tcPr>
            <w:tcW w:w="1795" w:type="dxa"/>
            <w:gridSpan w:val="2"/>
          </w:tcPr>
          <w:p w:rsidR="0038510D" w:rsidRPr="00C97C9F" w:rsidRDefault="0038510D" w:rsidP="0038510D">
            <w:pPr>
              <w:pStyle w:val="a5"/>
              <w:jc w:val="center"/>
              <w:rPr>
                <w:sz w:val="24"/>
                <w:szCs w:val="24"/>
              </w:rPr>
            </w:pPr>
            <w:r w:rsidRPr="00C97C9F">
              <w:rPr>
                <w:sz w:val="24"/>
                <w:szCs w:val="24"/>
              </w:rPr>
              <w:t xml:space="preserve">В групповых </w:t>
            </w:r>
          </w:p>
          <w:p w:rsidR="0038510D" w:rsidRPr="00C97C9F" w:rsidRDefault="0038510D" w:rsidP="0038510D">
            <w:pPr>
              <w:pStyle w:val="a5"/>
              <w:jc w:val="center"/>
              <w:rPr>
                <w:sz w:val="24"/>
                <w:szCs w:val="24"/>
              </w:rPr>
            </w:pPr>
            <w:r w:rsidRPr="00C97C9F">
              <w:rPr>
                <w:sz w:val="24"/>
                <w:szCs w:val="24"/>
              </w:rPr>
              <w:t xml:space="preserve">несчастных </w:t>
            </w:r>
          </w:p>
          <w:p w:rsidR="0038510D" w:rsidRPr="00C97C9F" w:rsidRDefault="0038510D" w:rsidP="0038510D">
            <w:pPr>
              <w:pStyle w:val="a5"/>
              <w:jc w:val="center"/>
              <w:rPr>
                <w:sz w:val="24"/>
                <w:szCs w:val="24"/>
              </w:rPr>
            </w:pPr>
            <w:r w:rsidRPr="00C97C9F">
              <w:rPr>
                <w:sz w:val="24"/>
                <w:szCs w:val="24"/>
              </w:rPr>
              <w:t>случаях</w:t>
            </w:r>
          </w:p>
        </w:tc>
        <w:tc>
          <w:tcPr>
            <w:tcW w:w="1822" w:type="dxa"/>
            <w:gridSpan w:val="2"/>
          </w:tcPr>
          <w:p w:rsidR="0038510D" w:rsidRPr="00C97C9F" w:rsidRDefault="0038510D" w:rsidP="0038510D">
            <w:pPr>
              <w:pStyle w:val="a5"/>
              <w:jc w:val="center"/>
              <w:rPr>
                <w:sz w:val="24"/>
                <w:szCs w:val="24"/>
              </w:rPr>
            </w:pPr>
            <w:r w:rsidRPr="00C97C9F">
              <w:rPr>
                <w:sz w:val="24"/>
                <w:szCs w:val="24"/>
              </w:rPr>
              <w:t>Со смертельным исходом</w:t>
            </w:r>
          </w:p>
        </w:tc>
        <w:tc>
          <w:tcPr>
            <w:tcW w:w="1957" w:type="dxa"/>
            <w:gridSpan w:val="2"/>
          </w:tcPr>
          <w:p w:rsidR="0038510D" w:rsidRPr="00C97C9F" w:rsidRDefault="0038510D" w:rsidP="0038510D">
            <w:pPr>
              <w:pStyle w:val="a5"/>
              <w:jc w:val="center"/>
              <w:rPr>
                <w:sz w:val="24"/>
                <w:szCs w:val="24"/>
              </w:rPr>
            </w:pPr>
            <w:r w:rsidRPr="00C97C9F">
              <w:rPr>
                <w:sz w:val="24"/>
                <w:szCs w:val="24"/>
              </w:rPr>
              <w:t xml:space="preserve">С тяжелым </w:t>
            </w:r>
          </w:p>
          <w:p w:rsidR="0038510D" w:rsidRPr="00C97C9F" w:rsidRDefault="0038510D" w:rsidP="0038510D">
            <w:pPr>
              <w:pStyle w:val="a5"/>
              <w:jc w:val="center"/>
              <w:rPr>
                <w:sz w:val="24"/>
                <w:szCs w:val="24"/>
              </w:rPr>
            </w:pPr>
            <w:r w:rsidRPr="00C97C9F">
              <w:rPr>
                <w:sz w:val="24"/>
                <w:szCs w:val="24"/>
              </w:rPr>
              <w:t>исходом</w:t>
            </w:r>
          </w:p>
        </w:tc>
        <w:tc>
          <w:tcPr>
            <w:tcW w:w="2030" w:type="dxa"/>
            <w:gridSpan w:val="2"/>
          </w:tcPr>
          <w:p w:rsidR="0038510D" w:rsidRPr="00C97C9F" w:rsidRDefault="0038510D" w:rsidP="0038510D">
            <w:pPr>
              <w:pStyle w:val="a5"/>
              <w:jc w:val="center"/>
              <w:rPr>
                <w:sz w:val="24"/>
                <w:szCs w:val="24"/>
              </w:rPr>
            </w:pPr>
            <w:r w:rsidRPr="00C97C9F">
              <w:rPr>
                <w:sz w:val="24"/>
                <w:szCs w:val="24"/>
              </w:rPr>
              <w:t>Всего</w:t>
            </w:r>
          </w:p>
        </w:tc>
      </w:tr>
      <w:tr w:rsidR="0038510D" w:rsidRPr="00C97C9F" w:rsidTr="0038510D">
        <w:trPr>
          <w:trHeight w:val="274"/>
        </w:trPr>
        <w:tc>
          <w:tcPr>
            <w:tcW w:w="1985" w:type="dxa"/>
            <w:gridSpan w:val="2"/>
          </w:tcPr>
          <w:p w:rsidR="0038510D" w:rsidRPr="00C97C9F" w:rsidRDefault="0038510D" w:rsidP="0038510D">
            <w:pPr>
              <w:pStyle w:val="a5"/>
              <w:jc w:val="center"/>
              <w:rPr>
                <w:sz w:val="24"/>
                <w:szCs w:val="24"/>
              </w:rPr>
            </w:pPr>
            <w:r w:rsidRPr="00C97C9F">
              <w:rPr>
                <w:sz w:val="24"/>
                <w:szCs w:val="24"/>
              </w:rPr>
              <w:t>2</w:t>
            </w:r>
          </w:p>
        </w:tc>
        <w:tc>
          <w:tcPr>
            <w:tcW w:w="1795" w:type="dxa"/>
            <w:gridSpan w:val="2"/>
          </w:tcPr>
          <w:p w:rsidR="0038510D" w:rsidRPr="00C97C9F" w:rsidRDefault="0038510D" w:rsidP="0038510D">
            <w:pPr>
              <w:pStyle w:val="a5"/>
              <w:jc w:val="center"/>
              <w:rPr>
                <w:sz w:val="24"/>
                <w:szCs w:val="24"/>
              </w:rPr>
            </w:pPr>
            <w:r w:rsidRPr="00C97C9F">
              <w:rPr>
                <w:sz w:val="24"/>
                <w:szCs w:val="24"/>
              </w:rPr>
              <w:t>3</w:t>
            </w:r>
          </w:p>
        </w:tc>
        <w:tc>
          <w:tcPr>
            <w:tcW w:w="1822" w:type="dxa"/>
            <w:gridSpan w:val="2"/>
          </w:tcPr>
          <w:p w:rsidR="0038510D" w:rsidRPr="00C97C9F" w:rsidRDefault="0038510D" w:rsidP="0038510D">
            <w:pPr>
              <w:pStyle w:val="a5"/>
              <w:jc w:val="center"/>
              <w:rPr>
                <w:sz w:val="24"/>
                <w:szCs w:val="24"/>
              </w:rPr>
            </w:pPr>
            <w:r w:rsidRPr="00C97C9F">
              <w:rPr>
                <w:sz w:val="24"/>
                <w:szCs w:val="24"/>
              </w:rPr>
              <w:t>4</w:t>
            </w:r>
          </w:p>
        </w:tc>
        <w:tc>
          <w:tcPr>
            <w:tcW w:w="1957" w:type="dxa"/>
            <w:gridSpan w:val="2"/>
          </w:tcPr>
          <w:p w:rsidR="0038510D" w:rsidRPr="00C97C9F" w:rsidRDefault="0038510D" w:rsidP="0038510D">
            <w:pPr>
              <w:pStyle w:val="a5"/>
              <w:jc w:val="center"/>
              <w:rPr>
                <w:sz w:val="24"/>
                <w:szCs w:val="24"/>
              </w:rPr>
            </w:pPr>
            <w:r w:rsidRPr="00C97C9F">
              <w:rPr>
                <w:sz w:val="24"/>
                <w:szCs w:val="24"/>
              </w:rPr>
              <w:t>5</w:t>
            </w:r>
          </w:p>
        </w:tc>
        <w:tc>
          <w:tcPr>
            <w:tcW w:w="2030" w:type="dxa"/>
            <w:gridSpan w:val="2"/>
          </w:tcPr>
          <w:p w:rsidR="0038510D" w:rsidRPr="00C97C9F" w:rsidRDefault="0038510D" w:rsidP="0038510D">
            <w:pPr>
              <w:pStyle w:val="a5"/>
              <w:jc w:val="center"/>
              <w:rPr>
                <w:sz w:val="24"/>
                <w:szCs w:val="24"/>
              </w:rPr>
            </w:pPr>
            <w:r w:rsidRPr="00C97C9F">
              <w:rPr>
                <w:sz w:val="24"/>
                <w:szCs w:val="24"/>
              </w:rPr>
              <w:t>6</w:t>
            </w:r>
          </w:p>
        </w:tc>
      </w:tr>
      <w:tr w:rsidR="0038510D" w:rsidRPr="00C97C9F" w:rsidTr="0038510D">
        <w:tc>
          <w:tcPr>
            <w:tcW w:w="1044"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2015г</w:t>
            </w:r>
          </w:p>
        </w:tc>
        <w:tc>
          <w:tcPr>
            <w:tcW w:w="941"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 xml:space="preserve"> За 6 месяцев </w:t>
            </w:r>
            <w:r w:rsidRPr="00C97C9F">
              <w:rPr>
                <w:rFonts w:ascii="Times New Roman" w:hAnsi="Times New Roman"/>
                <w:sz w:val="24"/>
                <w:szCs w:val="24"/>
              </w:rPr>
              <w:lastRenderedPageBreak/>
              <w:t xml:space="preserve">2016г </w:t>
            </w:r>
          </w:p>
        </w:tc>
        <w:tc>
          <w:tcPr>
            <w:tcW w:w="900"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 xml:space="preserve">За 6 месяцев </w:t>
            </w:r>
            <w:r w:rsidRPr="00C97C9F">
              <w:rPr>
                <w:rFonts w:ascii="Times New Roman" w:hAnsi="Times New Roman"/>
                <w:sz w:val="24"/>
                <w:szCs w:val="24"/>
              </w:rPr>
              <w:lastRenderedPageBreak/>
              <w:t>2015г</w:t>
            </w:r>
          </w:p>
        </w:tc>
        <w:tc>
          <w:tcPr>
            <w:tcW w:w="895"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 xml:space="preserve"> За 6 месяцев </w:t>
            </w:r>
            <w:r w:rsidRPr="00C97C9F">
              <w:rPr>
                <w:rFonts w:ascii="Times New Roman" w:hAnsi="Times New Roman"/>
                <w:sz w:val="24"/>
                <w:szCs w:val="24"/>
              </w:rPr>
              <w:lastRenderedPageBreak/>
              <w:t xml:space="preserve">2016г </w:t>
            </w:r>
          </w:p>
        </w:tc>
        <w:tc>
          <w:tcPr>
            <w:tcW w:w="859"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 xml:space="preserve">За 6 месяцев </w:t>
            </w:r>
            <w:r w:rsidRPr="00C97C9F">
              <w:rPr>
                <w:rFonts w:ascii="Times New Roman" w:hAnsi="Times New Roman"/>
                <w:sz w:val="24"/>
                <w:szCs w:val="24"/>
              </w:rPr>
              <w:lastRenderedPageBreak/>
              <w:t>2015г</w:t>
            </w:r>
          </w:p>
        </w:tc>
        <w:tc>
          <w:tcPr>
            <w:tcW w:w="963"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 xml:space="preserve"> За 6 месяцев </w:t>
            </w:r>
            <w:r w:rsidRPr="00C97C9F">
              <w:rPr>
                <w:rFonts w:ascii="Times New Roman" w:hAnsi="Times New Roman"/>
                <w:sz w:val="24"/>
                <w:szCs w:val="24"/>
              </w:rPr>
              <w:lastRenderedPageBreak/>
              <w:t xml:space="preserve">2016г </w:t>
            </w:r>
          </w:p>
        </w:tc>
        <w:tc>
          <w:tcPr>
            <w:tcW w:w="1019"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За 6 месяцев 2015г</w:t>
            </w:r>
          </w:p>
        </w:tc>
        <w:tc>
          <w:tcPr>
            <w:tcW w:w="938"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 xml:space="preserve"> За 6 месяцев </w:t>
            </w:r>
            <w:r w:rsidRPr="00C97C9F">
              <w:rPr>
                <w:rFonts w:ascii="Times New Roman" w:hAnsi="Times New Roman"/>
                <w:sz w:val="24"/>
                <w:szCs w:val="24"/>
              </w:rPr>
              <w:lastRenderedPageBreak/>
              <w:t xml:space="preserve">2016г </w:t>
            </w:r>
          </w:p>
        </w:tc>
        <w:tc>
          <w:tcPr>
            <w:tcW w:w="950"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 xml:space="preserve">За 6 месяцев </w:t>
            </w:r>
            <w:r w:rsidRPr="00C97C9F">
              <w:rPr>
                <w:rFonts w:ascii="Times New Roman" w:hAnsi="Times New Roman"/>
                <w:sz w:val="24"/>
                <w:szCs w:val="24"/>
              </w:rPr>
              <w:lastRenderedPageBreak/>
              <w:t>2015г</w:t>
            </w:r>
          </w:p>
        </w:tc>
        <w:tc>
          <w:tcPr>
            <w:tcW w:w="1080"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 xml:space="preserve"> За 6 месяцев 2016г </w:t>
            </w:r>
          </w:p>
        </w:tc>
      </w:tr>
      <w:tr w:rsidR="0038510D" w:rsidRPr="00C97C9F" w:rsidTr="0038510D">
        <w:trPr>
          <w:trHeight w:val="329"/>
        </w:trPr>
        <w:tc>
          <w:tcPr>
            <w:tcW w:w="1044"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1</w:t>
            </w:r>
          </w:p>
        </w:tc>
        <w:tc>
          <w:tcPr>
            <w:tcW w:w="941"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900"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895"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859"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963"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019"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938"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950"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r>
    </w:tbl>
    <w:p w:rsidR="007B7AF0" w:rsidRPr="00C97C9F" w:rsidRDefault="007B7AF0" w:rsidP="008C5BFB">
      <w:pPr>
        <w:spacing w:after="0" w:line="240" w:lineRule="auto"/>
        <w:jc w:val="both"/>
        <w:rPr>
          <w:rFonts w:ascii="Times New Roman" w:hAnsi="Times New Roman"/>
          <w:sz w:val="28"/>
          <w:szCs w:val="28"/>
        </w:rPr>
      </w:pPr>
    </w:p>
    <w:p w:rsidR="00882B8E" w:rsidRPr="00C97C9F" w:rsidRDefault="00734EC2" w:rsidP="00783E13">
      <w:pPr>
        <w:ind w:firstLine="709"/>
        <w:jc w:val="both"/>
        <w:rPr>
          <w:rFonts w:ascii="Times New Roman" w:hAnsi="Times New Roman"/>
          <w:sz w:val="28"/>
          <w:szCs w:val="28"/>
        </w:rPr>
      </w:pPr>
      <w:r w:rsidRPr="00C97C9F">
        <w:rPr>
          <w:rFonts w:ascii="Times New Roman" w:hAnsi="Times New Roman"/>
          <w:sz w:val="28"/>
          <w:szCs w:val="28"/>
        </w:rPr>
        <w:t>По сравнению с 6 месяцами 201</w:t>
      </w:r>
      <w:r w:rsidR="0038510D" w:rsidRPr="00C97C9F">
        <w:rPr>
          <w:rFonts w:ascii="Times New Roman" w:hAnsi="Times New Roman"/>
          <w:sz w:val="28"/>
          <w:szCs w:val="28"/>
        </w:rPr>
        <w:t>5</w:t>
      </w:r>
      <w:r w:rsidRPr="00C97C9F">
        <w:rPr>
          <w:rFonts w:ascii="Times New Roman" w:hAnsi="Times New Roman"/>
          <w:sz w:val="28"/>
          <w:szCs w:val="28"/>
        </w:rPr>
        <w:t xml:space="preserve"> года произошло </w:t>
      </w:r>
      <w:r w:rsidR="0038510D" w:rsidRPr="00C97C9F">
        <w:rPr>
          <w:rFonts w:ascii="Times New Roman" w:hAnsi="Times New Roman"/>
          <w:sz w:val="28"/>
          <w:szCs w:val="28"/>
        </w:rPr>
        <w:t>снижение</w:t>
      </w:r>
      <w:r w:rsidRPr="00C97C9F">
        <w:rPr>
          <w:rFonts w:ascii="Times New Roman" w:hAnsi="Times New Roman"/>
          <w:sz w:val="28"/>
          <w:szCs w:val="28"/>
        </w:rPr>
        <w:t xml:space="preserve"> травматизма. </w:t>
      </w:r>
      <w:r w:rsidR="00882B8E" w:rsidRPr="00C97C9F">
        <w:rPr>
          <w:rFonts w:ascii="Times New Roman" w:hAnsi="Times New Roman"/>
          <w:sz w:val="28"/>
          <w:szCs w:val="28"/>
        </w:rPr>
        <w:t xml:space="preserve">Показатели аварийности </w:t>
      </w:r>
      <w:r w:rsidR="004E0B4C" w:rsidRPr="00C97C9F">
        <w:rPr>
          <w:rFonts w:ascii="Times New Roman" w:hAnsi="Times New Roman"/>
          <w:sz w:val="28"/>
          <w:szCs w:val="28"/>
        </w:rPr>
        <w:t xml:space="preserve">приведены в таблице </w:t>
      </w:r>
      <w:r w:rsidR="00882B8E" w:rsidRPr="00C97C9F">
        <w:rPr>
          <w:rFonts w:ascii="Times New Roman" w:hAnsi="Times New Roman"/>
          <w:sz w:val="28"/>
          <w:szCs w:val="28"/>
        </w:rPr>
        <w:t>№</w:t>
      </w:r>
      <w:r w:rsidR="001A74C7" w:rsidRPr="00C97C9F">
        <w:rPr>
          <w:rFonts w:ascii="Times New Roman" w:hAnsi="Times New Roman"/>
          <w:sz w:val="28"/>
          <w:szCs w:val="28"/>
        </w:rPr>
        <w:t>2</w:t>
      </w:r>
      <w:r w:rsidR="00882B8E" w:rsidRPr="00C97C9F">
        <w:rPr>
          <w:rFonts w:ascii="Times New Roman" w:hAnsi="Times New Roman"/>
          <w:sz w:val="28"/>
          <w:szCs w:val="28"/>
        </w:rPr>
        <w:t>.</w:t>
      </w:r>
    </w:p>
    <w:p w:rsidR="00882B8E" w:rsidRPr="00C97C9F" w:rsidRDefault="00882B8E" w:rsidP="00B912F1">
      <w:pPr>
        <w:spacing w:after="0" w:line="240" w:lineRule="auto"/>
        <w:jc w:val="right"/>
        <w:rPr>
          <w:rFonts w:ascii="Times New Roman" w:hAnsi="Times New Roman"/>
          <w:sz w:val="24"/>
          <w:szCs w:val="24"/>
        </w:rPr>
      </w:pPr>
      <w:r w:rsidRPr="00C97C9F">
        <w:rPr>
          <w:rFonts w:ascii="Times New Roman" w:hAnsi="Times New Roman"/>
          <w:sz w:val="24"/>
          <w:szCs w:val="24"/>
        </w:rPr>
        <w:t xml:space="preserve">Таблица </w:t>
      </w:r>
      <w:r w:rsidR="001A74C7" w:rsidRPr="00C97C9F">
        <w:rPr>
          <w:rFonts w:ascii="Times New Roman" w:hAnsi="Times New Roman"/>
          <w:sz w:val="24"/>
          <w:szCs w:val="24"/>
        </w:rPr>
        <w:t>2</w:t>
      </w:r>
    </w:p>
    <w:tbl>
      <w:tblPr>
        <w:tblW w:w="95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1452"/>
        <w:gridCol w:w="1134"/>
        <w:gridCol w:w="1134"/>
        <w:gridCol w:w="1134"/>
        <w:gridCol w:w="1134"/>
        <w:gridCol w:w="1134"/>
      </w:tblGrid>
      <w:tr w:rsidR="0038510D" w:rsidRPr="00C97C9F" w:rsidTr="0038510D">
        <w:trPr>
          <w:trHeight w:val="274"/>
        </w:trPr>
        <w:tc>
          <w:tcPr>
            <w:tcW w:w="2410" w:type="dxa"/>
            <w:gridSpan w:val="2"/>
            <w:vMerge w:val="restart"/>
            <w:vAlign w:val="center"/>
          </w:tcPr>
          <w:p w:rsidR="0038510D" w:rsidRPr="00C97C9F" w:rsidRDefault="0038510D" w:rsidP="0038510D">
            <w:pPr>
              <w:pStyle w:val="a5"/>
              <w:jc w:val="center"/>
              <w:rPr>
                <w:sz w:val="24"/>
                <w:szCs w:val="24"/>
              </w:rPr>
            </w:pPr>
          </w:p>
          <w:p w:rsidR="0038510D" w:rsidRPr="00C97C9F" w:rsidRDefault="0038510D" w:rsidP="0038510D">
            <w:pPr>
              <w:pStyle w:val="a5"/>
              <w:jc w:val="center"/>
              <w:rPr>
                <w:sz w:val="24"/>
                <w:szCs w:val="24"/>
              </w:rPr>
            </w:pPr>
            <w:r w:rsidRPr="00C97C9F">
              <w:rPr>
                <w:sz w:val="24"/>
                <w:szCs w:val="24"/>
              </w:rPr>
              <w:t>Экономический ущерб</w:t>
            </w:r>
          </w:p>
          <w:p w:rsidR="0038510D" w:rsidRPr="00C97C9F" w:rsidRDefault="0038510D" w:rsidP="0038510D">
            <w:pPr>
              <w:pStyle w:val="a5"/>
              <w:jc w:val="center"/>
              <w:rPr>
                <w:sz w:val="24"/>
                <w:szCs w:val="24"/>
              </w:rPr>
            </w:pPr>
            <w:r w:rsidRPr="00C97C9F">
              <w:rPr>
                <w:sz w:val="24"/>
                <w:szCs w:val="24"/>
              </w:rPr>
              <w:t>от аварий</w:t>
            </w:r>
          </w:p>
          <w:p w:rsidR="0038510D" w:rsidRPr="00C97C9F" w:rsidRDefault="0038510D" w:rsidP="0038510D">
            <w:pPr>
              <w:pStyle w:val="a5"/>
              <w:jc w:val="center"/>
              <w:rPr>
                <w:sz w:val="24"/>
                <w:szCs w:val="24"/>
              </w:rPr>
            </w:pPr>
            <w:r w:rsidRPr="00C97C9F">
              <w:rPr>
                <w:sz w:val="24"/>
                <w:szCs w:val="24"/>
              </w:rPr>
              <w:t>(тыс. руб)</w:t>
            </w:r>
          </w:p>
        </w:tc>
        <w:tc>
          <w:tcPr>
            <w:tcW w:w="7122" w:type="dxa"/>
            <w:gridSpan w:val="6"/>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Число аварий на ОПО</w:t>
            </w:r>
          </w:p>
        </w:tc>
      </w:tr>
      <w:tr w:rsidR="0038510D" w:rsidRPr="00C97C9F" w:rsidTr="0038510D">
        <w:trPr>
          <w:trHeight w:val="274"/>
        </w:trPr>
        <w:tc>
          <w:tcPr>
            <w:tcW w:w="2410" w:type="dxa"/>
            <w:gridSpan w:val="2"/>
            <w:vMerge/>
            <w:vAlign w:val="center"/>
          </w:tcPr>
          <w:p w:rsidR="0038510D" w:rsidRPr="00C97C9F" w:rsidRDefault="0038510D" w:rsidP="0038510D">
            <w:pPr>
              <w:pStyle w:val="a5"/>
              <w:jc w:val="center"/>
              <w:rPr>
                <w:sz w:val="24"/>
                <w:szCs w:val="24"/>
              </w:rPr>
            </w:pPr>
          </w:p>
        </w:tc>
        <w:tc>
          <w:tcPr>
            <w:tcW w:w="2586" w:type="dxa"/>
            <w:gridSpan w:val="2"/>
            <w:vAlign w:val="center"/>
          </w:tcPr>
          <w:p w:rsidR="0038510D" w:rsidRPr="00C97C9F" w:rsidRDefault="0038510D" w:rsidP="0038510D">
            <w:pPr>
              <w:pStyle w:val="a5"/>
              <w:jc w:val="center"/>
              <w:rPr>
                <w:sz w:val="24"/>
                <w:szCs w:val="24"/>
              </w:rPr>
            </w:pPr>
            <w:r w:rsidRPr="00C97C9F">
              <w:rPr>
                <w:sz w:val="24"/>
                <w:szCs w:val="24"/>
              </w:rPr>
              <w:t>Приведших к созданию чрезвычайной ситуации техногенного характера</w:t>
            </w:r>
          </w:p>
        </w:tc>
        <w:tc>
          <w:tcPr>
            <w:tcW w:w="2268" w:type="dxa"/>
            <w:gridSpan w:val="2"/>
            <w:vAlign w:val="center"/>
          </w:tcPr>
          <w:p w:rsidR="0038510D" w:rsidRPr="00C97C9F" w:rsidRDefault="0038510D" w:rsidP="0038510D">
            <w:pPr>
              <w:pStyle w:val="a5"/>
              <w:jc w:val="center"/>
              <w:rPr>
                <w:sz w:val="24"/>
                <w:szCs w:val="24"/>
              </w:rPr>
            </w:pPr>
          </w:p>
          <w:p w:rsidR="0038510D" w:rsidRPr="00C97C9F" w:rsidRDefault="0038510D" w:rsidP="0038510D">
            <w:pPr>
              <w:pStyle w:val="a5"/>
              <w:jc w:val="center"/>
              <w:rPr>
                <w:sz w:val="24"/>
                <w:szCs w:val="24"/>
              </w:rPr>
            </w:pPr>
            <w:r w:rsidRPr="00C97C9F">
              <w:rPr>
                <w:sz w:val="24"/>
                <w:szCs w:val="24"/>
              </w:rPr>
              <w:t>Приведших к несчастному случаю</w:t>
            </w:r>
          </w:p>
        </w:tc>
        <w:tc>
          <w:tcPr>
            <w:tcW w:w="2268" w:type="dxa"/>
            <w:gridSpan w:val="2"/>
            <w:vAlign w:val="center"/>
          </w:tcPr>
          <w:p w:rsidR="0038510D" w:rsidRPr="00C97C9F" w:rsidRDefault="0038510D" w:rsidP="0038510D">
            <w:pPr>
              <w:pStyle w:val="a5"/>
              <w:jc w:val="center"/>
              <w:rPr>
                <w:sz w:val="24"/>
                <w:szCs w:val="24"/>
              </w:rPr>
            </w:pPr>
          </w:p>
          <w:p w:rsidR="0038510D" w:rsidRPr="00C97C9F" w:rsidRDefault="0038510D" w:rsidP="0038510D">
            <w:pPr>
              <w:pStyle w:val="a5"/>
              <w:jc w:val="center"/>
              <w:rPr>
                <w:sz w:val="24"/>
                <w:szCs w:val="24"/>
              </w:rPr>
            </w:pPr>
            <w:r w:rsidRPr="00C97C9F">
              <w:rPr>
                <w:sz w:val="24"/>
                <w:szCs w:val="24"/>
              </w:rPr>
              <w:t>Всего</w:t>
            </w:r>
          </w:p>
        </w:tc>
      </w:tr>
      <w:tr w:rsidR="0038510D" w:rsidRPr="00C97C9F" w:rsidTr="0038510D">
        <w:trPr>
          <w:trHeight w:val="274"/>
        </w:trPr>
        <w:tc>
          <w:tcPr>
            <w:tcW w:w="2410" w:type="dxa"/>
            <w:gridSpan w:val="2"/>
            <w:vAlign w:val="center"/>
          </w:tcPr>
          <w:p w:rsidR="0038510D" w:rsidRPr="00C97C9F" w:rsidRDefault="0038510D" w:rsidP="0038510D">
            <w:pPr>
              <w:pStyle w:val="a5"/>
              <w:jc w:val="center"/>
              <w:rPr>
                <w:sz w:val="24"/>
                <w:szCs w:val="24"/>
              </w:rPr>
            </w:pPr>
            <w:r w:rsidRPr="00C97C9F">
              <w:rPr>
                <w:sz w:val="24"/>
                <w:szCs w:val="24"/>
              </w:rPr>
              <w:t>2</w:t>
            </w:r>
          </w:p>
        </w:tc>
        <w:tc>
          <w:tcPr>
            <w:tcW w:w="2586" w:type="dxa"/>
            <w:gridSpan w:val="2"/>
            <w:vAlign w:val="center"/>
          </w:tcPr>
          <w:p w:rsidR="0038510D" w:rsidRPr="00C97C9F" w:rsidRDefault="0038510D" w:rsidP="0038510D">
            <w:pPr>
              <w:pStyle w:val="a5"/>
              <w:jc w:val="center"/>
              <w:rPr>
                <w:sz w:val="24"/>
                <w:szCs w:val="24"/>
              </w:rPr>
            </w:pPr>
            <w:r w:rsidRPr="00C97C9F">
              <w:rPr>
                <w:sz w:val="24"/>
                <w:szCs w:val="24"/>
              </w:rPr>
              <w:t>3</w:t>
            </w:r>
          </w:p>
        </w:tc>
        <w:tc>
          <w:tcPr>
            <w:tcW w:w="2268" w:type="dxa"/>
            <w:gridSpan w:val="2"/>
            <w:vAlign w:val="center"/>
          </w:tcPr>
          <w:p w:rsidR="0038510D" w:rsidRPr="00C97C9F" w:rsidRDefault="0038510D" w:rsidP="0038510D">
            <w:pPr>
              <w:pStyle w:val="a5"/>
              <w:jc w:val="center"/>
              <w:rPr>
                <w:sz w:val="24"/>
                <w:szCs w:val="24"/>
              </w:rPr>
            </w:pPr>
            <w:r w:rsidRPr="00C97C9F">
              <w:rPr>
                <w:sz w:val="24"/>
                <w:szCs w:val="24"/>
              </w:rPr>
              <w:t>4</w:t>
            </w:r>
          </w:p>
        </w:tc>
        <w:tc>
          <w:tcPr>
            <w:tcW w:w="2268" w:type="dxa"/>
            <w:gridSpan w:val="2"/>
            <w:vAlign w:val="center"/>
          </w:tcPr>
          <w:p w:rsidR="0038510D" w:rsidRPr="00C97C9F" w:rsidRDefault="0038510D" w:rsidP="0038510D">
            <w:pPr>
              <w:pStyle w:val="a5"/>
              <w:jc w:val="center"/>
              <w:rPr>
                <w:sz w:val="24"/>
                <w:szCs w:val="24"/>
              </w:rPr>
            </w:pPr>
            <w:r w:rsidRPr="00C97C9F">
              <w:rPr>
                <w:sz w:val="24"/>
                <w:szCs w:val="24"/>
              </w:rPr>
              <w:t>5</w:t>
            </w:r>
          </w:p>
        </w:tc>
      </w:tr>
      <w:tr w:rsidR="0038510D" w:rsidRPr="00C97C9F" w:rsidTr="0038510D">
        <w:trPr>
          <w:trHeight w:val="274"/>
        </w:trPr>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2015г</w:t>
            </w:r>
          </w:p>
        </w:tc>
        <w:tc>
          <w:tcPr>
            <w:tcW w:w="1276"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2016г</w:t>
            </w:r>
          </w:p>
        </w:tc>
        <w:tc>
          <w:tcPr>
            <w:tcW w:w="1452"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2015г</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2016г</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2015г</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2016г</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2015г</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2016г</w:t>
            </w:r>
          </w:p>
        </w:tc>
      </w:tr>
      <w:tr w:rsidR="0038510D" w:rsidRPr="00C97C9F" w:rsidTr="0038510D">
        <w:trPr>
          <w:trHeight w:val="274"/>
        </w:trPr>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13974</w:t>
            </w:r>
          </w:p>
        </w:tc>
        <w:tc>
          <w:tcPr>
            <w:tcW w:w="1276"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452"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134" w:type="dxa"/>
            <w:vAlign w:val="center"/>
          </w:tcPr>
          <w:p w:rsidR="0038510D" w:rsidRPr="00C97C9F" w:rsidRDefault="0038510D" w:rsidP="0038510D">
            <w:pPr>
              <w:spacing w:after="0" w:line="240" w:lineRule="auto"/>
              <w:jc w:val="center"/>
              <w:rPr>
                <w:rFonts w:ascii="Times New Roman" w:hAnsi="Times New Roman"/>
                <w:sz w:val="24"/>
                <w:szCs w:val="24"/>
              </w:rPr>
            </w:pPr>
            <w:r w:rsidRPr="00C97C9F">
              <w:rPr>
                <w:rFonts w:ascii="Times New Roman" w:hAnsi="Times New Roman"/>
                <w:sz w:val="24"/>
                <w:szCs w:val="24"/>
              </w:rPr>
              <w:t>-</w:t>
            </w:r>
          </w:p>
        </w:tc>
      </w:tr>
    </w:tbl>
    <w:p w:rsidR="00882B8E" w:rsidRPr="00C97C9F" w:rsidRDefault="00882B8E" w:rsidP="008C5BFB">
      <w:pPr>
        <w:pStyle w:val="a5"/>
        <w:ind w:right="-5"/>
        <w:jc w:val="both"/>
        <w:rPr>
          <w:sz w:val="24"/>
          <w:szCs w:val="24"/>
        </w:rPr>
      </w:pPr>
    </w:p>
    <w:p w:rsidR="005C3077" w:rsidRPr="00C97C9F" w:rsidRDefault="005371AD" w:rsidP="005C3077">
      <w:pPr>
        <w:spacing w:after="0" w:line="240" w:lineRule="auto"/>
        <w:jc w:val="both"/>
        <w:rPr>
          <w:rFonts w:ascii="Times New Roman" w:hAnsi="Times New Roman"/>
          <w:sz w:val="28"/>
          <w:szCs w:val="28"/>
        </w:rPr>
      </w:pPr>
      <w:r w:rsidRPr="00C97C9F">
        <w:rPr>
          <w:sz w:val="28"/>
          <w:szCs w:val="28"/>
        </w:rPr>
        <w:t xml:space="preserve">               </w:t>
      </w:r>
      <w:r w:rsidR="005C3077" w:rsidRPr="00C97C9F">
        <w:rPr>
          <w:rFonts w:ascii="Times New Roman" w:hAnsi="Times New Roman"/>
          <w:sz w:val="28"/>
          <w:szCs w:val="28"/>
        </w:rPr>
        <w:t>Все юридические лица, эксплуатирующие опасные производственные объекты нефтегазодобывающего комплекса согласно требований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от 19.08.2011г. №480 направили информацию о происшедших инцидентах на опасных производственных объектах</w:t>
      </w:r>
      <w:r w:rsidR="005C3077" w:rsidRPr="00C97C9F">
        <w:rPr>
          <w:rFonts w:ascii="Times New Roman" w:hAnsi="Times New Roman"/>
          <w:kern w:val="32"/>
          <w:sz w:val="28"/>
          <w:szCs w:val="28"/>
        </w:rPr>
        <w:t xml:space="preserve"> в Средне–Поволжское управление Федеральной службы по экологическому, технологическому  и атомному надзору.</w:t>
      </w:r>
      <w:r w:rsidR="005C3077" w:rsidRPr="00C97C9F">
        <w:rPr>
          <w:rFonts w:ascii="Times New Roman" w:hAnsi="Times New Roman"/>
          <w:sz w:val="28"/>
          <w:szCs w:val="28"/>
        </w:rPr>
        <w:t xml:space="preserve"> </w:t>
      </w:r>
    </w:p>
    <w:p w:rsidR="005C3077" w:rsidRPr="00C97C9F" w:rsidRDefault="005C3077" w:rsidP="005C3077">
      <w:pPr>
        <w:spacing w:after="0" w:line="240" w:lineRule="auto"/>
        <w:jc w:val="both"/>
        <w:rPr>
          <w:rFonts w:ascii="Times New Roman" w:hAnsi="Times New Roman"/>
          <w:sz w:val="28"/>
          <w:szCs w:val="28"/>
        </w:rPr>
      </w:pPr>
      <w:r w:rsidRPr="00C97C9F">
        <w:rPr>
          <w:rFonts w:ascii="Times New Roman" w:hAnsi="Times New Roman"/>
          <w:sz w:val="28"/>
          <w:szCs w:val="28"/>
        </w:rPr>
        <w:t xml:space="preserve">       На основании анализ представленной информации о происшедших инцидентах на опасных производственных объектах можно сделать вывод, что все  инциденты произошли на внутрипромысловых трубопроводах ОАО «Самаранефтегаз».</w:t>
      </w:r>
    </w:p>
    <w:p w:rsidR="007B7AF0" w:rsidRPr="00C97C9F" w:rsidRDefault="007B7AF0" w:rsidP="005C3077">
      <w:pPr>
        <w:spacing w:after="0" w:line="240" w:lineRule="auto"/>
        <w:jc w:val="both"/>
        <w:rPr>
          <w:rFonts w:ascii="Times New Roman" w:hAnsi="Times New Roman"/>
          <w:sz w:val="28"/>
          <w:szCs w:val="28"/>
        </w:rPr>
      </w:pPr>
      <w:r w:rsidRPr="00C97C9F">
        <w:rPr>
          <w:rFonts w:ascii="Times New Roman" w:hAnsi="Times New Roman"/>
          <w:sz w:val="28"/>
          <w:szCs w:val="28"/>
        </w:rPr>
        <w:t>Анализ инцидентов представлен в таблице:</w:t>
      </w:r>
    </w:p>
    <w:p w:rsidR="00D9593B" w:rsidRPr="00C97C9F" w:rsidRDefault="00D9593B" w:rsidP="008C5BFB">
      <w:pPr>
        <w:spacing w:line="240" w:lineRule="auto"/>
        <w:jc w:val="center"/>
        <w:rPr>
          <w:rFonts w:ascii="Times New Roman" w:hAnsi="Times New Roman"/>
          <w:i/>
          <w:sz w:val="28"/>
          <w:szCs w:val="28"/>
        </w:rPr>
      </w:pPr>
      <w:r w:rsidRPr="00C97C9F">
        <w:rPr>
          <w:rFonts w:ascii="Times New Roman" w:hAnsi="Times New Roman"/>
          <w:i/>
          <w:sz w:val="28"/>
          <w:szCs w:val="28"/>
        </w:rPr>
        <w:t>Анализ инцидентов на трубопроводах</w:t>
      </w:r>
      <w:r w:rsidR="005371AD" w:rsidRPr="00C97C9F">
        <w:rPr>
          <w:rFonts w:ascii="Times New Roman" w:hAnsi="Times New Roman"/>
          <w:i/>
          <w:sz w:val="28"/>
          <w:szCs w:val="28"/>
        </w:rPr>
        <w:t xml:space="preserve"> за 6 месяцев 201</w:t>
      </w:r>
      <w:r w:rsidR="005C3077" w:rsidRPr="00C97C9F">
        <w:rPr>
          <w:rFonts w:ascii="Times New Roman" w:hAnsi="Times New Roman"/>
          <w:i/>
          <w:sz w:val="28"/>
          <w:szCs w:val="28"/>
        </w:rPr>
        <w:t>6</w:t>
      </w:r>
      <w:r w:rsidR="005371AD" w:rsidRPr="00C97C9F">
        <w:rPr>
          <w:rFonts w:ascii="Times New Roman" w:hAnsi="Times New Roman"/>
          <w:i/>
          <w:sz w:val="28"/>
          <w:szCs w:val="28"/>
        </w:rPr>
        <w:t xml:space="preserve"> года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1010"/>
        <w:gridCol w:w="1079"/>
        <w:gridCol w:w="540"/>
        <w:gridCol w:w="900"/>
        <w:gridCol w:w="540"/>
        <w:gridCol w:w="900"/>
        <w:gridCol w:w="540"/>
        <w:gridCol w:w="1009"/>
        <w:gridCol w:w="540"/>
        <w:gridCol w:w="720"/>
        <w:gridCol w:w="360"/>
        <w:gridCol w:w="900"/>
        <w:gridCol w:w="540"/>
        <w:gridCol w:w="626"/>
      </w:tblGrid>
      <w:tr w:rsidR="005C3077" w:rsidRPr="00C97C9F" w:rsidTr="00D24AB2">
        <w:tc>
          <w:tcPr>
            <w:tcW w:w="536" w:type="dxa"/>
            <w:tcBorders>
              <w:top w:val="single" w:sz="4" w:space="0" w:color="auto"/>
              <w:left w:val="single" w:sz="4" w:space="0" w:color="auto"/>
              <w:bottom w:val="single" w:sz="4" w:space="0" w:color="auto"/>
              <w:right w:val="single" w:sz="4" w:space="0" w:color="auto"/>
            </w:tcBorders>
          </w:tcPr>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w:t>
            </w: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п/п</w:t>
            </w:r>
          </w:p>
        </w:tc>
        <w:tc>
          <w:tcPr>
            <w:tcW w:w="1010" w:type="dxa"/>
            <w:tcBorders>
              <w:top w:val="single" w:sz="4" w:space="0" w:color="auto"/>
              <w:left w:val="single" w:sz="4" w:space="0" w:color="auto"/>
              <w:bottom w:val="single" w:sz="4" w:space="0" w:color="auto"/>
              <w:right w:val="single" w:sz="4" w:space="0" w:color="auto"/>
            </w:tcBorders>
          </w:tcPr>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Наименов- аие</w:t>
            </w: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 xml:space="preserve">трубопровода </w:t>
            </w:r>
          </w:p>
        </w:tc>
        <w:tc>
          <w:tcPr>
            <w:tcW w:w="1079" w:type="dxa"/>
            <w:tcBorders>
              <w:top w:val="single" w:sz="4" w:space="0" w:color="auto"/>
              <w:left w:val="single" w:sz="4" w:space="0" w:color="auto"/>
              <w:bottom w:val="single" w:sz="4" w:space="0" w:color="auto"/>
              <w:right w:val="single" w:sz="4" w:space="0" w:color="auto"/>
            </w:tcBorders>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Кол-во</w:t>
            </w: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 xml:space="preserve">инцидентов произо-шедших по причине внутренной коррозии </w:t>
            </w:r>
          </w:p>
        </w:tc>
        <w:tc>
          <w:tcPr>
            <w:tcW w:w="540" w:type="dxa"/>
            <w:tcBorders>
              <w:top w:val="single" w:sz="4" w:space="0" w:color="auto"/>
              <w:left w:val="single" w:sz="4" w:space="0" w:color="auto"/>
              <w:bottom w:val="single" w:sz="4" w:space="0" w:color="auto"/>
              <w:right w:val="single" w:sz="4" w:space="0" w:color="auto"/>
            </w:tcBorders>
          </w:tcPr>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w:t>
            </w:r>
          </w:p>
        </w:tc>
        <w:tc>
          <w:tcPr>
            <w:tcW w:w="900" w:type="dxa"/>
            <w:tcBorders>
              <w:top w:val="single" w:sz="4" w:space="0" w:color="auto"/>
              <w:left w:val="single" w:sz="4" w:space="0" w:color="auto"/>
              <w:bottom w:val="single" w:sz="4" w:space="0" w:color="auto"/>
              <w:right w:val="single" w:sz="4" w:space="0" w:color="auto"/>
            </w:tcBorders>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Кол-во</w:t>
            </w: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 xml:space="preserve">инцидентов произо-шедших по причине наружной коррозии </w:t>
            </w:r>
          </w:p>
        </w:tc>
        <w:tc>
          <w:tcPr>
            <w:tcW w:w="540" w:type="dxa"/>
            <w:tcBorders>
              <w:top w:val="single" w:sz="4" w:space="0" w:color="auto"/>
              <w:left w:val="single" w:sz="4" w:space="0" w:color="auto"/>
              <w:bottom w:val="single" w:sz="4" w:space="0" w:color="auto"/>
              <w:right w:val="single" w:sz="4" w:space="0" w:color="auto"/>
            </w:tcBorders>
          </w:tcPr>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w:t>
            </w:r>
          </w:p>
        </w:tc>
        <w:tc>
          <w:tcPr>
            <w:tcW w:w="900" w:type="dxa"/>
            <w:tcBorders>
              <w:top w:val="single" w:sz="4" w:space="0" w:color="auto"/>
              <w:left w:val="single" w:sz="4" w:space="0" w:color="auto"/>
              <w:bottom w:val="single" w:sz="4" w:space="0" w:color="auto"/>
              <w:right w:val="single" w:sz="4" w:space="0" w:color="auto"/>
            </w:tcBorders>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Кол-во</w:t>
            </w: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 xml:space="preserve">инцидентов произо-шедших по причине разрывов расслоений </w:t>
            </w: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ГПМТ</w:t>
            </w:r>
          </w:p>
        </w:tc>
        <w:tc>
          <w:tcPr>
            <w:tcW w:w="540" w:type="dxa"/>
            <w:tcBorders>
              <w:top w:val="single" w:sz="4" w:space="0" w:color="auto"/>
              <w:left w:val="single" w:sz="4" w:space="0" w:color="auto"/>
              <w:bottom w:val="single" w:sz="4" w:space="0" w:color="auto"/>
              <w:right w:val="single" w:sz="4" w:space="0" w:color="auto"/>
            </w:tcBorders>
          </w:tcPr>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w:t>
            </w:r>
          </w:p>
        </w:tc>
        <w:tc>
          <w:tcPr>
            <w:tcW w:w="1009" w:type="dxa"/>
            <w:tcBorders>
              <w:top w:val="single" w:sz="4" w:space="0" w:color="auto"/>
              <w:left w:val="single" w:sz="4" w:space="0" w:color="auto"/>
              <w:bottom w:val="single" w:sz="4" w:space="0" w:color="auto"/>
              <w:right w:val="single" w:sz="4" w:space="0" w:color="auto"/>
            </w:tcBorders>
          </w:tcPr>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Прочие инциденты (наезды разрывы тяжелой техникой, несанкционированные врезки, лопина сварного шва)</w:t>
            </w:r>
          </w:p>
        </w:tc>
        <w:tc>
          <w:tcPr>
            <w:tcW w:w="540" w:type="dxa"/>
            <w:tcBorders>
              <w:top w:val="single" w:sz="4" w:space="0" w:color="auto"/>
              <w:left w:val="single" w:sz="4" w:space="0" w:color="auto"/>
              <w:bottom w:val="single" w:sz="4" w:space="0" w:color="auto"/>
              <w:right w:val="single" w:sz="4" w:space="0" w:color="auto"/>
            </w:tcBorders>
            <w:vAlign w:val="center"/>
          </w:tcPr>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Кол-во инцидентов по отказу  тех. устройств</w:t>
            </w:r>
          </w:p>
        </w:tc>
        <w:tc>
          <w:tcPr>
            <w:tcW w:w="36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Кол-во инцидентов по причине отклонения от тех. режима</w:t>
            </w:r>
          </w:p>
        </w:tc>
        <w:tc>
          <w:tcPr>
            <w:tcW w:w="540" w:type="dxa"/>
            <w:tcBorders>
              <w:top w:val="single" w:sz="4" w:space="0" w:color="auto"/>
              <w:left w:val="single" w:sz="4" w:space="0" w:color="auto"/>
              <w:bottom w:val="single" w:sz="4" w:space="0" w:color="auto"/>
              <w:right w:val="single" w:sz="4" w:space="0" w:color="auto"/>
            </w:tcBorders>
          </w:tcPr>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w:t>
            </w:r>
          </w:p>
        </w:tc>
        <w:tc>
          <w:tcPr>
            <w:tcW w:w="626" w:type="dxa"/>
            <w:tcBorders>
              <w:top w:val="single" w:sz="4" w:space="0" w:color="auto"/>
              <w:left w:val="single" w:sz="4" w:space="0" w:color="auto"/>
              <w:bottom w:val="single" w:sz="4" w:space="0" w:color="auto"/>
              <w:right w:val="single" w:sz="4" w:space="0" w:color="auto"/>
            </w:tcBorders>
          </w:tcPr>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p>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Всего инцидентов</w:t>
            </w:r>
          </w:p>
        </w:tc>
      </w:tr>
      <w:tr w:rsidR="005C3077" w:rsidRPr="00C97C9F" w:rsidTr="00D24AB2">
        <w:tc>
          <w:tcPr>
            <w:tcW w:w="536" w:type="dxa"/>
            <w:tcBorders>
              <w:top w:val="single" w:sz="4" w:space="0" w:color="auto"/>
              <w:left w:val="single" w:sz="4" w:space="0" w:color="auto"/>
              <w:bottom w:val="single" w:sz="4" w:space="0" w:color="auto"/>
              <w:right w:val="single" w:sz="4" w:space="0" w:color="auto"/>
            </w:tcBorders>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1.</w:t>
            </w:r>
          </w:p>
        </w:tc>
        <w:tc>
          <w:tcPr>
            <w:tcW w:w="101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Нефтепроводы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336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78,0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111</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78,7</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90,1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68,5</w:t>
            </w:r>
          </w:p>
        </w:tc>
        <w:tc>
          <w:tcPr>
            <w:tcW w:w="72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340</w:t>
            </w:r>
          </w:p>
        </w:tc>
      </w:tr>
      <w:tr w:rsidR="005C3077" w:rsidRPr="00C97C9F" w:rsidTr="00D24AB2">
        <w:tc>
          <w:tcPr>
            <w:tcW w:w="536" w:type="dxa"/>
            <w:tcBorders>
              <w:top w:val="single" w:sz="4" w:space="0" w:color="auto"/>
              <w:left w:val="single" w:sz="4" w:space="0" w:color="auto"/>
              <w:bottom w:val="single" w:sz="4" w:space="0" w:color="auto"/>
              <w:right w:val="single" w:sz="4" w:space="0" w:color="auto"/>
            </w:tcBorders>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1.1</w:t>
            </w:r>
          </w:p>
        </w:tc>
        <w:tc>
          <w:tcPr>
            <w:tcW w:w="101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Напорные нефтепроводы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7,0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4,3</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0,0</w:t>
            </w:r>
          </w:p>
        </w:tc>
        <w:tc>
          <w:tcPr>
            <w:tcW w:w="100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4,3</w:t>
            </w:r>
          </w:p>
        </w:tc>
        <w:tc>
          <w:tcPr>
            <w:tcW w:w="72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40</w:t>
            </w:r>
          </w:p>
        </w:tc>
      </w:tr>
      <w:tr w:rsidR="005C3077" w:rsidRPr="00C97C9F" w:rsidTr="00D24AB2">
        <w:tc>
          <w:tcPr>
            <w:tcW w:w="536" w:type="dxa"/>
            <w:tcBorders>
              <w:top w:val="single" w:sz="4" w:space="0" w:color="auto"/>
              <w:left w:val="single" w:sz="4" w:space="0" w:color="auto"/>
              <w:bottom w:val="single" w:sz="4" w:space="0" w:color="auto"/>
              <w:right w:val="single" w:sz="4" w:space="0" w:color="auto"/>
            </w:tcBorders>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1.2</w:t>
            </w:r>
          </w:p>
        </w:tc>
        <w:tc>
          <w:tcPr>
            <w:tcW w:w="101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Нефтесборные нефтепроводы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98</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22,7</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26</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18,4</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1,4</w:t>
            </w:r>
          </w:p>
        </w:tc>
        <w:tc>
          <w:tcPr>
            <w:tcW w:w="100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7,6</w:t>
            </w:r>
          </w:p>
        </w:tc>
        <w:tc>
          <w:tcPr>
            <w:tcW w:w="72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132</w:t>
            </w:r>
          </w:p>
        </w:tc>
      </w:tr>
      <w:tr w:rsidR="005C3077" w:rsidRPr="00C97C9F" w:rsidTr="00D24AB2">
        <w:tc>
          <w:tcPr>
            <w:tcW w:w="536" w:type="dxa"/>
            <w:tcBorders>
              <w:top w:val="single" w:sz="4" w:space="0" w:color="auto"/>
              <w:left w:val="single" w:sz="4" w:space="0" w:color="auto"/>
              <w:bottom w:val="single" w:sz="4" w:space="0" w:color="auto"/>
              <w:right w:val="single" w:sz="4" w:space="0" w:color="auto"/>
            </w:tcBorders>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lastRenderedPageBreak/>
              <w:t>1.3</w:t>
            </w:r>
          </w:p>
        </w:tc>
        <w:tc>
          <w:tcPr>
            <w:tcW w:w="101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Выкидные линии скважин</w:t>
            </w:r>
          </w:p>
        </w:tc>
        <w:tc>
          <w:tcPr>
            <w:tcW w:w="107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208</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48,3</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79</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56,0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88,7</w:t>
            </w:r>
          </w:p>
        </w:tc>
        <w:tc>
          <w:tcPr>
            <w:tcW w:w="100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52</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56,5</w:t>
            </w:r>
          </w:p>
        </w:tc>
        <w:tc>
          <w:tcPr>
            <w:tcW w:w="72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color w:val="000000"/>
                <w:sz w:val="16"/>
                <w:szCs w:val="16"/>
              </w:rPr>
            </w:pPr>
            <w:r w:rsidRPr="00C97C9F">
              <w:rPr>
                <w:rFonts w:ascii="Times New Roman" w:hAnsi="Times New Roman"/>
                <w:color w:val="000000"/>
                <w:sz w:val="16"/>
                <w:szCs w:val="16"/>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120</w:t>
            </w:r>
          </w:p>
        </w:tc>
      </w:tr>
      <w:tr w:rsidR="005C3077" w:rsidRPr="00C97C9F" w:rsidTr="00D24AB2">
        <w:tc>
          <w:tcPr>
            <w:tcW w:w="536" w:type="dxa"/>
            <w:tcBorders>
              <w:top w:val="single" w:sz="4" w:space="0" w:color="auto"/>
              <w:left w:val="single" w:sz="4" w:space="0" w:color="auto"/>
              <w:bottom w:val="single" w:sz="4" w:space="0" w:color="auto"/>
              <w:right w:val="single" w:sz="4" w:space="0" w:color="auto"/>
            </w:tcBorders>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2.</w:t>
            </w:r>
          </w:p>
        </w:tc>
        <w:tc>
          <w:tcPr>
            <w:tcW w:w="101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Водоводы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84</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19,5</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18</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12,8</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9,9</w:t>
            </w:r>
          </w:p>
        </w:tc>
        <w:tc>
          <w:tcPr>
            <w:tcW w:w="100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23</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74</w:t>
            </w:r>
          </w:p>
        </w:tc>
      </w:tr>
      <w:tr w:rsidR="005C3077" w:rsidRPr="00C97C9F" w:rsidTr="00D24AB2">
        <w:tc>
          <w:tcPr>
            <w:tcW w:w="536" w:type="dxa"/>
            <w:tcBorders>
              <w:top w:val="single" w:sz="4" w:space="0" w:color="auto"/>
              <w:left w:val="single" w:sz="4" w:space="0" w:color="auto"/>
              <w:bottom w:val="single" w:sz="4" w:space="0" w:color="auto"/>
              <w:right w:val="single" w:sz="4" w:space="0" w:color="auto"/>
            </w:tcBorders>
            <w:hideMark/>
          </w:tcPr>
          <w:p w:rsidR="005C3077" w:rsidRPr="00C97C9F" w:rsidRDefault="005C3077" w:rsidP="005C3077">
            <w:pPr>
              <w:spacing w:after="0" w:line="240" w:lineRule="auto"/>
              <w:jc w:val="center"/>
              <w:rPr>
                <w:rFonts w:ascii="Times New Roman" w:hAnsi="Times New Roman"/>
                <w:b/>
                <w:sz w:val="16"/>
                <w:szCs w:val="16"/>
              </w:rPr>
            </w:pPr>
            <w:r w:rsidRPr="00C97C9F">
              <w:rPr>
                <w:rFonts w:ascii="Times New Roman" w:hAnsi="Times New Roman"/>
                <w:b/>
                <w:sz w:val="16"/>
                <w:szCs w:val="16"/>
              </w:rPr>
              <w:t>3.</w:t>
            </w:r>
          </w:p>
        </w:tc>
        <w:tc>
          <w:tcPr>
            <w:tcW w:w="101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Газопроводы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2,6</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8,5</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0,0</w:t>
            </w:r>
          </w:p>
        </w:tc>
        <w:tc>
          <w:tcPr>
            <w:tcW w:w="100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6,5</w:t>
            </w:r>
          </w:p>
        </w:tc>
        <w:tc>
          <w:tcPr>
            <w:tcW w:w="72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color w:val="000000"/>
                <w:sz w:val="16"/>
                <w:szCs w:val="16"/>
              </w:rPr>
            </w:pPr>
            <w:r w:rsidRPr="00C97C9F">
              <w:rPr>
                <w:rFonts w:ascii="Times New Roman" w:hAnsi="Times New Roman"/>
                <w:b/>
                <w:bCs/>
                <w:color w:val="000000"/>
                <w:sz w:val="16"/>
                <w:szCs w:val="16"/>
              </w:rPr>
              <w:t>29</w:t>
            </w:r>
          </w:p>
        </w:tc>
      </w:tr>
      <w:tr w:rsidR="005C3077" w:rsidRPr="00C97C9F" w:rsidTr="00D24AB2">
        <w:trPr>
          <w:trHeight w:val="191"/>
        </w:trPr>
        <w:tc>
          <w:tcPr>
            <w:tcW w:w="536" w:type="dxa"/>
            <w:tcBorders>
              <w:top w:val="single" w:sz="4" w:space="0" w:color="auto"/>
              <w:left w:val="single" w:sz="4" w:space="0" w:color="auto"/>
              <w:bottom w:val="single" w:sz="4" w:space="0" w:color="auto"/>
              <w:right w:val="single" w:sz="4" w:space="0" w:color="auto"/>
            </w:tcBorders>
          </w:tcPr>
          <w:p w:rsidR="005C3077" w:rsidRPr="00C97C9F" w:rsidRDefault="005C3077" w:rsidP="005C3077">
            <w:pPr>
              <w:spacing w:after="0" w:line="240" w:lineRule="auto"/>
              <w:jc w:val="center"/>
              <w:rPr>
                <w:rFonts w:ascii="Times New Roman" w:hAnsi="Times New Roman"/>
                <w:b/>
                <w:sz w:val="16"/>
                <w:szCs w:val="16"/>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ВСЕГО:</w:t>
            </w:r>
          </w:p>
        </w:tc>
        <w:tc>
          <w:tcPr>
            <w:tcW w:w="107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431</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58,6</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141</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19,2</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71</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9,7</w:t>
            </w:r>
          </w:p>
        </w:tc>
        <w:tc>
          <w:tcPr>
            <w:tcW w:w="1009"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92</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12,5</w:t>
            </w:r>
          </w:p>
        </w:tc>
        <w:tc>
          <w:tcPr>
            <w:tcW w:w="72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5C3077" w:rsidRPr="00C97C9F" w:rsidRDefault="005C3077" w:rsidP="005C3077">
            <w:pPr>
              <w:spacing w:after="0" w:line="240" w:lineRule="auto"/>
              <w:jc w:val="center"/>
              <w:rPr>
                <w:rFonts w:ascii="Times New Roman" w:hAnsi="Times New Roman"/>
                <w:b/>
                <w:bCs/>
                <w:sz w:val="16"/>
                <w:szCs w:val="16"/>
              </w:rPr>
            </w:pPr>
            <w:r w:rsidRPr="00C97C9F">
              <w:rPr>
                <w:rFonts w:ascii="Times New Roman" w:hAnsi="Times New Roman"/>
                <w:b/>
                <w:bCs/>
                <w:sz w:val="16"/>
                <w:szCs w:val="16"/>
              </w:rPr>
              <w:t>735</w:t>
            </w:r>
          </w:p>
        </w:tc>
      </w:tr>
    </w:tbl>
    <w:p w:rsidR="007B7AF0" w:rsidRPr="00C97C9F" w:rsidRDefault="007B7AF0" w:rsidP="008C5BFB">
      <w:pPr>
        <w:spacing w:after="0" w:line="240" w:lineRule="auto"/>
        <w:jc w:val="both"/>
        <w:rPr>
          <w:rFonts w:ascii="Times New Roman" w:hAnsi="Times New Roman"/>
          <w:sz w:val="28"/>
          <w:szCs w:val="28"/>
        </w:rPr>
      </w:pPr>
    </w:p>
    <w:p w:rsidR="005C3077" w:rsidRPr="00C97C9F" w:rsidRDefault="005C3077" w:rsidP="005C3077">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Как видно из анализа основная причина инцидентов произошла по причине </w:t>
      </w:r>
      <w:r w:rsidRPr="00C97C9F">
        <w:rPr>
          <w:rFonts w:ascii="Times New Roman" w:hAnsi="Times New Roman"/>
          <w:bCs/>
          <w:sz w:val="28"/>
          <w:szCs w:val="28"/>
        </w:rPr>
        <w:t>внутренней коррозии</w:t>
      </w:r>
      <w:r w:rsidRPr="00C97C9F">
        <w:rPr>
          <w:rFonts w:ascii="Times New Roman" w:hAnsi="Times New Roman"/>
          <w:sz w:val="28"/>
          <w:szCs w:val="28"/>
        </w:rPr>
        <w:t xml:space="preserve">, что составило </w:t>
      </w:r>
      <w:r w:rsidRPr="00C97C9F">
        <w:rPr>
          <w:rFonts w:ascii="Times New Roman" w:hAnsi="Times New Roman"/>
          <w:bCs/>
          <w:sz w:val="28"/>
          <w:szCs w:val="28"/>
        </w:rPr>
        <w:t>340 инци</w:t>
      </w:r>
      <w:r w:rsidRPr="00C97C9F">
        <w:rPr>
          <w:rFonts w:ascii="Times New Roman" w:hAnsi="Times New Roman"/>
          <w:sz w:val="28"/>
          <w:szCs w:val="28"/>
        </w:rPr>
        <w:t>дентов – 48,6 % от общего числа отказов. Основной причиной  является то, что транспортируемая жидкость является очень агрессивной - содержит большой процент воды, механические примеси, сероводород. Наибольшее количество инцидентов по причине внутренней коррозии произошло на выкидных линиях скважин – 120 инцидентов, нефтесборных трубопроводах – 132</w:t>
      </w:r>
      <w:r w:rsidRPr="00C97C9F">
        <w:rPr>
          <w:rFonts w:ascii="Times New Roman" w:hAnsi="Times New Roman"/>
          <w:bCs/>
          <w:sz w:val="28"/>
          <w:szCs w:val="28"/>
        </w:rPr>
        <w:t xml:space="preserve"> </w:t>
      </w:r>
      <w:r w:rsidRPr="00C97C9F">
        <w:rPr>
          <w:rFonts w:ascii="Times New Roman" w:hAnsi="Times New Roman"/>
          <w:sz w:val="28"/>
          <w:szCs w:val="28"/>
        </w:rPr>
        <w:t>инцидентов и водоводах – 74 инцидента.</w:t>
      </w:r>
      <w:r w:rsidRPr="00C97C9F">
        <w:rPr>
          <w:sz w:val="24"/>
          <w:szCs w:val="24"/>
        </w:rPr>
        <w:t xml:space="preserve"> </w:t>
      </w:r>
      <w:r w:rsidR="00482481" w:rsidRPr="00C97C9F">
        <w:rPr>
          <w:rFonts w:ascii="Times New Roman" w:hAnsi="Times New Roman"/>
          <w:sz w:val="28"/>
          <w:szCs w:val="28"/>
        </w:rPr>
        <w:t xml:space="preserve">       </w:t>
      </w:r>
    </w:p>
    <w:p w:rsidR="00482481" w:rsidRPr="00C97C9F" w:rsidRDefault="00482481" w:rsidP="005C3077">
      <w:pPr>
        <w:spacing w:after="0" w:line="240" w:lineRule="auto"/>
        <w:ind w:firstLine="567"/>
        <w:jc w:val="both"/>
        <w:rPr>
          <w:rFonts w:ascii="Times New Roman" w:hAnsi="Times New Roman"/>
          <w:sz w:val="28"/>
          <w:szCs w:val="28"/>
        </w:rPr>
      </w:pPr>
      <w:r w:rsidRPr="00C97C9F">
        <w:rPr>
          <w:rFonts w:ascii="Times New Roman" w:hAnsi="Times New Roman"/>
          <w:sz w:val="28"/>
          <w:szCs w:val="28"/>
        </w:rPr>
        <w:t>Управлением эксплуатации трубопроводов  разработан и применяется следующий комплекс мероприятий направленных на защиту трубопроводов от внутренней коррозии с применением следующих методов:</w:t>
      </w:r>
    </w:p>
    <w:p w:rsidR="007B7AF0" w:rsidRPr="00C97C9F" w:rsidRDefault="007B7AF0" w:rsidP="00DB50F0">
      <w:pPr>
        <w:spacing w:after="0" w:line="240" w:lineRule="auto"/>
        <w:jc w:val="both"/>
        <w:rPr>
          <w:rFonts w:ascii="Times New Roman" w:hAnsi="Times New Roman"/>
          <w:sz w:val="28"/>
          <w:szCs w:val="28"/>
        </w:rPr>
      </w:pPr>
      <w:r w:rsidRPr="00C97C9F">
        <w:rPr>
          <w:rFonts w:ascii="Times New Roman" w:hAnsi="Times New Roman"/>
          <w:i/>
          <w:iCs/>
          <w:sz w:val="28"/>
          <w:szCs w:val="28"/>
        </w:rPr>
        <w:t>1.)</w:t>
      </w:r>
      <w:r w:rsidRPr="00C97C9F">
        <w:rPr>
          <w:rFonts w:ascii="Times New Roman" w:hAnsi="Times New Roman"/>
          <w:sz w:val="28"/>
          <w:szCs w:val="28"/>
        </w:rPr>
        <w:t xml:space="preserve"> </w:t>
      </w:r>
      <w:r w:rsidRPr="00C97C9F">
        <w:rPr>
          <w:rFonts w:ascii="Times New Roman" w:hAnsi="Times New Roman"/>
          <w:i/>
          <w:iCs/>
          <w:sz w:val="28"/>
          <w:szCs w:val="28"/>
        </w:rPr>
        <w:t>технологические методы;</w:t>
      </w:r>
    </w:p>
    <w:p w:rsidR="007B7AF0" w:rsidRPr="00C97C9F" w:rsidRDefault="007B7AF0" w:rsidP="008C5BFB">
      <w:pPr>
        <w:pStyle w:val="ae"/>
        <w:spacing w:after="0"/>
        <w:ind w:left="0"/>
        <w:jc w:val="both"/>
        <w:rPr>
          <w:sz w:val="28"/>
          <w:szCs w:val="28"/>
        </w:rPr>
      </w:pPr>
      <w:r w:rsidRPr="00C97C9F">
        <w:rPr>
          <w:i/>
          <w:iCs/>
          <w:sz w:val="28"/>
          <w:szCs w:val="28"/>
        </w:rPr>
        <w:t>2.)</w:t>
      </w:r>
      <w:r w:rsidRPr="00C97C9F">
        <w:rPr>
          <w:sz w:val="28"/>
          <w:szCs w:val="28"/>
        </w:rPr>
        <w:t xml:space="preserve"> </w:t>
      </w:r>
      <w:r w:rsidRPr="00C97C9F">
        <w:rPr>
          <w:i/>
          <w:iCs/>
          <w:sz w:val="28"/>
          <w:szCs w:val="28"/>
        </w:rPr>
        <w:t>специальные методы защиты;</w:t>
      </w:r>
    </w:p>
    <w:p w:rsidR="007B7AF0" w:rsidRPr="00C97C9F" w:rsidRDefault="007B7AF0" w:rsidP="008C5BFB">
      <w:pPr>
        <w:pStyle w:val="ae"/>
        <w:spacing w:after="0"/>
        <w:ind w:left="0"/>
        <w:jc w:val="both"/>
        <w:rPr>
          <w:sz w:val="28"/>
          <w:szCs w:val="28"/>
        </w:rPr>
      </w:pPr>
      <w:r w:rsidRPr="00C97C9F">
        <w:rPr>
          <w:i/>
          <w:iCs/>
          <w:sz w:val="28"/>
          <w:szCs w:val="28"/>
        </w:rPr>
        <w:t>3.)</w:t>
      </w:r>
      <w:r w:rsidRPr="00C97C9F">
        <w:rPr>
          <w:sz w:val="28"/>
          <w:szCs w:val="28"/>
        </w:rPr>
        <w:t xml:space="preserve"> </w:t>
      </w:r>
      <w:r w:rsidRPr="00C97C9F">
        <w:rPr>
          <w:i/>
          <w:iCs/>
          <w:sz w:val="28"/>
          <w:szCs w:val="28"/>
        </w:rPr>
        <w:t>контроль коррозионной активности и физико-химических свойств среды</w:t>
      </w:r>
      <w:r w:rsidR="005C3077" w:rsidRPr="00C97C9F">
        <w:rPr>
          <w:i/>
          <w:iCs/>
          <w:sz w:val="28"/>
          <w:szCs w:val="28"/>
        </w:rPr>
        <w:t>.</w:t>
      </w:r>
      <w:r w:rsidRPr="00C97C9F">
        <w:rPr>
          <w:sz w:val="28"/>
          <w:szCs w:val="28"/>
        </w:rPr>
        <w:t xml:space="preserve"> </w:t>
      </w:r>
    </w:p>
    <w:p w:rsidR="00C67D2E" w:rsidRPr="00C97C9F" w:rsidRDefault="00C67D2E" w:rsidP="008C5BFB">
      <w:pPr>
        <w:pStyle w:val="ae"/>
        <w:spacing w:after="0"/>
        <w:ind w:left="0"/>
        <w:jc w:val="both"/>
        <w:rPr>
          <w:sz w:val="28"/>
          <w:szCs w:val="28"/>
        </w:rPr>
      </w:pPr>
    </w:p>
    <w:p w:rsidR="00522B0D" w:rsidRPr="00C97C9F" w:rsidRDefault="00522B0D" w:rsidP="00522B0D">
      <w:pPr>
        <w:spacing w:after="0" w:line="240" w:lineRule="auto"/>
        <w:ind w:firstLine="708"/>
        <w:jc w:val="both"/>
        <w:rPr>
          <w:rFonts w:ascii="Times New Roman" w:hAnsi="Times New Roman"/>
          <w:sz w:val="28"/>
          <w:szCs w:val="28"/>
        </w:rPr>
      </w:pPr>
      <w:r w:rsidRPr="00C97C9F">
        <w:rPr>
          <w:rFonts w:ascii="Times New Roman" w:hAnsi="Times New Roman"/>
          <w:sz w:val="28"/>
          <w:szCs w:val="28"/>
        </w:rPr>
        <w:t>По сравнению с  6 месяцами 2015 года произошло снижение числа инцидентов на 83</w:t>
      </w:r>
      <w:r w:rsidRPr="00C97C9F">
        <w:rPr>
          <w:rFonts w:ascii="Times New Roman" w:hAnsi="Times New Roman"/>
          <w:b/>
          <w:bCs/>
          <w:sz w:val="28"/>
          <w:szCs w:val="28"/>
        </w:rPr>
        <w:t xml:space="preserve"> </w:t>
      </w:r>
      <w:r w:rsidRPr="00C97C9F">
        <w:rPr>
          <w:rFonts w:ascii="Times New Roman" w:hAnsi="Times New Roman"/>
          <w:bCs/>
          <w:sz w:val="28"/>
          <w:szCs w:val="28"/>
        </w:rPr>
        <w:t>шт.</w:t>
      </w:r>
      <w:r w:rsidRPr="00C97C9F">
        <w:rPr>
          <w:rFonts w:ascii="Times New Roman" w:hAnsi="Times New Roman"/>
          <w:sz w:val="28"/>
          <w:szCs w:val="28"/>
        </w:rPr>
        <w:t xml:space="preserve"> (с 818 шт. за 6 месяца 2015 года до 735 шт. за 6 месяца 2016г.). Для снижения количества инцидентов Управлением ЭТ выполняются мероприятия по замене аварийных участков трубопроводов.</w:t>
      </w:r>
    </w:p>
    <w:p w:rsidR="00522B0D" w:rsidRPr="00C97C9F" w:rsidRDefault="00522B0D" w:rsidP="00522B0D">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Диагностирование технического состояния и ЭПБ промысловых трубопроводов запланировано на 6 месяцев 2016 года в объеме 509,08 км на сумму 8 651,04 тыс. руб. без НДС, факт за 6 месяцев 2016 года составляет 816,453 км на сумму 12 594,55 тыс. руб. без НДС.        </w:t>
      </w:r>
    </w:p>
    <w:p w:rsidR="00522B0D" w:rsidRPr="00C97C9F" w:rsidRDefault="00522B0D" w:rsidP="00522B0D">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За 6 месяцев 2016 года проведена экспертиза промышленной безопасности состояния трубопроводов с истёкшем сроком эксплуатации  протяжённостью  767,5км. </w:t>
      </w:r>
    </w:p>
    <w:p w:rsidR="00522B0D" w:rsidRPr="00C97C9F" w:rsidRDefault="00522B0D" w:rsidP="00522B0D">
      <w:pPr>
        <w:spacing w:after="0" w:line="240" w:lineRule="auto"/>
        <w:jc w:val="both"/>
        <w:rPr>
          <w:rFonts w:ascii="Times New Roman" w:hAnsi="Times New Roman"/>
          <w:sz w:val="28"/>
          <w:szCs w:val="28"/>
        </w:rPr>
      </w:pPr>
      <w:r w:rsidRPr="00C97C9F">
        <w:rPr>
          <w:rFonts w:ascii="Times New Roman" w:hAnsi="Times New Roman"/>
          <w:sz w:val="28"/>
          <w:szCs w:val="28"/>
        </w:rPr>
        <w:t xml:space="preserve">          Аварий и несчастных случаев, допущенных юридическими лицами   нефтегазодобывающего комплекса  по Ульяновской области </w:t>
      </w:r>
      <w:r w:rsidRPr="00C97C9F">
        <w:rPr>
          <w:rFonts w:ascii="Times New Roman" w:hAnsi="Times New Roman"/>
          <w:color w:val="000000"/>
          <w:spacing w:val="2"/>
          <w:sz w:val="28"/>
          <w:szCs w:val="28"/>
        </w:rPr>
        <w:t xml:space="preserve"> за 6 месяцев</w:t>
      </w:r>
      <w:r w:rsidRPr="00C97C9F">
        <w:rPr>
          <w:rFonts w:ascii="Times New Roman" w:hAnsi="Times New Roman"/>
          <w:color w:val="000000"/>
          <w:spacing w:val="4"/>
          <w:sz w:val="28"/>
          <w:szCs w:val="28"/>
        </w:rPr>
        <w:t xml:space="preserve"> 201</w:t>
      </w:r>
      <w:r w:rsidR="004A713A" w:rsidRPr="00C97C9F">
        <w:rPr>
          <w:rFonts w:ascii="Times New Roman" w:hAnsi="Times New Roman"/>
          <w:color w:val="000000"/>
          <w:spacing w:val="4"/>
          <w:sz w:val="28"/>
          <w:szCs w:val="28"/>
        </w:rPr>
        <w:t>6</w:t>
      </w:r>
      <w:r w:rsidRPr="00C97C9F">
        <w:rPr>
          <w:rFonts w:ascii="Times New Roman" w:hAnsi="Times New Roman"/>
          <w:color w:val="000000"/>
          <w:spacing w:val="4"/>
          <w:sz w:val="28"/>
          <w:szCs w:val="28"/>
        </w:rPr>
        <w:t xml:space="preserve"> года </w:t>
      </w:r>
      <w:r w:rsidRPr="00C97C9F">
        <w:rPr>
          <w:rFonts w:ascii="Times New Roman" w:hAnsi="Times New Roman"/>
          <w:color w:val="000000"/>
          <w:spacing w:val="2"/>
          <w:sz w:val="28"/>
          <w:szCs w:val="28"/>
        </w:rPr>
        <w:t xml:space="preserve"> </w:t>
      </w:r>
      <w:r w:rsidRPr="00C97C9F">
        <w:rPr>
          <w:rFonts w:ascii="Times New Roman" w:hAnsi="Times New Roman"/>
          <w:sz w:val="28"/>
          <w:szCs w:val="28"/>
        </w:rPr>
        <w:t xml:space="preserve"> не произошло.</w:t>
      </w:r>
    </w:p>
    <w:p w:rsidR="00600073" w:rsidRPr="00C97C9F" w:rsidRDefault="00600073" w:rsidP="008C5BFB">
      <w:pPr>
        <w:pStyle w:val="af6"/>
        <w:ind w:firstLine="0"/>
        <w:rPr>
          <w:i/>
          <w:szCs w:val="28"/>
        </w:rPr>
      </w:pPr>
    </w:p>
    <w:p w:rsidR="007B7AF0" w:rsidRPr="00C97C9F" w:rsidRDefault="007B7AF0" w:rsidP="008C5BFB">
      <w:pPr>
        <w:pStyle w:val="af6"/>
        <w:ind w:firstLine="0"/>
        <w:rPr>
          <w:i/>
          <w:szCs w:val="28"/>
        </w:rPr>
      </w:pPr>
      <w:r w:rsidRPr="00C97C9F">
        <w:rPr>
          <w:i/>
          <w:szCs w:val="28"/>
        </w:rPr>
        <w:t>4.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p>
    <w:p w:rsidR="00482481" w:rsidRPr="00C97C9F" w:rsidRDefault="00482481" w:rsidP="00482481">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На подконтрольных предприятиях нефтегазодобывающего комплекса  не решается   проблема старения основных производственных фондов. В целом износ основных производственных фондов продолжает  нарастать, конкретных мер в течение последних лет по его обновлению не принимается. Обновление  технических устройств и оборудования, применяемых на опасных производственных объектах, продвигается крайне медленно, что оказывает отрицательное влияние на состояние промышленной безопасности подконтрольных предприятий. </w:t>
      </w:r>
    </w:p>
    <w:p w:rsidR="00482481" w:rsidRPr="00C97C9F" w:rsidRDefault="00482481" w:rsidP="00482481">
      <w:pPr>
        <w:spacing w:after="0" w:line="240" w:lineRule="auto"/>
        <w:jc w:val="both"/>
        <w:rPr>
          <w:rFonts w:ascii="Times New Roman" w:hAnsi="Times New Roman"/>
          <w:sz w:val="28"/>
          <w:szCs w:val="28"/>
        </w:rPr>
      </w:pPr>
      <w:r w:rsidRPr="00C97C9F">
        <w:rPr>
          <w:rFonts w:ascii="Times New Roman" w:hAnsi="Times New Roman"/>
          <w:sz w:val="28"/>
          <w:szCs w:val="28"/>
        </w:rPr>
        <w:lastRenderedPageBreak/>
        <w:t xml:space="preserve">            Состояние нефтепромыслового оборудования в ОАО «Самаранефтегаз» (основного нефтедобывающего предприятия в Самарской области) с истёкшим нормативным сроком эксплуатации характеризуется следующими данными:</w:t>
      </w:r>
    </w:p>
    <w:p w:rsidR="00482481" w:rsidRPr="00C97C9F" w:rsidRDefault="00482481" w:rsidP="00482481">
      <w:pPr>
        <w:spacing w:after="0" w:line="240" w:lineRule="auto"/>
        <w:ind w:left="709"/>
        <w:jc w:val="both"/>
        <w:rPr>
          <w:rFonts w:ascii="Times New Roman" w:hAnsi="Times New Roman"/>
          <w:sz w:val="28"/>
          <w:szCs w:val="28"/>
        </w:rPr>
      </w:pPr>
      <w:r w:rsidRPr="00C97C9F">
        <w:rPr>
          <w:rFonts w:ascii="Times New Roman" w:hAnsi="Times New Roman"/>
          <w:sz w:val="28"/>
          <w:szCs w:val="28"/>
        </w:rPr>
        <w:t xml:space="preserve">      - станки качалки – 98%;</w:t>
      </w:r>
    </w:p>
    <w:p w:rsidR="00482481" w:rsidRPr="00C97C9F" w:rsidRDefault="00482481" w:rsidP="00482481">
      <w:pPr>
        <w:spacing w:after="0" w:line="240" w:lineRule="auto"/>
        <w:ind w:left="709"/>
        <w:jc w:val="both"/>
        <w:rPr>
          <w:rFonts w:ascii="Times New Roman" w:hAnsi="Times New Roman"/>
          <w:sz w:val="28"/>
          <w:szCs w:val="28"/>
        </w:rPr>
      </w:pPr>
      <w:r w:rsidRPr="00C97C9F">
        <w:rPr>
          <w:rFonts w:ascii="Times New Roman" w:hAnsi="Times New Roman"/>
          <w:sz w:val="28"/>
          <w:szCs w:val="28"/>
        </w:rPr>
        <w:t xml:space="preserve">      - насосы для перекачки нефти - 65%;</w:t>
      </w:r>
    </w:p>
    <w:p w:rsidR="00482481" w:rsidRPr="00C97C9F" w:rsidRDefault="00482481" w:rsidP="00482481">
      <w:pPr>
        <w:spacing w:after="0" w:line="240" w:lineRule="auto"/>
        <w:ind w:left="709"/>
        <w:jc w:val="both"/>
        <w:rPr>
          <w:rFonts w:ascii="Times New Roman" w:hAnsi="Times New Roman"/>
          <w:sz w:val="28"/>
          <w:szCs w:val="28"/>
        </w:rPr>
      </w:pPr>
      <w:r w:rsidRPr="00C97C9F">
        <w:rPr>
          <w:rFonts w:ascii="Times New Roman" w:hAnsi="Times New Roman"/>
          <w:sz w:val="28"/>
          <w:szCs w:val="28"/>
        </w:rPr>
        <w:t xml:space="preserve">      - резервуары – 22%;             </w:t>
      </w:r>
    </w:p>
    <w:p w:rsidR="00482481" w:rsidRPr="00C97C9F" w:rsidRDefault="00482481" w:rsidP="00482481">
      <w:pPr>
        <w:spacing w:after="0" w:line="240" w:lineRule="auto"/>
        <w:ind w:left="709"/>
        <w:jc w:val="both"/>
        <w:rPr>
          <w:rFonts w:ascii="Times New Roman" w:hAnsi="Times New Roman"/>
          <w:sz w:val="28"/>
          <w:szCs w:val="28"/>
        </w:rPr>
      </w:pPr>
      <w:r w:rsidRPr="00C97C9F">
        <w:rPr>
          <w:rFonts w:ascii="Times New Roman" w:hAnsi="Times New Roman"/>
          <w:sz w:val="28"/>
          <w:szCs w:val="28"/>
        </w:rPr>
        <w:t xml:space="preserve">      - сосуды, работающие под давлением – 37%;</w:t>
      </w:r>
    </w:p>
    <w:p w:rsidR="00482481" w:rsidRPr="00C97C9F" w:rsidRDefault="00482481" w:rsidP="00482481">
      <w:pPr>
        <w:spacing w:after="0" w:line="240" w:lineRule="auto"/>
        <w:ind w:left="709"/>
        <w:jc w:val="both"/>
        <w:rPr>
          <w:rFonts w:ascii="Times New Roman" w:hAnsi="Times New Roman"/>
          <w:sz w:val="28"/>
          <w:szCs w:val="28"/>
        </w:rPr>
      </w:pPr>
      <w:r w:rsidRPr="00C97C9F">
        <w:rPr>
          <w:rFonts w:ascii="Times New Roman" w:hAnsi="Times New Roman"/>
          <w:sz w:val="28"/>
          <w:szCs w:val="28"/>
        </w:rPr>
        <w:t xml:space="preserve">      - грузоподъемное оборудование - 66%;</w:t>
      </w:r>
    </w:p>
    <w:p w:rsidR="00482481" w:rsidRPr="00C97C9F" w:rsidRDefault="00482481" w:rsidP="00482481">
      <w:pPr>
        <w:spacing w:after="0" w:line="240" w:lineRule="auto"/>
        <w:ind w:left="709"/>
        <w:jc w:val="both"/>
        <w:rPr>
          <w:rFonts w:ascii="Times New Roman" w:hAnsi="Times New Roman"/>
          <w:sz w:val="28"/>
          <w:szCs w:val="28"/>
        </w:rPr>
      </w:pPr>
      <w:r w:rsidRPr="00C97C9F">
        <w:rPr>
          <w:rFonts w:ascii="Times New Roman" w:hAnsi="Times New Roman"/>
          <w:sz w:val="28"/>
          <w:szCs w:val="28"/>
        </w:rPr>
        <w:t xml:space="preserve">      - вентиляционные установки – 62%;</w:t>
      </w:r>
    </w:p>
    <w:p w:rsidR="00482481" w:rsidRPr="00C97C9F" w:rsidRDefault="00482481" w:rsidP="00482481">
      <w:pPr>
        <w:spacing w:after="0" w:line="240" w:lineRule="auto"/>
        <w:ind w:left="709"/>
        <w:jc w:val="both"/>
        <w:rPr>
          <w:rFonts w:ascii="Times New Roman" w:hAnsi="Times New Roman"/>
          <w:sz w:val="28"/>
          <w:szCs w:val="28"/>
        </w:rPr>
      </w:pPr>
      <w:r w:rsidRPr="00C97C9F">
        <w:rPr>
          <w:rFonts w:ascii="Times New Roman" w:hAnsi="Times New Roman"/>
          <w:sz w:val="28"/>
          <w:szCs w:val="28"/>
        </w:rPr>
        <w:t xml:space="preserve">      - АГЗУ – 80%;</w:t>
      </w:r>
    </w:p>
    <w:p w:rsidR="00482481" w:rsidRPr="00C97C9F" w:rsidRDefault="00482481" w:rsidP="00482481">
      <w:pPr>
        <w:spacing w:after="0" w:line="240" w:lineRule="auto"/>
        <w:ind w:left="709"/>
        <w:jc w:val="both"/>
        <w:rPr>
          <w:rFonts w:ascii="Times New Roman" w:hAnsi="Times New Roman"/>
          <w:sz w:val="28"/>
          <w:szCs w:val="28"/>
        </w:rPr>
      </w:pPr>
      <w:r w:rsidRPr="00C97C9F">
        <w:rPr>
          <w:rFonts w:ascii="Times New Roman" w:hAnsi="Times New Roman"/>
          <w:sz w:val="28"/>
          <w:szCs w:val="28"/>
        </w:rPr>
        <w:t xml:space="preserve">      - фонтанная арматура скважин – 83%;</w:t>
      </w:r>
    </w:p>
    <w:p w:rsidR="00482481" w:rsidRPr="00C97C9F" w:rsidRDefault="00482481" w:rsidP="00482481">
      <w:pPr>
        <w:spacing w:after="0" w:line="240" w:lineRule="auto"/>
        <w:ind w:left="709"/>
        <w:jc w:val="both"/>
        <w:rPr>
          <w:rFonts w:ascii="Times New Roman" w:hAnsi="Times New Roman"/>
          <w:sz w:val="28"/>
          <w:szCs w:val="28"/>
        </w:rPr>
      </w:pPr>
      <w:r w:rsidRPr="00C97C9F">
        <w:rPr>
          <w:rFonts w:ascii="Times New Roman" w:hAnsi="Times New Roman"/>
          <w:sz w:val="28"/>
          <w:szCs w:val="28"/>
        </w:rPr>
        <w:t xml:space="preserve">      - здания и сооружения – 67%;</w:t>
      </w:r>
    </w:p>
    <w:p w:rsidR="00482481" w:rsidRPr="00C97C9F" w:rsidRDefault="00482481" w:rsidP="00482481">
      <w:pPr>
        <w:spacing w:after="0" w:line="240" w:lineRule="auto"/>
        <w:jc w:val="both"/>
        <w:rPr>
          <w:rFonts w:ascii="Times New Roman" w:hAnsi="Times New Roman"/>
          <w:sz w:val="28"/>
          <w:szCs w:val="28"/>
        </w:rPr>
      </w:pPr>
      <w:r w:rsidRPr="00C97C9F">
        <w:rPr>
          <w:rFonts w:ascii="Times New Roman" w:hAnsi="Times New Roman"/>
          <w:sz w:val="28"/>
          <w:szCs w:val="28"/>
        </w:rPr>
        <w:t xml:space="preserve">         Общая протяженность трубопроводов ОАО «Самаранефтегаз» составляет 10 618 км- 9373 трубопровода, в том числе по срокам эксплуатации:</w:t>
      </w:r>
    </w:p>
    <w:p w:rsidR="00482481" w:rsidRPr="00C97C9F" w:rsidRDefault="00482481" w:rsidP="00482481">
      <w:pPr>
        <w:spacing w:after="0" w:line="240" w:lineRule="auto"/>
        <w:ind w:left="360"/>
        <w:jc w:val="both"/>
        <w:rPr>
          <w:rFonts w:ascii="Times New Roman" w:hAnsi="Times New Roman"/>
          <w:sz w:val="28"/>
          <w:szCs w:val="28"/>
        </w:rPr>
      </w:pPr>
      <w:r w:rsidRPr="00C97C9F">
        <w:rPr>
          <w:rFonts w:ascii="Times New Roman" w:hAnsi="Times New Roman"/>
          <w:sz w:val="28"/>
          <w:szCs w:val="28"/>
        </w:rPr>
        <w:t xml:space="preserve">      менее 5 лет - протяженность 701 км – 6,6% от всей протяженности трубопроводов</w:t>
      </w:r>
    </w:p>
    <w:p w:rsidR="00482481" w:rsidRPr="00C97C9F" w:rsidRDefault="00482481" w:rsidP="009936CB">
      <w:pPr>
        <w:pStyle w:val="aa"/>
        <w:spacing w:after="0" w:line="240" w:lineRule="auto"/>
        <w:jc w:val="both"/>
        <w:rPr>
          <w:rFonts w:ascii="Times New Roman" w:hAnsi="Times New Roman"/>
          <w:sz w:val="28"/>
          <w:szCs w:val="28"/>
        </w:rPr>
      </w:pPr>
      <w:r w:rsidRPr="00C97C9F">
        <w:rPr>
          <w:rFonts w:ascii="Times New Roman" w:hAnsi="Times New Roman"/>
          <w:sz w:val="28"/>
          <w:szCs w:val="28"/>
        </w:rPr>
        <w:t>от 5 до 10 лет - протяженность 537 км – 5,1% от всей протяженности трубопроводов</w:t>
      </w:r>
    </w:p>
    <w:p w:rsidR="00482481" w:rsidRPr="00C97C9F" w:rsidRDefault="00482481" w:rsidP="009936CB">
      <w:pPr>
        <w:pStyle w:val="aa"/>
        <w:spacing w:after="0" w:line="240" w:lineRule="auto"/>
        <w:jc w:val="both"/>
        <w:rPr>
          <w:rFonts w:ascii="Times New Roman" w:hAnsi="Times New Roman"/>
          <w:sz w:val="28"/>
          <w:szCs w:val="28"/>
        </w:rPr>
      </w:pPr>
      <w:r w:rsidRPr="00C97C9F">
        <w:rPr>
          <w:rFonts w:ascii="Times New Roman" w:hAnsi="Times New Roman"/>
          <w:sz w:val="28"/>
          <w:szCs w:val="28"/>
        </w:rPr>
        <w:t>от 10 до 20 лет - протяженность 2890 км-27,2% от всей протяженности трубопроводов</w:t>
      </w:r>
    </w:p>
    <w:p w:rsidR="00482481" w:rsidRPr="00C97C9F" w:rsidRDefault="00482481" w:rsidP="009936CB">
      <w:pPr>
        <w:pStyle w:val="aa"/>
        <w:spacing w:after="0" w:line="240" w:lineRule="auto"/>
        <w:jc w:val="both"/>
        <w:rPr>
          <w:rFonts w:ascii="Times New Roman" w:hAnsi="Times New Roman"/>
          <w:sz w:val="28"/>
          <w:szCs w:val="28"/>
        </w:rPr>
      </w:pPr>
      <w:r w:rsidRPr="00C97C9F">
        <w:rPr>
          <w:rFonts w:ascii="Times New Roman" w:hAnsi="Times New Roman"/>
          <w:sz w:val="28"/>
          <w:szCs w:val="28"/>
        </w:rPr>
        <w:t>более 20 лет - протяженность 6 490 км- 61,1% от всей протяженности трубопроводов</w:t>
      </w:r>
    </w:p>
    <w:p w:rsidR="00482481" w:rsidRPr="00C97C9F" w:rsidRDefault="00482481" w:rsidP="00482481">
      <w:pPr>
        <w:spacing w:after="0" w:line="240" w:lineRule="auto"/>
        <w:jc w:val="both"/>
        <w:rPr>
          <w:rFonts w:ascii="Times New Roman" w:hAnsi="Times New Roman"/>
          <w:sz w:val="28"/>
          <w:szCs w:val="28"/>
        </w:rPr>
      </w:pPr>
      <w:r w:rsidRPr="00C97C9F">
        <w:rPr>
          <w:rFonts w:ascii="Times New Roman" w:hAnsi="Times New Roman"/>
          <w:sz w:val="28"/>
          <w:szCs w:val="28"/>
        </w:rPr>
        <w:t xml:space="preserve">        Состояние бурового  оборудования в </w:t>
      </w:r>
      <w:r w:rsidRPr="00C97C9F">
        <w:rPr>
          <w:rFonts w:ascii="Times New Roman" w:hAnsi="Times New Roman"/>
          <w:kern w:val="32"/>
          <w:sz w:val="28"/>
          <w:szCs w:val="28"/>
        </w:rPr>
        <w:t>ЗАО «Удмуртнефть – Бурение», ЗАО «Интегра - Бурение», ООО «Интер-Ойл»</w:t>
      </w:r>
      <w:r w:rsidRPr="00C97C9F">
        <w:rPr>
          <w:rFonts w:ascii="Times New Roman" w:hAnsi="Times New Roman"/>
          <w:sz w:val="28"/>
          <w:szCs w:val="28"/>
        </w:rPr>
        <w:t xml:space="preserve">  с истёкшим нормативным сроком эксплуатации характеризуется следующими данными:</w:t>
      </w:r>
    </w:p>
    <w:p w:rsidR="00482481" w:rsidRPr="00C97C9F" w:rsidRDefault="00482481" w:rsidP="00482481">
      <w:pPr>
        <w:spacing w:after="0" w:line="240" w:lineRule="auto"/>
        <w:jc w:val="both"/>
        <w:rPr>
          <w:rFonts w:ascii="Times New Roman" w:hAnsi="Times New Roman"/>
          <w:sz w:val="28"/>
          <w:szCs w:val="28"/>
        </w:rPr>
      </w:pPr>
      <w:r w:rsidRPr="00C97C9F">
        <w:rPr>
          <w:rFonts w:ascii="Times New Roman" w:hAnsi="Times New Roman"/>
          <w:sz w:val="28"/>
          <w:szCs w:val="28"/>
        </w:rPr>
        <w:t xml:space="preserve">                 - буровые установки – 77%;</w:t>
      </w:r>
    </w:p>
    <w:p w:rsidR="00482481" w:rsidRPr="00C97C9F" w:rsidRDefault="00482481" w:rsidP="00482481">
      <w:pPr>
        <w:spacing w:after="0" w:line="240" w:lineRule="auto"/>
        <w:ind w:left="900" w:hanging="900"/>
        <w:jc w:val="both"/>
        <w:rPr>
          <w:rFonts w:ascii="Times New Roman" w:hAnsi="Times New Roman"/>
          <w:sz w:val="28"/>
          <w:szCs w:val="28"/>
        </w:rPr>
      </w:pPr>
      <w:r w:rsidRPr="00C97C9F">
        <w:rPr>
          <w:rFonts w:ascii="Times New Roman" w:hAnsi="Times New Roman"/>
          <w:sz w:val="28"/>
          <w:szCs w:val="28"/>
        </w:rPr>
        <w:t xml:space="preserve">                 - оборудование устья скважины (ПВО) – 68%;</w:t>
      </w:r>
    </w:p>
    <w:p w:rsidR="00482481" w:rsidRPr="00C97C9F" w:rsidRDefault="00482481" w:rsidP="00482481">
      <w:pPr>
        <w:spacing w:after="0" w:line="240" w:lineRule="auto"/>
        <w:jc w:val="both"/>
        <w:rPr>
          <w:rFonts w:ascii="Times New Roman" w:hAnsi="Times New Roman"/>
          <w:sz w:val="28"/>
          <w:szCs w:val="28"/>
        </w:rPr>
      </w:pPr>
      <w:r w:rsidRPr="00C97C9F">
        <w:rPr>
          <w:rFonts w:ascii="Times New Roman" w:hAnsi="Times New Roman"/>
          <w:sz w:val="28"/>
          <w:szCs w:val="28"/>
        </w:rPr>
        <w:t xml:space="preserve">                 - воздушные компрессоры – 86%;</w:t>
      </w:r>
    </w:p>
    <w:p w:rsidR="00482481" w:rsidRPr="00C97C9F" w:rsidRDefault="00482481" w:rsidP="00482481">
      <w:pPr>
        <w:spacing w:after="0" w:line="240" w:lineRule="auto"/>
        <w:ind w:left="900" w:hanging="900"/>
        <w:jc w:val="both"/>
        <w:rPr>
          <w:rFonts w:ascii="Times New Roman" w:hAnsi="Times New Roman"/>
          <w:sz w:val="28"/>
          <w:szCs w:val="28"/>
        </w:rPr>
      </w:pPr>
      <w:r w:rsidRPr="00C97C9F">
        <w:rPr>
          <w:rFonts w:ascii="Times New Roman" w:hAnsi="Times New Roman"/>
          <w:sz w:val="28"/>
          <w:szCs w:val="28"/>
        </w:rPr>
        <w:t xml:space="preserve">                 - грузоподъемное оборудование - 89%;                  </w:t>
      </w:r>
    </w:p>
    <w:p w:rsidR="00482481" w:rsidRPr="00C97C9F" w:rsidRDefault="00482481" w:rsidP="00482481">
      <w:pPr>
        <w:spacing w:after="0" w:line="240" w:lineRule="auto"/>
        <w:jc w:val="both"/>
        <w:rPr>
          <w:rFonts w:ascii="Times New Roman" w:hAnsi="Times New Roman"/>
          <w:sz w:val="28"/>
          <w:szCs w:val="28"/>
        </w:rPr>
      </w:pPr>
      <w:r w:rsidRPr="00C97C9F">
        <w:rPr>
          <w:rFonts w:ascii="Times New Roman" w:hAnsi="Times New Roman"/>
          <w:sz w:val="28"/>
          <w:szCs w:val="28"/>
        </w:rPr>
        <w:t xml:space="preserve">          В связи с недостаточным финансированием на замену устаревшего оборудования все подконтрольные  предприятия разработали графики на проведение экспертизы промышленной безопасности зданий, сооружений, технических устройств, применяемых на опасных производственных объектах, с целью определения срока возможности их дальнейшей безопасной эксплуатации, и заключили договора на техническое диагностирование  с экспертными организациями, имеющими соответствующие лицензии на данный вид деятельности. </w:t>
      </w:r>
    </w:p>
    <w:p w:rsidR="00F350EE" w:rsidRPr="00C97C9F" w:rsidRDefault="00482481" w:rsidP="00F350EE">
      <w:pPr>
        <w:shd w:val="clear" w:color="auto" w:fill="FFFFFF"/>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00F350EE" w:rsidRPr="00C97C9F">
        <w:rPr>
          <w:rFonts w:ascii="Times New Roman" w:hAnsi="Times New Roman"/>
          <w:sz w:val="28"/>
          <w:szCs w:val="28"/>
        </w:rPr>
        <w:t xml:space="preserve">За 6 месяцев </w:t>
      </w:r>
      <w:r w:rsidR="00F350EE" w:rsidRPr="00C97C9F">
        <w:rPr>
          <w:rFonts w:ascii="Times New Roman" w:hAnsi="Times New Roman"/>
          <w:color w:val="000000"/>
          <w:sz w:val="28"/>
          <w:szCs w:val="28"/>
        </w:rPr>
        <w:t>2016 года</w:t>
      </w:r>
      <w:r w:rsidR="00F350EE" w:rsidRPr="00C97C9F">
        <w:rPr>
          <w:rFonts w:ascii="Times New Roman" w:hAnsi="Times New Roman"/>
          <w:sz w:val="28"/>
          <w:szCs w:val="28"/>
        </w:rPr>
        <w:t xml:space="preserve"> была проведена  экспертиза промышленной безопасности  25 зданиям и сооружениям, 21 насосным агрегатам, 10 буровым установкам, 13 подъёмным агрегатам для ремонта скважин, 12 передвижным насосным агрегатам, 113 ёмкостям (буллиты, сепараторы, отстойники, т.п.), 34 грузоподъёмным механизмам, 342 станку качалке, 440 фонтанным арматурам.</w:t>
      </w:r>
    </w:p>
    <w:p w:rsidR="00F350EE" w:rsidRPr="00C97C9F" w:rsidRDefault="00F350EE" w:rsidP="00F350EE">
      <w:pPr>
        <w:spacing w:after="0" w:line="240" w:lineRule="auto"/>
        <w:jc w:val="both"/>
        <w:rPr>
          <w:rFonts w:ascii="Times New Roman" w:hAnsi="Times New Roman"/>
          <w:sz w:val="28"/>
          <w:szCs w:val="28"/>
        </w:rPr>
      </w:pPr>
      <w:r w:rsidRPr="00C97C9F">
        <w:rPr>
          <w:rFonts w:ascii="Times New Roman" w:hAnsi="Times New Roman"/>
          <w:sz w:val="28"/>
          <w:szCs w:val="28"/>
        </w:rPr>
        <w:t xml:space="preserve">         Подконтрольными предприятиями, эксплуатирующими трубопроводный транспорт, разработаны и выполняются среднесрочные программы по обеспечению промышленной безопасности трубопроводного транспорта.  На всех предприятиях, </w:t>
      </w:r>
      <w:r w:rsidRPr="00C97C9F">
        <w:rPr>
          <w:rFonts w:ascii="Times New Roman" w:hAnsi="Times New Roman"/>
          <w:sz w:val="28"/>
          <w:szCs w:val="28"/>
        </w:rPr>
        <w:lastRenderedPageBreak/>
        <w:t xml:space="preserve">эксплуатирующих трубопроводный транспорт, организован мониторинг за состоянием балочных (воздушных) переходов через водотоки. </w:t>
      </w:r>
    </w:p>
    <w:p w:rsidR="00482481" w:rsidRPr="00C97C9F" w:rsidRDefault="00482481" w:rsidP="00F350EE">
      <w:pPr>
        <w:shd w:val="clear" w:color="auto" w:fill="FFFFFF"/>
        <w:spacing w:after="0" w:line="240" w:lineRule="auto"/>
        <w:jc w:val="both"/>
        <w:rPr>
          <w:rFonts w:ascii="Times New Roman" w:hAnsi="Times New Roman"/>
          <w:sz w:val="28"/>
          <w:szCs w:val="28"/>
        </w:rPr>
      </w:pPr>
      <w:r w:rsidRPr="00C97C9F">
        <w:rPr>
          <w:rFonts w:ascii="Times New Roman" w:hAnsi="Times New Roman"/>
          <w:sz w:val="28"/>
          <w:szCs w:val="28"/>
        </w:rPr>
        <w:t xml:space="preserve">        За 6 месяцев </w:t>
      </w:r>
      <w:r w:rsidRPr="00C97C9F">
        <w:rPr>
          <w:rFonts w:ascii="Times New Roman" w:hAnsi="Times New Roman"/>
          <w:color w:val="000000"/>
          <w:sz w:val="28"/>
          <w:szCs w:val="28"/>
        </w:rPr>
        <w:t>201</w:t>
      </w:r>
      <w:r w:rsidR="00F350EE" w:rsidRPr="00C97C9F">
        <w:rPr>
          <w:rFonts w:ascii="Times New Roman" w:hAnsi="Times New Roman"/>
          <w:color w:val="000000"/>
          <w:sz w:val="28"/>
          <w:szCs w:val="28"/>
        </w:rPr>
        <w:t>6</w:t>
      </w:r>
      <w:r w:rsidRPr="00C97C9F">
        <w:rPr>
          <w:rFonts w:ascii="Times New Roman" w:hAnsi="Times New Roman"/>
          <w:color w:val="000000"/>
          <w:sz w:val="28"/>
          <w:szCs w:val="28"/>
        </w:rPr>
        <w:t xml:space="preserve"> года</w:t>
      </w:r>
      <w:r w:rsidRPr="00C97C9F">
        <w:rPr>
          <w:rFonts w:ascii="Times New Roman" w:hAnsi="Times New Roman"/>
          <w:sz w:val="28"/>
          <w:szCs w:val="28"/>
        </w:rPr>
        <w:t xml:space="preserve">   на подконтрольных предприятиях решён ряд актуальных вопросов в области промышленной безопасности: </w:t>
      </w:r>
    </w:p>
    <w:p w:rsidR="00F350EE" w:rsidRPr="00C97C9F" w:rsidRDefault="00482481" w:rsidP="00F350EE">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00F350EE" w:rsidRPr="00C97C9F">
        <w:rPr>
          <w:rFonts w:ascii="Times New Roman" w:hAnsi="Times New Roman"/>
          <w:sz w:val="28"/>
          <w:szCs w:val="28"/>
        </w:rPr>
        <w:t xml:space="preserve">В ОАО «Самаранефтегаз», проводятся опытно-промышленные испытания винтовых насосных установок с выносом пропанта из пласта, испытания технологии пластовой наклонометрии для получения информации об азимутах напряжения эксплуатационных объектов, альтернотивные технологии селективной изоляции водопритока  «Блок-С» и «РИР-П», технологии резистивного нагрева ПЗП для разработки месторождений с высоковязкой нефтью, гидроциклонного  процесса удаления сероводорода и меркаптанов из нефти, высоковольтного устройства частотного регулирования для УЭЦН, технологии освоения и добычи нефти из скважин с боковыми стволами, станций управления с возможностью привода асинхронных и вентильных двигателей, технологии повышения нефтеотдачи пластов с применением гидрофобизаторов, внутрискважинной перекачки пластовых вод, гибкой муфты для скважин со сверх нормативной кривизной, испытание технологии разделения водонефтяных эмульсий на объектах подготовки нефти под действием магнитного поля, испытание теплообменника с технологией закрутки потока </w:t>
      </w:r>
      <w:r w:rsidR="00F350EE" w:rsidRPr="00C97C9F">
        <w:rPr>
          <w:rFonts w:ascii="Times New Roman" w:hAnsi="Times New Roman"/>
          <w:sz w:val="28"/>
          <w:szCs w:val="28"/>
          <w:lang w:val="en-US"/>
        </w:rPr>
        <w:t>SpinCell</w:t>
      </w:r>
      <w:r w:rsidR="00F350EE" w:rsidRPr="00C97C9F">
        <w:rPr>
          <w:rFonts w:ascii="Times New Roman" w:hAnsi="Times New Roman"/>
          <w:sz w:val="28"/>
          <w:szCs w:val="28"/>
        </w:rPr>
        <w:t>, испытание способа строительства трубопроводов из чугунных труб.</w:t>
      </w:r>
    </w:p>
    <w:p w:rsidR="00F350EE" w:rsidRPr="00C97C9F" w:rsidRDefault="00F350EE" w:rsidP="00F350EE">
      <w:pPr>
        <w:spacing w:after="0" w:line="240" w:lineRule="auto"/>
        <w:ind w:firstLine="567"/>
        <w:jc w:val="both"/>
        <w:rPr>
          <w:rFonts w:ascii="Times New Roman" w:hAnsi="Times New Roman"/>
          <w:sz w:val="28"/>
          <w:szCs w:val="28"/>
        </w:rPr>
      </w:pPr>
      <w:r w:rsidRPr="00C97C9F">
        <w:rPr>
          <w:rFonts w:ascii="Times New Roman" w:hAnsi="Times New Roman"/>
          <w:bCs/>
          <w:iCs/>
          <w:sz w:val="28"/>
          <w:szCs w:val="28"/>
        </w:rPr>
        <w:t>ОАО «Ульяновскнефть» построено 6 эксплуатационных скважин. 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w:t>
      </w:r>
    </w:p>
    <w:p w:rsidR="00F350EE" w:rsidRPr="00C97C9F" w:rsidRDefault="00F350EE" w:rsidP="00F350EE">
      <w:pPr>
        <w:spacing w:after="0" w:line="240" w:lineRule="auto"/>
        <w:jc w:val="both"/>
        <w:rPr>
          <w:rFonts w:ascii="Times New Roman" w:hAnsi="Times New Roman"/>
          <w:color w:val="FF6600"/>
          <w:sz w:val="28"/>
          <w:szCs w:val="28"/>
        </w:rPr>
      </w:pPr>
      <w:r w:rsidRPr="00C97C9F">
        <w:rPr>
          <w:rFonts w:ascii="Times New Roman" w:hAnsi="Times New Roman"/>
          <w:sz w:val="28"/>
          <w:szCs w:val="28"/>
        </w:rPr>
        <w:t>На всех подконтрольных предприятиях, эксплуатирующих опасные производственные объекты, на основании анализа состояния промышленной безопасности, предписаний контролирующих органов  разработаны планы мероприятий по приведению действующих ОПО в соответствие с требованиями нормативных документов. Запланированные мероприятия выполняются не в полном объёме из-за недостаточного финансирования программ, направленных на обеспечение промышленной безопасности и охраны труда.</w:t>
      </w:r>
      <w:r w:rsidRPr="00C97C9F">
        <w:rPr>
          <w:rFonts w:ascii="Times New Roman" w:hAnsi="Times New Roman"/>
          <w:color w:val="FF6600"/>
          <w:sz w:val="28"/>
          <w:szCs w:val="28"/>
        </w:rPr>
        <w:t xml:space="preserve">       </w:t>
      </w:r>
    </w:p>
    <w:p w:rsidR="00F350EE" w:rsidRPr="00C97C9F" w:rsidRDefault="00F350EE" w:rsidP="00F350EE">
      <w:pPr>
        <w:spacing w:after="0" w:line="240" w:lineRule="auto"/>
        <w:jc w:val="both"/>
        <w:rPr>
          <w:rFonts w:ascii="Times New Roman" w:hAnsi="Times New Roman"/>
          <w:sz w:val="28"/>
          <w:szCs w:val="28"/>
        </w:rPr>
      </w:pPr>
      <w:r w:rsidRPr="00C97C9F">
        <w:rPr>
          <w:rFonts w:ascii="Times New Roman" w:hAnsi="Times New Roman"/>
          <w:sz w:val="28"/>
          <w:szCs w:val="28"/>
        </w:rPr>
        <w:t xml:space="preserve">        Для строительства трубопроводов недостаточно широко используются полиэтиленовые  трубы и  трубы с внутренним антикоррозионным покрытием.</w:t>
      </w:r>
    </w:p>
    <w:p w:rsidR="00F350EE" w:rsidRPr="00C97C9F" w:rsidRDefault="00F350EE" w:rsidP="00F350EE">
      <w:pPr>
        <w:spacing w:after="0" w:line="240" w:lineRule="auto"/>
        <w:jc w:val="both"/>
        <w:rPr>
          <w:rFonts w:ascii="Times New Roman" w:hAnsi="Times New Roman"/>
          <w:sz w:val="28"/>
          <w:szCs w:val="28"/>
        </w:rPr>
      </w:pPr>
      <w:r w:rsidRPr="00C97C9F">
        <w:rPr>
          <w:rFonts w:ascii="Times New Roman" w:hAnsi="Times New Roman"/>
          <w:sz w:val="28"/>
          <w:szCs w:val="28"/>
        </w:rPr>
        <w:t xml:space="preserve">         Не всегда проводится предпусковая внутритрубная приборная  диагностика участков трубопроводов, относящихся к особо опасным с точки зрения экологических последствий.                                                                                                                                                                                                                                                                                                                                                                                                                                                           </w:t>
      </w:r>
    </w:p>
    <w:p w:rsidR="00F350EE" w:rsidRPr="00C97C9F" w:rsidRDefault="00F350EE" w:rsidP="00F350EE">
      <w:pPr>
        <w:spacing w:after="0" w:line="240" w:lineRule="auto"/>
        <w:jc w:val="both"/>
        <w:rPr>
          <w:rFonts w:ascii="Times New Roman" w:hAnsi="Times New Roman"/>
          <w:sz w:val="28"/>
          <w:szCs w:val="28"/>
        </w:rPr>
      </w:pPr>
      <w:r w:rsidRPr="00C97C9F">
        <w:rPr>
          <w:rFonts w:ascii="Times New Roman" w:hAnsi="Times New Roman"/>
          <w:sz w:val="28"/>
          <w:szCs w:val="28"/>
        </w:rPr>
        <w:t xml:space="preserve">        На основании проведённых проверок и анализа выявленных нарушений можно сделать вывод, что состояние промышленной безопасности на опасных производственных объектах нефтегазодобывающих предприятий, подконтрольных Средне–Поволжскому управлению Федеральной службы по экологическому, технологическому и атомному надзору, находится в удовлетворительном состоянии.</w:t>
      </w:r>
    </w:p>
    <w:p w:rsidR="00600073" w:rsidRPr="00C97C9F" w:rsidRDefault="00600073" w:rsidP="00F350EE">
      <w:pPr>
        <w:spacing w:after="0" w:line="240" w:lineRule="auto"/>
        <w:jc w:val="both"/>
        <w:rPr>
          <w:rFonts w:ascii="Times New Roman" w:hAnsi="Times New Roman"/>
          <w:i/>
          <w:sz w:val="28"/>
          <w:szCs w:val="28"/>
        </w:rPr>
      </w:pPr>
    </w:p>
    <w:p w:rsidR="007B7AF0" w:rsidRPr="00C97C9F" w:rsidRDefault="007B7AF0"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5. Правоприменительная практика реализации</w:t>
      </w:r>
      <w:r w:rsidR="00B46036" w:rsidRPr="00C97C9F">
        <w:rPr>
          <w:rFonts w:ascii="Times New Roman" w:hAnsi="Times New Roman"/>
          <w:i/>
          <w:sz w:val="28"/>
          <w:szCs w:val="28"/>
        </w:rPr>
        <w:t xml:space="preserve"> </w:t>
      </w:r>
      <w:r w:rsidRPr="00C97C9F">
        <w:rPr>
          <w:rFonts w:ascii="Times New Roman" w:hAnsi="Times New Roman"/>
          <w:i/>
          <w:sz w:val="28"/>
          <w:szCs w:val="28"/>
        </w:rPr>
        <w:t>Кодекса Российской Федерации об административных правонарушениях.</w:t>
      </w:r>
    </w:p>
    <w:p w:rsidR="00A15B56" w:rsidRPr="00C97C9F" w:rsidRDefault="00A15B56" w:rsidP="00A15B56">
      <w:pPr>
        <w:spacing w:after="0" w:line="240" w:lineRule="auto"/>
        <w:jc w:val="both"/>
        <w:rPr>
          <w:rFonts w:ascii="Times New Roman" w:hAnsi="Times New Roman"/>
          <w:sz w:val="28"/>
          <w:szCs w:val="28"/>
        </w:rPr>
      </w:pPr>
      <w:r w:rsidRPr="00C97C9F">
        <w:rPr>
          <w:rFonts w:ascii="Times New Roman" w:hAnsi="Times New Roman"/>
          <w:sz w:val="28"/>
          <w:szCs w:val="28"/>
        </w:rPr>
        <w:t xml:space="preserve">         За 6 месяцев </w:t>
      </w:r>
      <w:r w:rsidRPr="00C97C9F">
        <w:rPr>
          <w:rFonts w:ascii="Times New Roman" w:hAnsi="Times New Roman"/>
          <w:color w:val="000000"/>
          <w:sz w:val="28"/>
          <w:szCs w:val="28"/>
        </w:rPr>
        <w:t xml:space="preserve"> 2016 </w:t>
      </w:r>
      <w:r w:rsidRPr="00C97C9F">
        <w:rPr>
          <w:rFonts w:ascii="Times New Roman" w:hAnsi="Times New Roman"/>
          <w:sz w:val="28"/>
          <w:szCs w:val="28"/>
        </w:rPr>
        <w:t xml:space="preserve">года государственными инспекторами по надзору в нефтяной и газовой промышленности  использовались предоставленные Кодексом </w:t>
      </w:r>
      <w:r w:rsidRPr="00C97C9F">
        <w:rPr>
          <w:rFonts w:ascii="Times New Roman" w:hAnsi="Times New Roman"/>
          <w:sz w:val="28"/>
          <w:szCs w:val="28"/>
        </w:rPr>
        <w:lastRenderedPageBreak/>
        <w:t>Российской Федерации об административных правонарушениях права  по привлечению к административной ответственности юридических, должностных лиц. Было рассмотрено 1 дело об административных правонарушениях  с вынесением постановлений о назначении  наказания: 4 юридическим лицам,  17 должностным лицам. Общая сумма наложенных штрафов составила 1660 тыс.рублей, сумма взысканных штрафов составила 1190 тыс. рублей, привлечённых к административной ответственности в 2016 году.</w:t>
      </w:r>
    </w:p>
    <w:p w:rsidR="00A15B56" w:rsidRPr="00C97C9F" w:rsidRDefault="00A15B56" w:rsidP="00A15B56">
      <w:pPr>
        <w:tabs>
          <w:tab w:val="left" w:pos="709"/>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Вид и состав правонарушений 23 возбуждённых дел определяется нарушением   статьи 9.1. части 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A15B56" w:rsidRPr="00C97C9F" w:rsidRDefault="00A15B56" w:rsidP="00A15B56">
      <w:pPr>
        <w:autoSpaceDE w:val="0"/>
        <w:autoSpaceDN w:val="0"/>
        <w:adjustRightInd w:val="0"/>
        <w:spacing w:after="0" w:line="240" w:lineRule="auto"/>
        <w:ind w:firstLine="540"/>
        <w:jc w:val="both"/>
        <w:rPr>
          <w:rFonts w:ascii="Times New Roman" w:hAnsi="Times New Roman"/>
          <w:sz w:val="28"/>
          <w:szCs w:val="28"/>
        </w:rPr>
      </w:pPr>
      <w:r w:rsidRPr="00C97C9F">
        <w:rPr>
          <w:rFonts w:ascii="Times New Roman" w:hAnsi="Times New Roman"/>
          <w:sz w:val="28"/>
          <w:szCs w:val="28"/>
        </w:rPr>
        <w:t xml:space="preserve">  1 дело возбуждено по статье 19.5. п.11 КоАП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A15B56" w:rsidRPr="00C97C9F" w:rsidRDefault="00A15B56" w:rsidP="00A15B56">
      <w:pPr>
        <w:tabs>
          <w:tab w:val="left" w:pos="709"/>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Дел об административных правонарушениях с вынесением постановления о назначении  наказания - должностными лицами </w:t>
      </w:r>
      <w:r w:rsidRPr="00C97C9F">
        <w:rPr>
          <w:rFonts w:ascii="Times New Roman" w:hAnsi="Times New Roman"/>
          <w:kern w:val="32"/>
          <w:sz w:val="28"/>
          <w:szCs w:val="28"/>
        </w:rPr>
        <w:t>Средне–Поволжского управления Федеральной службы по экологическому, технологическому  и атомному надзору</w:t>
      </w:r>
      <w:r w:rsidRPr="00C97C9F">
        <w:rPr>
          <w:rFonts w:ascii="Times New Roman" w:hAnsi="Times New Roman"/>
          <w:sz w:val="28"/>
          <w:szCs w:val="28"/>
        </w:rPr>
        <w:t>, обжаловано в суде и опротестовано прокурором не было.</w:t>
      </w:r>
    </w:p>
    <w:p w:rsidR="00600073" w:rsidRPr="00C97C9F" w:rsidRDefault="00600073" w:rsidP="00E84386">
      <w:pPr>
        <w:spacing w:after="0" w:line="240" w:lineRule="auto"/>
        <w:jc w:val="both"/>
        <w:rPr>
          <w:rFonts w:ascii="Times New Roman" w:hAnsi="Times New Roman"/>
          <w:i/>
          <w:sz w:val="28"/>
          <w:szCs w:val="28"/>
        </w:rPr>
      </w:pPr>
    </w:p>
    <w:p w:rsidR="007B7AF0" w:rsidRPr="00C97C9F" w:rsidRDefault="007B7AF0" w:rsidP="00AA2D41">
      <w:pPr>
        <w:pStyle w:val="aa"/>
        <w:numPr>
          <w:ilvl w:val="0"/>
          <w:numId w:val="24"/>
        </w:numPr>
        <w:spacing w:after="120" w:line="240" w:lineRule="auto"/>
        <w:jc w:val="both"/>
        <w:rPr>
          <w:rFonts w:ascii="Times New Roman" w:hAnsi="Times New Roman"/>
          <w:i/>
          <w:sz w:val="28"/>
          <w:szCs w:val="28"/>
        </w:rPr>
      </w:pPr>
      <w:r w:rsidRPr="00C97C9F">
        <w:rPr>
          <w:rFonts w:ascii="Times New Roman" w:hAnsi="Times New Roman"/>
          <w:i/>
          <w:sz w:val="28"/>
          <w:szCs w:val="28"/>
        </w:rPr>
        <w:t>Анализ основных показателей надзорной и контрольной деятельности.</w:t>
      </w:r>
    </w:p>
    <w:p w:rsidR="00190E4C" w:rsidRPr="00C97C9F" w:rsidRDefault="00190E4C" w:rsidP="00190E4C">
      <w:pPr>
        <w:spacing w:line="240" w:lineRule="auto"/>
        <w:ind w:firstLine="708"/>
        <w:jc w:val="both"/>
        <w:rPr>
          <w:rFonts w:ascii="Times New Roman" w:hAnsi="Times New Roman"/>
          <w:sz w:val="28"/>
          <w:szCs w:val="28"/>
        </w:rPr>
      </w:pPr>
      <w:r w:rsidRPr="00C97C9F">
        <w:rPr>
          <w:rFonts w:ascii="Times New Roman" w:hAnsi="Times New Roman"/>
          <w:sz w:val="28"/>
          <w:szCs w:val="28"/>
        </w:rPr>
        <w:t>Анализ основных показателей надзорной деятельности за 6 месяцев 201</w:t>
      </w:r>
      <w:r w:rsidR="00895FEA" w:rsidRPr="00C97C9F">
        <w:rPr>
          <w:rFonts w:ascii="Times New Roman" w:hAnsi="Times New Roman"/>
          <w:sz w:val="28"/>
          <w:szCs w:val="28"/>
        </w:rPr>
        <w:t>6</w:t>
      </w:r>
      <w:r w:rsidRPr="00C97C9F">
        <w:rPr>
          <w:rFonts w:ascii="Times New Roman" w:hAnsi="Times New Roman"/>
          <w:sz w:val="28"/>
          <w:szCs w:val="28"/>
        </w:rPr>
        <w:t xml:space="preserve"> в сравнении с аналогичным периодом 201</w:t>
      </w:r>
      <w:r w:rsidR="00895FEA" w:rsidRPr="00C97C9F">
        <w:rPr>
          <w:rFonts w:ascii="Times New Roman" w:hAnsi="Times New Roman"/>
          <w:sz w:val="28"/>
          <w:szCs w:val="28"/>
        </w:rPr>
        <w:t>5</w:t>
      </w:r>
      <w:r w:rsidRPr="00C97C9F">
        <w:rPr>
          <w:rFonts w:ascii="Times New Roman" w:hAnsi="Times New Roman"/>
          <w:sz w:val="28"/>
          <w:szCs w:val="28"/>
        </w:rPr>
        <w:t xml:space="preserve"> года приведён в таблице:</w:t>
      </w:r>
    </w:p>
    <w:tbl>
      <w:tblPr>
        <w:tblW w:w="95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91"/>
        <w:gridCol w:w="1553"/>
        <w:gridCol w:w="1607"/>
        <w:gridCol w:w="969"/>
      </w:tblGrid>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4691" w:type="dxa"/>
            <w:shd w:val="clear" w:color="auto" w:fill="auto"/>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553" w:type="dxa"/>
            <w:vAlign w:val="center"/>
          </w:tcPr>
          <w:p w:rsidR="00895FEA" w:rsidRPr="00C97C9F" w:rsidRDefault="00895FEA" w:rsidP="00895FEA">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2015г.</w:t>
            </w:r>
          </w:p>
        </w:tc>
        <w:tc>
          <w:tcPr>
            <w:tcW w:w="1607" w:type="dxa"/>
            <w:shd w:val="clear" w:color="auto" w:fill="auto"/>
            <w:vAlign w:val="center"/>
          </w:tcPr>
          <w:p w:rsidR="00895FEA" w:rsidRPr="00C97C9F" w:rsidRDefault="00895FEA" w:rsidP="00895FEA">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2016г.</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4691" w:type="dxa"/>
            <w:shd w:val="clear" w:color="auto" w:fill="auto"/>
          </w:tcPr>
          <w:p w:rsidR="00895FEA" w:rsidRPr="00C97C9F" w:rsidRDefault="00895FEA" w:rsidP="00895FEA">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предприятий(юридических лиц)</w:t>
            </w:r>
          </w:p>
        </w:tc>
        <w:tc>
          <w:tcPr>
            <w:tcW w:w="1553" w:type="dxa"/>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46</w:t>
            </w:r>
          </w:p>
        </w:tc>
        <w:tc>
          <w:tcPr>
            <w:tcW w:w="1607"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46</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4691"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553" w:type="dxa"/>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607"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4691"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553" w:type="dxa"/>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27</w:t>
            </w:r>
          </w:p>
        </w:tc>
        <w:tc>
          <w:tcPr>
            <w:tcW w:w="1607"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28</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4691"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553" w:type="dxa"/>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1607"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-2</w:t>
            </w:r>
          </w:p>
        </w:tc>
      </w:tr>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4691"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553" w:type="dxa"/>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10</w:t>
            </w:r>
          </w:p>
        </w:tc>
        <w:tc>
          <w:tcPr>
            <w:tcW w:w="1607"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8</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-2</w:t>
            </w:r>
          </w:p>
        </w:tc>
      </w:tr>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3.3.</w:t>
            </w:r>
          </w:p>
        </w:tc>
        <w:tc>
          <w:tcPr>
            <w:tcW w:w="4691"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режим постоянного надзора</w:t>
            </w:r>
          </w:p>
        </w:tc>
        <w:tc>
          <w:tcPr>
            <w:tcW w:w="1553" w:type="dxa"/>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12</w:t>
            </w:r>
          </w:p>
        </w:tc>
        <w:tc>
          <w:tcPr>
            <w:tcW w:w="1607"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17</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+5</w:t>
            </w:r>
          </w:p>
        </w:tc>
      </w:tr>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4691"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553" w:type="dxa"/>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116</w:t>
            </w:r>
          </w:p>
        </w:tc>
        <w:tc>
          <w:tcPr>
            <w:tcW w:w="1607"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176</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+60</w:t>
            </w:r>
          </w:p>
        </w:tc>
      </w:tr>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4691" w:type="dxa"/>
            <w:shd w:val="clear" w:color="auto" w:fill="auto"/>
          </w:tcPr>
          <w:p w:rsidR="00895FEA" w:rsidRPr="00C97C9F" w:rsidRDefault="00895FEA" w:rsidP="00895FEA">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553" w:type="dxa"/>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607"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895FEA" w:rsidRPr="00C97C9F" w:rsidTr="00D24AB2">
        <w:trPr>
          <w:trHeight w:val="360"/>
        </w:trPr>
        <w:tc>
          <w:tcPr>
            <w:tcW w:w="720" w:type="dxa"/>
            <w:shd w:val="clear" w:color="auto" w:fill="auto"/>
          </w:tcPr>
          <w:p w:rsidR="00895FEA" w:rsidRPr="00C97C9F" w:rsidRDefault="00895FEA" w:rsidP="00895FEA">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4691" w:type="dxa"/>
            <w:shd w:val="clear" w:color="auto" w:fill="auto"/>
          </w:tcPr>
          <w:p w:rsidR="00895FEA" w:rsidRPr="00C97C9F" w:rsidRDefault="00895FEA" w:rsidP="00895FEA">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553" w:type="dxa"/>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30</w:t>
            </w:r>
          </w:p>
        </w:tc>
        <w:tc>
          <w:tcPr>
            <w:tcW w:w="1607"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24</w:t>
            </w:r>
          </w:p>
        </w:tc>
        <w:tc>
          <w:tcPr>
            <w:tcW w:w="969" w:type="dxa"/>
            <w:shd w:val="clear" w:color="auto" w:fill="auto"/>
            <w:vAlign w:val="center"/>
          </w:tcPr>
          <w:p w:rsidR="00895FEA" w:rsidRPr="00C97C9F" w:rsidRDefault="00895FEA" w:rsidP="00895FEA">
            <w:pPr>
              <w:spacing w:after="0" w:line="240" w:lineRule="auto"/>
              <w:jc w:val="center"/>
              <w:rPr>
                <w:rFonts w:ascii="Times New Roman" w:hAnsi="Times New Roman"/>
                <w:sz w:val="24"/>
                <w:szCs w:val="24"/>
              </w:rPr>
            </w:pPr>
            <w:r w:rsidRPr="00C97C9F">
              <w:rPr>
                <w:rFonts w:ascii="Times New Roman" w:hAnsi="Times New Roman"/>
                <w:sz w:val="24"/>
                <w:szCs w:val="24"/>
              </w:rPr>
              <w:t>-6</w:t>
            </w:r>
          </w:p>
        </w:tc>
      </w:tr>
    </w:tbl>
    <w:p w:rsidR="00190E4C" w:rsidRPr="00C97C9F" w:rsidRDefault="00190E4C" w:rsidP="00190E4C">
      <w:pPr>
        <w:spacing w:line="240" w:lineRule="auto"/>
        <w:ind w:firstLine="708"/>
        <w:jc w:val="both"/>
        <w:rPr>
          <w:rFonts w:ascii="Times New Roman" w:hAnsi="Times New Roman"/>
          <w:sz w:val="28"/>
          <w:szCs w:val="28"/>
        </w:rPr>
      </w:pPr>
    </w:p>
    <w:p w:rsidR="00895FEA" w:rsidRPr="00C97C9F" w:rsidRDefault="00D30F6C" w:rsidP="00895FEA">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00895FEA" w:rsidRPr="00C97C9F">
        <w:rPr>
          <w:rFonts w:ascii="Times New Roman" w:hAnsi="Times New Roman"/>
          <w:sz w:val="28"/>
          <w:szCs w:val="28"/>
        </w:rPr>
        <w:t>За 6 месяцев</w:t>
      </w:r>
      <w:r w:rsidR="00895FEA" w:rsidRPr="00C97C9F">
        <w:rPr>
          <w:rFonts w:ascii="Times New Roman" w:hAnsi="Times New Roman"/>
          <w:color w:val="000000"/>
          <w:sz w:val="28"/>
          <w:szCs w:val="28"/>
        </w:rPr>
        <w:t xml:space="preserve"> </w:t>
      </w:r>
      <w:r w:rsidR="00895FEA" w:rsidRPr="00C97C9F">
        <w:rPr>
          <w:rFonts w:ascii="Times New Roman" w:hAnsi="Times New Roman"/>
          <w:sz w:val="28"/>
          <w:szCs w:val="28"/>
        </w:rPr>
        <w:t xml:space="preserve">2016 года  число проведённых проверок по сравнению с </w:t>
      </w:r>
      <w:r w:rsidR="00895FEA" w:rsidRPr="00C97C9F">
        <w:rPr>
          <w:rFonts w:ascii="Times New Roman" w:hAnsi="Times New Roman"/>
          <w:color w:val="000000"/>
          <w:kern w:val="24"/>
          <w:sz w:val="28"/>
          <w:szCs w:val="28"/>
        </w:rPr>
        <w:t xml:space="preserve"> 6 месяцами </w:t>
      </w:r>
      <w:r w:rsidR="00895FEA" w:rsidRPr="00C97C9F">
        <w:rPr>
          <w:rFonts w:ascii="Times New Roman" w:hAnsi="Times New Roman"/>
          <w:color w:val="000000"/>
          <w:sz w:val="28"/>
          <w:szCs w:val="28"/>
        </w:rPr>
        <w:t xml:space="preserve">2015 </w:t>
      </w:r>
      <w:r w:rsidR="00895FEA" w:rsidRPr="00C97C9F">
        <w:rPr>
          <w:rFonts w:ascii="Times New Roman" w:hAnsi="Times New Roman"/>
          <w:sz w:val="28"/>
          <w:szCs w:val="28"/>
        </w:rPr>
        <w:t>года   увеличилось на 1 проверку и составило  28  проверок ( за 6 месяцев</w:t>
      </w:r>
      <w:r w:rsidR="00895FEA" w:rsidRPr="00C97C9F">
        <w:rPr>
          <w:rFonts w:ascii="Times New Roman" w:hAnsi="Times New Roman"/>
          <w:color w:val="000000"/>
          <w:sz w:val="28"/>
          <w:szCs w:val="28"/>
        </w:rPr>
        <w:t xml:space="preserve"> </w:t>
      </w:r>
      <w:r w:rsidR="00895FEA" w:rsidRPr="00C97C9F">
        <w:rPr>
          <w:rFonts w:ascii="Times New Roman" w:hAnsi="Times New Roman"/>
          <w:sz w:val="28"/>
          <w:szCs w:val="28"/>
        </w:rPr>
        <w:t xml:space="preserve">2015 года  </w:t>
      </w:r>
      <w:r w:rsidR="00895FEA" w:rsidRPr="00C97C9F">
        <w:rPr>
          <w:rFonts w:ascii="Times New Roman" w:hAnsi="Times New Roman"/>
          <w:color w:val="000000"/>
          <w:kern w:val="24"/>
          <w:sz w:val="28"/>
          <w:szCs w:val="28"/>
        </w:rPr>
        <w:t xml:space="preserve"> </w:t>
      </w:r>
      <w:r w:rsidR="00895FEA" w:rsidRPr="00C97C9F">
        <w:rPr>
          <w:rFonts w:ascii="Times New Roman" w:hAnsi="Times New Roman"/>
          <w:sz w:val="28"/>
          <w:szCs w:val="28"/>
        </w:rPr>
        <w:t xml:space="preserve"> – 27 проверок).  За 6 месяцев 2016 года  проведено внеплановых 3 проверки,  предлицензионных проверок – 5.</w:t>
      </w:r>
    </w:p>
    <w:p w:rsidR="00895FEA" w:rsidRPr="00C97C9F" w:rsidRDefault="00895FEA" w:rsidP="00895FEA">
      <w:pPr>
        <w:spacing w:after="0" w:line="240" w:lineRule="auto"/>
        <w:jc w:val="both"/>
        <w:rPr>
          <w:rFonts w:ascii="Times New Roman" w:hAnsi="Times New Roman"/>
          <w:sz w:val="28"/>
          <w:szCs w:val="28"/>
        </w:rPr>
      </w:pPr>
      <w:r w:rsidRPr="00C97C9F">
        <w:rPr>
          <w:rFonts w:ascii="Times New Roman" w:hAnsi="Times New Roman"/>
          <w:sz w:val="28"/>
          <w:szCs w:val="28"/>
        </w:rPr>
        <w:lastRenderedPageBreak/>
        <w:t xml:space="preserve">           За 6 месяцев</w:t>
      </w:r>
      <w:r w:rsidRPr="00C97C9F">
        <w:rPr>
          <w:rFonts w:ascii="Times New Roman" w:hAnsi="Times New Roman"/>
          <w:color w:val="000000"/>
          <w:sz w:val="28"/>
          <w:szCs w:val="28"/>
        </w:rPr>
        <w:t xml:space="preserve"> </w:t>
      </w:r>
      <w:r w:rsidRPr="00C97C9F">
        <w:rPr>
          <w:rFonts w:ascii="Times New Roman" w:hAnsi="Times New Roman"/>
          <w:sz w:val="28"/>
          <w:szCs w:val="28"/>
        </w:rPr>
        <w:t>2016 года  число проведённых проверок опасных производственных объектов постоянного государственного надзора по сравнению с 6 месяцами 2015 года  увеличилось на 5 проверок и составило 17 проверок (за 6 месяцев</w:t>
      </w:r>
      <w:r w:rsidRPr="00C97C9F">
        <w:rPr>
          <w:rFonts w:ascii="Times New Roman" w:hAnsi="Times New Roman"/>
          <w:color w:val="000000"/>
          <w:sz w:val="28"/>
          <w:szCs w:val="28"/>
        </w:rPr>
        <w:t xml:space="preserve"> </w:t>
      </w:r>
      <w:r w:rsidRPr="00C97C9F">
        <w:rPr>
          <w:rFonts w:ascii="Times New Roman" w:hAnsi="Times New Roman"/>
          <w:sz w:val="28"/>
          <w:szCs w:val="28"/>
        </w:rPr>
        <w:t xml:space="preserve">2015 года  -12  проверок).         </w:t>
      </w:r>
    </w:p>
    <w:p w:rsidR="00895FEA" w:rsidRPr="00C97C9F" w:rsidRDefault="00895FEA" w:rsidP="00895FEA">
      <w:pPr>
        <w:pStyle w:val="ConsPlusNormal"/>
        <w:tabs>
          <w:tab w:val="left" w:pos="709"/>
        </w:tabs>
        <w:ind w:firstLine="0"/>
        <w:jc w:val="both"/>
        <w:rPr>
          <w:rFonts w:ascii="Times New Roman" w:hAnsi="Times New Roman" w:cs="Times New Roman"/>
          <w:sz w:val="28"/>
          <w:szCs w:val="28"/>
        </w:rPr>
      </w:pPr>
      <w:r w:rsidRPr="00C97C9F">
        <w:rPr>
          <w:rFonts w:ascii="Times New Roman" w:hAnsi="Times New Roman" w:cs="Times New Roman"/>
          <w:sz w:val="28"/>
          <w:szCs w:val="28"/>
        </w:rPr>
        <w:t xml:space="preserve">          Представителями Управления было рассмотрено  24 дела об административных правонарушениях  с вынесением постановлений о назначении  наказания из них: 4 юридическим лицам (за 6 месяцев 2015 года  – 30),  20 должностным лицам (за 6 месяцев 2015 года   - 28). Общая сумма наложенных штрафов составляет 1660 тыс. руб. (за 6 месяцев 2015 года - 1140 тыс.руб.)   Общая сумма взысканных штрафов составила 1190 тыс. рублей из них 900 тыс. рублей взыскано с юридических лиц, привлеченных к административной ответственности в 2016 году.( за 6 месяцев 2015 года  – 1212 тыс.руб.). </w:t>
      </w:r>
    </w:p>
    <w:p w:rsidR="00895FEA" w:rsidRPr="00C97C9F" w:rsidRDefault="00895FEA" w:rsidP="00895FEA">
      <w:pPr>
        <w:spacing w:after="0" w:line="240" w:lineRule="auto"/>
        <w:jc w:val="both"/>
        <w:rPr>
          <w:rFonts w:ascii="Times New Roman" w:hAnsi="Times New Roman"/>
          <w:sz w:val="28"/>
          <w:szCs w:val="28"/>
        </w:rPr>
      </w:pPr>
      <w:r w:rsidRPr="00C97C9F">
        <w:rPr>
          <w:rFonts w:ascii="Times New Roman" w:hAnsi="Times New Roman"/>
          <w:sz w:val="28"/>
          <w:szCs w:val="28"/>
        </w:rPr>
        <w:t xml:space="preserve">          Число выявленных нарушений промышленной безопасности  за 6 месяцев 2016 года    по сравнению с  6 месяцами 2015 года  увеличилось на 60  нарушений и составило 176 нарушений (за 6 месяцев 2015 года– 116 нарушений). </w:t>
      </w:r>
    </w:p>
    <w:p w:rsidR="00D30F6C" w:rsidRPr="00C97C9F" w:rsidRDefault="00D30F6C" w:rsidP="00895FEA">
      <w:pPr>
        <w:spacing w:after="0" w:line="240" w:lineRule="auto"/>
        <w:jc w:val="both"/>
        <w:rPr>
          <w:rFonts w:ascii="Times New Roman" w:hAnsi="Times New Roman"/>
          <w:sz w:val="28"/>
          <w:szCs w:val="28"/>
        </w:rPr>
      </w:pPr>
      <w:r w:rsidRPr="00C97C9F">
        <w:rPr>
          <w:rFonts w:ascii="Times New Roman" w:hAnsi="Times New Roman"/>
          <w:sz w:val="28"/>
          <w:szCs w:val="28"/>
        </w:rPr>
        <w:t xml:space="preserve">          Проведён, анализ выявленных нарушений промышленной безопасности  за 6 месяцев 201</w:t>
      </w:r>
      <w:r w:rsidR="00895FEA" w:rsidRPr="00C97C9F">
        <w:rPr>
          <w:rFonts w:ascii="Times New Roman" w:hAnsi="Times New Roman"/>
          <w:sz w:val="28"/>
          <w:szCs w:val="28"/>
        </w:rPr>
        <w:t>6</w:t>
      </w:r>
      <w:r w:rsidRPr="00C97C9F">
        <w:rPr>
          <w:rFonts w:ascii="Times New Roman" w:hAnsi="Times New Roman"/>
          <w:sz w:val="28"/>
          <w:szCs w:val="28"/>
        </w:rPr>
        <w:t xml:space="preserve"> года  по основным группам нарушения  распределяются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764"/>
        <w:gridCol w:w="2075"/>
        <w:gridCol w:w="1623"/>
      </w:tblGrid>
      <w:tr w:rsidR="00595DAF" w:rsidRPr="00C97C9F" w:rsidTr="00D24AB2">
        <w:tc>
          <w:tcPr>
            <w:tcW w:w="644"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п/п</w:t>
            </w:r>
          </w:p>
        </w:tc>
        <w:tc>
          <w:tcPr>
            <w:tcW w:w="5764"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Наименование групп нарушений</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Организационные причины нарушений</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Технические причины нарушений</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1.</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Нарушения,  связанные с оформлением технической  документации</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2.</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 xml:space="preserve">Нарушения по содержанию и ведению документации </w:t>
            </w:r>
          </w:p>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ОТ и ПБ</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3.</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Нарушения противофонтанной и противопожарной безопасности</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4.</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Непроведение освидетельствований, испытаний, дефектоскопии оборудования и инструмента</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5.</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Нарушения по эксплуатации, ревизии и отбраковке нефтепромысловых трубопроводов</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6.</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Нарушения, связанные с эксплуатацией бурового и нефтепромыслового оборудования</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7.</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Нарушения, связанные с отступлениями от проектной документации при строительстве и реконструкции опасных производственных объектов</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8.</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Нарушения ПУЭ</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9.</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Неподготовленность работников к действиям по ПЛА, ПЛА не соответствую правилам</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10.</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Нарушение правил работы с ручным инструментом и приспособлениями</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11.</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Нарушения правил устройства факельных систем</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12.</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Нарушения правил устройства и безопасной эксплуа-тации сосудов, работающих под давлением</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595DAF" w:rsidRPr="00C97C9F" w:rsidTr="00D24AB2">
        <w:tc>
          <w:tcPr>
            <w:tcW w:w="644" w:type="dxa"/>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13.</w:t>
            </w:r>
          </w:p>
        </w:tc>
        <w:tc>
          <w:tcPr>
            <w:tcW w:w="5764" w:type="dxa"/>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Нарушения правил безопасности в нефтяной и газовой промышленности</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120</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56</w:t>
            </w:r>
          </w:p>
        </w:tc>
      </w:tr>
      <w:tr w:rsidR="00595DAF" w:rsidRPr="00C97C9F" w:rsidTr="00D24AB2">
        <w:tc>
          <w:tcPr>
            <w:tcW w:w="6408" w:type="dxa"/>
            <w:gridSpan w:val="2"/>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ИТОГО:                        176 нарушений</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120</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56</w:t>
            </w:r>
          </w:p>
        </w:tc>
      </w:tr>
      <w:tr w:rsidR="00595DAF" w:rsidRPr="00C97C9F" w:rsidTr="00D24AB2">
        <w:tc>
          <w:tcPr>
            <w:tcW w:w="6408" w:type="dxa"/>
            <w:gridSpan w:val="2"/>
            <w:vAlign w:val="center"/>
          </w:tcPr>
          <w:p w:rsidR="00595DAF" w:rsidRPr="00C97C9F" w:rsidRDefault="00595DAF" w:rsidP="00595DAF">
            <w:pPr>
              <w:spacing w:after="0" w:line="240" w:lineRule="auto"/>
              <w:rPr>
                <w:rFonts w:ascii="Times New Roman" w:hAnsi="Times New Roman"/>
                <w:sz w:val="24"/>
                <w:szCs w:val="24"/>
              </w:rPr>
            </w:pPr>
            <w:r w:rsidRPr="00C97C9F">
              <w:rPr>
                <w:rFonts w:ascii="Times New Roman" w:hAnsi="Times New Roman"/>
                <w:sz w:val="24"/>
                <w:szCs w:val="24"/>
              </w:rPr>
              <w:t xml:space="preserve">          В процентном (%) соотношении:</w:t>
            </w:r>
          </w:p>
        </w:tc>
        <w:tc>
          <w:tcPr>
            <w:tcW w:w="1800"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68</w:t>
            </w:r>
          </w:p>
        </w:tc>
        <w:tc>
          <w:tcPr>
            <w:tcW w:w="1623" w:type="dxa"/>
            <w:vAlign w:val="center"/>
          </w:tcPr>
          <w:p w:rsidR="00595DAF" w:rsidRPr="00C97C9F" w:rsidRDefault="00595DAF" w:rsidP="00595DAF">
            <w:pPr>
              <w:spacing w:after="0" w:line="240" w:lineRule="auto"/>
              <w:jc w:val="center"/>
              <w:rPr>
                <w:rFonts w:ascii="Times New Roman" w:hAnsi="Times New Roman"/>
                <w:sz w:val="24"/>
                <w:szCs w:val="24"/>
              </w:rPr>
            </w:pPr>
            <w:r w:rsidRPr="00C97C9F">
              <w:rPr>
                <w:rFonts w:ascii="Times New Roman" w:hAnsi="Times New Roman"/>
                <w:sz w:val="24"/>
                <w:szCs w:val="24"/>
              </w:rPr>
              <w:t>32</w:t>
            </w:r>
          </w:p>
        </w:tc>
      </w:tr>
    </w:tbl>
    <w:p w:rsidR="00190E4C" w:rsidRPr="00C97C9F" w:rsidRDefault="00190E4C" w:rsidP="00190E4C">
      <w:pPr>
        <w:spacing w:after="0" w:line="240" w:lineRule="auto"/>
        <w:ind w:firstLine="708"/>
        <w:jc w:val="both"/>
        <w:rPr>
          <w:rFonts w:ascii="Times New Roman" w:hAnsi="Times New Roman"/>
          <w:sz w:val="28"/>
          <w:szCs w:val="28"/>
        </w:rPr>
      </w:pPr>
    </w:p>
    <w:p w:rsidR="00595DAF" w:rsidRPr="00C97C9F" w:rsidRDefault="00D30F6C" w:rsidP="00595DAF">
      <w:pPr>
        <w:spacing w:after="0" w:line="240" w:lineRule="auto"/>
        <w:jc w:val="both"/>
        <w:rPr>
          <w:rFonts w:ascii="Times New Roman" w:hAnsi="Times New Roman"/>
          <w:sz w:val="28"/>
          <w:szCs w:val="28"/>
        </w:rPr>
      </w:pPr>
      <w:r w:rsidRPr="00C97C9F">
        <w:rPr>
          <w:sz w:val="24"/>
          <w:szCs w:val="24"/>
        </w:rPr>
        <w:lastRenderedPageBreak/>
        <w:t xml:space="preserve">        </w:t>
      </w:r>
      <w:r w:rsidR="00595DAF" w:rsidRPr="00C97C9F">
        <w:rPr>
          <w:sz w:val="24"/>
          <w:szCs w:val="24"/>
        </w:rPr>
        <w:t xml:space="preserve">        </w:t>
      </w:r>
      <w:r w:rsidR="00595DAF" w:rsidRPr="00C97C9F">
        <w:rPr>
          <w:rFonts w:ascii="Times New Roman" w:hAnsi="Times New Roman"/>
          <w:sz w:val="28"/>
          <w:szCs w:val="28"/>
        </w:rPr>
        <w:t>Причиной снижения некоторых показателей явилось невозможность планирования за 6 месяцев 2016 года  контрольно-надзорных мероприятий по проверке опасных производственных объектов  предприятий, расположенных на территории Самарской  области в связи с выполнением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ФЗ-294 от 26.12.2008г и уменьшение количества инспекторов на 1 единицу.</w:t>
      </w:r>
    </w:p>
    <w:p w:rsidR="002167CD" w:rsidRPr="00C97C9F" w:rsidRDefault="00D30F6C" w:rsidP="00595DAF">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p>
    <w:p w:rsidR="007B7AF0" w:rsidRPr="00C97C9F" w:rsidRDefault="00190E4C"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7</w:t>
      </w:r>
      <w:r w:rsidR="007B7AF0" w:rsidRPr="00C97C9F">
        <w:rPr>
          <w:rFonts w:ascii="Times New Roman" w:hAnsi="Times New Roman"/>
          <w:i/>
          <w:sz w:val="28"/>
          <w:szCs w:val="28"/>
        </w:rPr>
        <w:t>. Основные результаты регистрации объектов</w:t>
      </w:r>
      <w:r w:rsidR="00573F56" w:rsidRPr="00C97C9F">
        <w:rPr>
          <w:rFonts w:ascii="Times New Roman" w:hAnsi="Times New Roman"/>
          <w:i/>
          <w:sz w:val="28"/>
          <w:szCs w:val="28"/>
        </w:rPr>
        <w:t xml:space="preserve"> </w:t>
      </w:r>
      <w:r w:rsidR="007B7AF0" w:rsidRPr="00C97C9F">
        <w:rPr>
          <w:rFonts w:ascii="Times New Roman" w:hAnsi="Times New Roman"/>
          <w:i/>
          <w:sz w:val="28"/>
          <w:szCs w:val="28"/>
        </w:rPr>
        <w:t>в государственном реестре опасных производственных объектов.</w:t>
      </w:r>
    </w:p>
    <w:p w:rsidR="005E585E" w:rsidRPr="00C97C9F" w:rsidRDefault="007B7AF0" w:rsidP="005E585E">
      <w:pPr>
        <w:tabs>
          <w:tab w:val="left" w:pos="709"/>
        </w:tabs>
        <w:spacing w:after="0" w:line="240" w:lineRule="auto"/>
        <w:jc w:val="both"/>
        <w:rPr>
          <w:rFonts w:ascii="Times New Roman" w:hAnsi="Times New Roman"/>
          <w:sz w:val="28"/>
          <w:szCs w:val="28"/>
        </w:rPr>
      </w:pPr>
      <w:r w:rsidRPr="00C97C9F">
        <w:rPr>
          <w:rFonts w:ascii="Times New Roman" w:hAnsi="Times New Roman"/>
          <w:sz w:val="28"/>
          <w:szCs w:val="28"/>
        </w:rPr>
        <w:tab/>
      </w:r>
      <w:r w:rsidR="005E585E" w:rsidRPr="00C97C9F">
        <w:rPr>
          <w:rFonts w:ascii="Times New Roman" w:hAnsi="Times New Roman"/>
          <w:sz w:val="28"/>
          <w:szCs w:val="28"/>
        </w:rPr>
        <w:t>В соответствии с требованиями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утвержденного приказом  от 04.11.2007г. и Федеральным законом от 4 марта 2013года №22-ФЗ межрегиональным</w:t>
      </w:r>
      <w:r w:rsidR="005E585E" w:rsidRPr="00C97C9F">
        <w:rPr>
          <w:rFonts w:ascii="Times New Roman" w:hAnsi="Times New Roman"/>
          <w:kern w:val="32"/>
          <w:sz w:val="28"/>
          <w:szCs w:val="28"/>
        </w:rPr>
        <w:t xml:space="preserve"> отделом по надзору за объектами нефтехимического комплекса, ОПК и безопасности недропользования</w:t>
      </w:r>
      <w:r w:rsidR="005E585E" w:rsidRPr="00C97C9F">
        <w:rPr>
          <w:rFonts w:ascii="Times New Roman" w:hAnsi="Times New Roman"/>
          <w:sz w:val="28"/>
          <w:szCs w:val="28"/>
        </w:rPr>
        <w:t xml:space="preserve">  проведена  работа по перерегистрации опасных производственных объектов нефтегазодобывающего комплекса, расположенных на территории Самарской и Ульяновской области в государственном Реестре опасных производственных объектов. В результате перерегистрации  ОПО  имеем следующие классы опасности:</w:t>
      </w:r>
    </w:p>
    <w:p w:rsidR="00CE515C" w:rsidRPr="00C97C9F" w:rsidRDefault="00CE515C" w:rsidP="00CE515C">
      <w:pPr>
        <w:tabs>
          <w:tab w:val="left" w:pos="709"/>
        </w:tabs>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sz w:val="28"/>
          <w:szCs w:val="28"/>
          <w:lang w:val="en-US"/>
        </w:rPr>
        <w:t>I</w:t>
      </w:r>
      <w:r w:rsidRPr="00C97C9F">
        <w:rPr>
          <w:rFonts w:ascii="Times New Roman" w:hAnsi="Times New Roman"/>
          <w:sz w:val="28"/>
          <w:szCs w:val="28"/>
        </w:rPr>
        <w:t xml:space="preserve"> класс опасности - 23</w:t>
      </w:r>
      <w:r w:rsidRPr="00C97C9F">
        <w:rPr>
          <w:rFonts w:ascii="Times New Roman" w:hAnsi="Times New Roman"/>
          <w:color w:val="000001"/>
          <w:sz w:val="28"/>
          <w:szCs w:val="28"/>
        </w:rPr>
        <w:t xml:space="preserve"> опасные производственные объекты чрезвычайно высокой опасности;</w:t>
      </w:r>
    </w:p>
    <w:p w:rsidR="00CE515C" w:rsidRPr="00C97C9F" w:rsidRDefault="00CE515C" w:rsidP="00CE515C">
      <w:pPr>
        <w:tabs>
          <w:tab w:val="left" w:pos="709"/>
        </w:tabs>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sz w:val="28"/>
          <w:szCs w:val="28"/>
          <w:lang w:val="en-US"/>
        </w:rPr>
        <w:t>II</w:t>
      </w:r>
      <w:r w:rsidRPr="00C97C9F">
        <w:rPr>
          <w:rFonts w:ascii="Times New Roman" w:hAnsi="Times New Roman"/>
          <w:sz w:val="28"/>
          <w:szCs w:val="28"/>
        </w:rPr>
        <w:t xml:space="preserve"> класс опасности - 48</w:t>
      </w:r>
      <w:r w:rsidRPr="00C97C9F">
        <w:rPr>
          <w:rFonts w:ascii="Times New Roman" w:hAnsi="Times New Roman"/>
          <w:color w:val="000001"/>
          <w:sz w:val="28"/>
          <w:szCs w:val="28"/>
        </w:rPr>
        <w:t xml:space="preserve"> опасные производственные объекты высокой опасности;</w:t>
      </w:r>
    </w:p>
    <w:p w:rsidR="00CE515C" w:rsidRPr="00C97C9F" w:rsidRDefault="00CE515C" w:rsidP="00CE515C">
      <w:pPr>
        <w:tabs>
          <w:tab w:val="left" w:pos="709"/>
        </w:tabs>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sz w:val="28"/>
          <w:szCs w:val="28"/>
          <w:lang w:val="en-US"/>
        </w:rPr>
        <w:t>III</w:t>
      </w:r>
      <w:r w:rsidRPr="00C97C9F">
        <w:rPr>
          <w:rFonts w:ascii="Times New Roman" w:hAnsi="Times New Roman"/>
          <w:sz w:val="28"/>
          <w:szCs w:val="28"/>
        </w:rPr>
        <w:t xml:space="preserve"> класс опасности - 356</w:t>
      </w:r>
      <w:r w:rsidRPr="00C97C9F">
        <w:rPr>
          <w:rFonts w:ascii="Times New Roman" w:hAnsi="Times New Roman"/>
          <w:color w:val="000001"/>
          <w:sz w:val="28"/>
          <w:szCs w:val="28"/>
        </w:rPr>
        <w:t xml:space="preserve"> опасные производственные объекты средней опасности;</w:t>
      </w:r>
    </w:p>
    <w:p w:rsidR="00CE515C" w:rsidRPr="00C97C9F" w:rsidRDefault="00CE515C" w:rsidP="00CE515C">
      <w:pPr>
        <w:tabs>
          <w:tab w:val="left" w:pos="709"/>
        </w:tabs>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sz w:val="28"/>
          <w:szCs w:val="28"/>
          <w:lang w:val="en-US"/>
        </w:rPr>
        <w:t>IV</w:t>
      </w:r>
      <w:r w:rsidRPr="00C97C9F">
        <w:rPr>
          <w:rFonts w:ascii="Times New Roman" w:hAnsi="Times New Roman"/>
          <w:sz w:val="28"/>
          <w:szCs w:val="28"/>
        </w:rPr>
        <w:t xml:space="preserve"> класс опасности - 312</w:t>
      </w:r>
      <w:r w:rsidRPr="00C97C9F">
        <w:rPr>
          <w:rFonts w:ascii="Times New Roman" w:hAnsi="Times New Roman"/>
          <w:color w:val="000001"/>
          <w:sz w:val="28"/>
          <w:szCs w:val="28"/>
        </w:rPr>
        <w:t xml:space="preserve"> опасные производственные объекты низкой опасности</w:t>
      </w:r>
    </w:p>
    <w:p w:rsidR="00CE515C" w:rsidRPr="00C97C9F" w:rsidRDefault="00CE515C" w:rsidP="00CE515C">
      <w:pPr>
        <w:tabs>
          <w:tab w:val="left" w:pos="709"/>
        </w:tabs>
        <w:spacing w:after="0" w:line="240" w:lineRule="auto"/>
        <w:jc w:val="both"/>
        <w:rPr>
          <w:rFonts w:ascii="Times New Roman" w:hAnsi="Times New Roman"/>
          <w:sz w:val="28"/>
          <w:szCs w:val="28"/>
        </w:rPr>
      </w:pPr>
      <w:r w:rsidRPr="00C97C9F">
        <w:rPr>
          <w:rFonts w:ascii="Times New Roman" w:hAnsi="Times New Roman"/>
          <w:sz w:val="28"/>
          <w:szCs w:val="28"/>
        </w:rPr>
        <w:t xml:space="preserve">              Всего: 739 ОПО</w:t>
      </w:r>
    </w:p>
    <w:p w:rsidR="000E7B43" w:rsidRPr="00C97C9F" w:rsidRDefault="005E585E" w:rsidP="005E585E">
      <w:pPr>
        <w:spacing w:after="0" w:line="240" w:lineRule="auto"/>
        <w:jc w:val="both"/>
        <w:rPr>
          <w:rFonts w:ascii="Times New Roman" w:hAnsi="Times New Roman"/>
          <w:sz w:val="28"/>
          <w:szCs w:val="28"/>
          <w:lang w:eastAsia="ar-SA"/>
        </w:rPr>
      </w:pPr>
      <w:r w:rsidRPr="00C97C9F">
        <w:rPr>
          <w:rFonts w:ascii="Times New Roman" w:hAnsi="Times New Roman"/>
          <w:sz w:val="28"/>
          <w:szCs w:val="28"/>
        </w:rPr>
        <w:t xml:space="preserve">  </w:t>
      </w:r>
    </w:p>
    <w:p w:rsidR="00E404D7" w:rsidRPr="00C97C9F" w:rsidRDefault="00E404D7" w:rsidP="00E404D7">
      <w:pPr>
        <w:spacing w:after="0" w:line="240" w:lineRule="auto"/>
        <w:jc w:val="both"/>
        <w:rPr>
          <w:rFonts w:ascii="Times New Roman" w:hAnsi="Times New Roman"/>
          <w:i/>
          <w:sz w:val="28"/>
          <w:szCs w:val="28"/>
        </w:rPr>
      </w:pPr>
      <w:r w:rsidRPr="00C97C9F">
        <w:rPr>
          <w:rFonts w:ascii="Times New Roman" w:hAnsi="Times New Roman"/>
          <w:i/>
          <w:sz w:val="28"/>
          <w:szCs w:val="28"/>
        </w:rPr>
        <w:t>8. Анализ состояния и предложения по развитию страхования гражданской ответственности организаций, эксплуатирующих ОПО, и других видов страхования.</w:t>
      </w:r>
    </w:p>
    <w:p w:rsidR="001E3D40" w:rsidRPr="00C97C9F" w:rsidRDefault="001E3D40" w:rsidP="001E3D40">
      <w:pPr>
        <w:autoSpaceDE w:val="0"/>
        <w:autoSpaceDN w:val="0"/>
        <w:adjustRightInd w:val="0"/>
        <w:spacing w:after="0" w:line="240" w:lineRule="auto"/>
        <w:ind w:firstLine="567"/>
        <w:jc w:val="both"/>
        <w:rPr>
          <w:rFonts w:ascii="Times New Roman" w:hAnsi="Times New Roman"/>
          <w:sz w:val="28"/>
          <w:szCs w:val="28"/>
        </w:rPr>
      </w:pPr>
      <w:r w:rsidRPr="00C97C9F">
        <w:rPr>
          <w:rFonts w:ascii="Times New Roman" w:hAnsi="Times New Roman"/>
          <w:sz w:val="28"/>
          <w:szCs w:val="28"/>
        </w:rPr>
        <w:t>Обязательным условием эксплуатации опасных производственных объектов подконтрольных предприятий является страхование гражданской ответственности организации, эксплуатирующей опасные производственные объекты, которое проводится на основании статьи 15 Федерального закона  №116 "О промышленной безопасности опасных производственных объектов". Федерального закона №225 «Об обязательном страховании гражданской ответственности опасного объекта за причинение вреда в результате аварии на опасном объекте».</w:t>
      </w:r>
    </w:p>
    <w:p w:rsidR="001E3D40" w:rsidRPr="00C97C9F" w:rsidRDefault="001E3D40" w:rsidP="001E3D40">
      <w:pPr>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sz w:val="28"/>
          <w:szCs w:val="28"/>
        </w:rPr>
        <w:t xml:space="preserve">        Целью страхования ответственности является повышение промышленной безопасности путем использования экономического механизма компенсации вреда, причиненного жизни и здоровью, имуществу других лиц и окружающей природной </w:t>
      </w:r>
      <w:r w:rsidRPr="00C97C9F">
        <w:rPr>
          <w:rFonts w:ascii="Times New Roman" w:hAnsi="Times New Roman"/>
          <w:sz w:val="28"/>
          <w:szCs w:val="28"/>
        </w:rPr>
        <w:lastRenderedPageBreak/>
        <w:t>среде в результате аварий при эксплуатации опасных производственных объектов, а также защита имущественных интересов организаций, эксплуатирующих опасные производственные объекты, на случай причинения вреда жизни, здоровью или имуществу других лиц и окружающей природной среде в результате аварии на опасном производственном объекте.</w:t>
      </w:r>
    </w:p>
    <w:p w:rsidR="001E3D40" w:rsidRPr="00C97C9F" w:rsidRDefault="001E3D40" w:rsidP="001E3D40">
      <w:pPr>
        <w:pStyle w:val="ae"/>
        <w:spacing w:after="0"/>
        <w:ind w:left="0"/>
        <w:jc w:val="both"/>
        <w:rPr>
          <w:sz w:val="28"/>
          <w:szCs w:val="28"/>
        </w:rPr>
      </w:pPr>
      <w:r w:rsidRPr="00C97C9F">
        <w:rPr>
          <w:sz w:val="28"/>
          <w:szCs w:val="28"/>
        </w:rPr>
        <w:t xml:space="preserve">        Государственными инспекторами осуществляется ежемесячно контроль  проведения процедур страхования ответственности за причинение вреда при эксплуатации опасных производственных объектов, для этого каждый инспектор имеет базу данных по каждому подконтрольному предприятию, страховых компаниях, сроках страхования, типу опасных производственных объектов.</w:t>
      </w:r>
    </w:p>
    <w:p w:rsidR="001E3D40" w:rsidRPr="00C97C9F" w:rsidRDefault="001E3D40" w:rsidP="001E3D40">
      <w:pPr>
        <w:spacing w:after="0" w:line="240" w:lineRule="auto"/>
        <w:jc w:val="both"/>
        <w:rPr>
          <w:rFonts w:ascii="Times New Roman" w:hAnsi="Times New Roman"/>
          <w:sz w:val="28"/>
          <w:szCs w:val="28"/>
        </w:rPr>
      </w:pPr>
      <w:r w:rsidRPr="00C97C9F">
        <w:rPr>
          <w:rFonts w:ascii="Times New Roman" w:hAnsi="Times New Roman"/>
          <w:sz w:val="28"/>
          <w:szCs w:val="28"/>
        </w:rPr>
        <w:t xml:space="preserve">        В ходе проверок  проверяется:</w:t>
      </w:r>
    </w:p>
    <w:p w:rsidR="001E3D40" w:rsidRPr="00C97C9F" w:rsidRDefault="001E3D40" w:rsidP="001E3D40">
      <w:pPr>
        <w:spacing w:after="0" w:line="240" w:lineRule="auto"/>
        <w:jc w:val="both"/>
        <w:rPr>
          <w:rFonts w:ascii="Times New Roman" w:hAnsi="Times New Roman"/>
          <w:sz w:val="28"/>
          <w:szCs w:val="28"/>
        </w:rPr>
      </w:pPr>
      <w:r w:rsidRPr="00C97C9F">
        <w:rPr>
          <w:rFonts w:ascii="Times New Roman" w:hAnsi="Times New Roman"/>
          <w:sz w:val="28"/>
          <w:szCs w:val="28"/>
        </w:rPr>
        <w:t>-наличие в подконтрольных организациях действующих договоров страхования;</w:t>
      </w:r>
    </w:p>
    <w:p w:rsidR="001E3D40" w:rsidRPr="00C97C9F" w:rsidRDefault="001E3D40" w:rsidP="001E3D40">
      <w:pPr>
        <w:spacing w:after="0" w:line="240" w:lineRule="auto"/>
        <w:jc w:val="both"/>
        <w:rPr>
          <w:rFonts w:ascii="Times New Roman" w:hAnsi="Times New Roman"/>
          <w:sz w:val="28"/>
          <w:szCs w:val="28"/>
        </w:rPr>
      </w:pPr>
      <w:r w:rsidRPr="00C97C9F">
        <w:rPr>
          <w:rFonts w:ascii="Times New Roman" w:hAnsi="Times New Roman"/>
          <w:sz w:val="28"/>
          <w:szCs w:val="28"/>
        </w:rPr>
        <w:t>-обеспечение страхования ответственности подконтрольных организаций на весь период эксплуатации опасных производственных объектов;</w:t>
      </w:r>
    </w:p>
    <w:p w:rsidR="001E3D40" w:rsidRPr="00C97C9F" w:rsidRDefault="001E3D40" w:rsidP="001E3D40">
      <w:pPr>
        <w:spacing w:after="0" w:line="240" w:lineRule="auto"/>
        <w:jc w:val="both"/>
        <w:rPr>
          <w:rFonts w:ascii="Times New Roman" w:hAnsi="Times New Roman"/>
          <w:sz w:val="28"/>
          <w:szCs w:val="28"/>
        </w:rPr>
      </w:pPr>
      <w:r w:rsidRPr="00C97C9F">
        <w:rPr>
          <w:rFonts w:ascii="Times New Roman" w:hAnsi="Times New Roman"/>
          <w:sz w:val="28"/>
          <w:szCs w:val="28"/>
        </w:rPr>
        <w:t>-соответствие размера страховых сумм по каждому застрахованному объекту с учетом требований Федерального закона №225 «Об обязательном страховании гражданской ответственности опасного объекта за причинение вреда в результате аварии на опасном объекте».</w:t>
      </w:r>
    </w:p>
    <w:p w:rsidR="001E3D40" w:rsidRPr="00C97C9F" w:rsidRDefault="001E3D40" w:rsidP="001E3D40">
      <w:pPr>
        <w:pStyle w:val="ae"/>
        <w:spacing w:after="0"/>
        <w:ind w:left="0"/>
        <w:jc w:val="both"/>
        <w:rPr>
          <w:sz w:val="28"/>
          <w:szCs w:val="28"/>
        </w:rPr>
      </w:pPr>
      <w:r w:rsidRPr="00C97C9F">
        <w:rPr>
          <w:sz w:val="28"/>
          <w:szCs w:val="28"/>
        </w:rPr>
        <w:t xml:space="preserve">           Все подконтрольные юридические лица провели идентификацию опасных производственных объектов в соответствии с Федеральным законом от 4 марта 2013года №22-ФЗ  и  перерегистрировали опасные производственные объекты в государственном Реестре опасных производственных объектов. На основании данной перерегистрации проводится страхование  опасных производственных объектов.  Основными страховыми кампаниями на территории подконтрольной Средне-Поволжскому управлению по экологическому, технологическому и атомному надзору  по Самарской   </w:t>
      </w:r>
      <w:r w:rsidR="005E585E" w:rsidRPr="00C97C9F">
        <w:rPr>
          <w:sz w:val="28"/>
          <w:szCs w:val="28"/>
        </w:rPr>
        <w:t xml:space="preserve">и Ульяновской </w:t>
      </w:r>
      <w:r w:rsidRPr="00C97C9F">
        <w:rPr>
          <w:sz w:val="28"/>
          <w:szCs w:val="28"/>
        </w:rPr>
        <w:t>области является:</w:t>
      </w:r>
    </w:p>
    <w:p w:rsidR="001E3D40" w:rsidRPr="00C97C9F" w:rsidRDefault="00ED4E89" w:rsidP="001E3D40">
      <w:pPr>
        <w:pStyle w:val="15"/>
        <w:spacing w:line="240" w:lineRule="auto"/>
        <w:ind w:firstLine="0"/>
        <w:rPr>
          <w:sz w:val="28"/>
          <w:szCs w:val="28"/>
        </w:rPr>
      </w:pPr>
      <w:r w:rsidRPr="00C97C9F">
        <w:rPr>
          <w:sz w:val="28"/>
          <w:szCs w:val="28"/>
        </w:rPr>
        <w:t xml:space="preserve">          </w:t>
      </w:r>
      <w:r w:rsidR="001E3D40" w:rsidRPr="00C97C9F">
        <w:rPr>
          <w:sz w:val="28"/>
          <w:szCs w:val="28"/>
        </w:rPr>
        <w:t>1.  ЗАО СК «ЧУЛПАН».</w:t>
      </w:r>
    </w:p>
    <w:p w:rsidR="001E3D40" w:rsidRPr="00C97C9F" w:rsidRDefault="001E3D40" w:rsidP="001E3D40">
      <w:pPr>
        <w:pStyle w:val="15"/>
        <w:spacing w:line="240" w:lineRule="auto"/>
        <w:ind w:left="360" w:firstLine="0"/>
        <w:rPr>
          <w:sz w:val="28"/>
          <w:szCs w:val="28"/>
        </w:rPr>
      </w:pPr>
      <w:r w:rsidRPr="00C97C9F">
        <w:rPr>
          <w:sz w:val="28"/>
          <w:szCs w:val="28"/>
        </w:rPr>
        <w:t xml:space="preserve">     2.  СО «Регион Союз». </w:t>
      </w:r>
    </w:p>
    <w:p w:rsidR="00E404D7" w:rsidRPr="00C97C9F" w:rsidRDefault="00E404D7" w:rsidP="00E404D7">
      <w:pPr>
        <w:spacing w:before="240" w:after="120"/>
        <w:jc w:val="both"/>
        <w:rPr>
          <w:rFonts w:ascii="Times New Roman" w:hAnsi="Times New Roman"/>
          <w:i/>
          <w:sz w:val="28"/>
          <w:szCs w:val="28"/>
        </w:rPr>
      </w:pPr>
      <w:r w:rsidRPr="00C97C9F">
        <w:rPr>
          <w:rFonts w:ascii="Times New Roman" w:hAnsi="Times New Roman"/>
          <w:i/>
          <w:sz w:val="28"/>
          <w:szCs w:val="28"/>
        </w:rPr>
        <w:t>9. Анализ внедрения систем управления промышленной безопасностью.</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Контроль эффективности функционирования систем производственного контроля или систем управления промышленной безопасностью осуществляется государственными инспекторами систематически, на основании анализа результатов надзорной деятельности и фактического состояния промышленной безопасности в подконтрольных организациях.</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Осуществляемый контроль состоит в периодической оценке эффективности основных элементов системы производственного контроля или системы управления промышленной безопасностью, в том числе:</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-участия руководства юридических лиц в организации и осуществлении производственного контроля и обеспечении промышленной безопасности;</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-наличия организационной структуры производственного контроля или системы управления промышленной безопасностью;</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-проведения анализа состояния промышленной безопасности руководством эксплуатирующей организации, а также службой производственного контроля и </w:t>
      </w:r>
      <w:r w:rsidRPr="00C97C9F">
        <w:rPr>
          <w:rFonts w:ascii="Times New Roman" w:hAnsi="Times New Roman"/>
          <w:sz w:val="28"/>
          <w:szCs w:val="28"/>
        </w:rPr>
        <w:lastRenderedPageBreak/>
        <w:t>другими структурными подразделениями (службами) эксплуатирующей организации;</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-планирования и осуществления мероприятий по обеспечению промышленной безопасности;</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-обеспеченности службы производственного контроля и других подразделений эксплуатирующей организации необходимыми правовыми и нормативными документами в области промышленной безопасности;</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-регистрации и учета данных о состоянии промышленной безопасности и результатах производственного контроля;</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-разработки и реализации мер по предупреждению нарушений требований промышленной безопасности на основании результатов производственного контроля;</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-технического расследования причин аварий и несчастных случаев на производстве;</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-обеспечения противоаварийной готовности;</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-системы подготовки кадров;</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-своевременности и качества работ по ремонту и обслуживанию технических устройств.</w:t>
      </w:r>
    </w:p>
    <w:p w:rsidR="008B7E3D" w:rsidRPr="00C97C9F" w:rsidRDefault="008B7E3D" w:rsidP="008B7E3D">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Подконтрольные юридические лица в целях исполнения части 3 стати 11. Федерального закона «О промышленной безопасности опасных производственных объектов»</w:t>
      </w:r>
      <w:r w:rsidRPr="00C97C9F">
        <w:rPr>
          <w:rFonts w:ascii="Times New Roman" w:hAnsi="Times New Roman"/>
          <w:color w:val="000001"/>
          <w:sz w:val="28"/>
          <w:szCs w:val="28"/>
        </w:rPr>
        <w:t xml:space="preserve"> </w:t>
      </w:r>
      <w:r w:rsidRPr="00C97C9F">
        <w:rPr>
          <w:rFonts w:ascii="Times New Roman" w:hAnsi="Times New Roman"/>
          <w:sz w:val="28"/>
          <w:szCs w:val="28"/>
        </w:rPr>
        <w:t>(с изменениями на 2 июля 2013 года), Постановлений Правительства Российской Федерации от 21 июня 2013 года N 526</w:t>
      </w:r>
      <w:r w:rsidRPr="00C97C9F">
        <w:rPr>
          <w:rFonts w:ascii="Times New Roman" w:hAnsi="Times New Roman"/>
          <w:b/>
          <w:bCs/>
          <w:color w:val="2B4279"/>
          <w:sz w:val="28"/>
          <w:szCs w:val="28"/>
        </w:rPr>
        <w:t xml:space="preserve"> </w:t>
      </w:r>
      <w:r w:rsidRPr="00C97C9F">
        <w:rPr>
          <w:rFonts w:ascii="Times New Roman" w:hAnsi="Times New Roman"/>
          <w:b/>
          <w:bCs/>
          <w:sz w:val="28"/>
          <w:szCs w:val="28"/>
        </w:rPr>
        <w:t>«</w:t>
      </w:r>
      <w:r w:rsidRPr="00C97C9F">
        <w:rPr>
          <w:rFonts w:ascii="Times New Roman" w:hAnsi="Times New Roman"/>
          <w:bCs/>
          <w:sz w:val="28"/>
          <w:szCs w:val="28"/>
        </w:rPr>
        <w:t>Об изменении и признании утратившими силу некоторых актов Правительства Российской Федерации»</w:t>
      </w:r>
      <w:r w:rsidRPr="00C97C9F">
        <w:rPr>
          <w:rFonts w:ascii="Times New Roman" w:hAnsi="Times New Roman"/>
          <w:sz w:val="28"/>
          <w:szCs w:val="28"/>
        </w:rPr>
        <w:t>, от 26 июня 2013года № 536 «Об утверждении требований к документационному обеспечению систем управления промышленной безопасностью», разработали</w:t>
      </w:r>
      <w:r w:rsidRPr="00C97C9F">
        <w:rPr>
          <w:rFonts w:ascii="Times New Roman" w:hAnsi="Times New Roman"/>
          <w:color w:val="000001"/>
          <w:sz w:val="28"/>
          <w:szCs w:val="28"/>
        </w:rPr>
        <w:t xml:space="preserve"> документацию системы управления промышленной безопасностью, которая содержит</w:t>
      </w:r>
      <w:r w:rsidRPr="00C97C9F">
        <w:rPr>
          <w:rFonts w:ascii="Times New Roman" w:hAnsi="Times New Roman"/>
          <w:sz w:val="28"/>
          <w:szCs w:val="28"/>
        </w:rPr>
        <w:t xml:space="preserve"> положение о системе управления промышленной безопасностью</w:t>
      </w:r>
      <w:r w:rsidRPr="00C97C9F">
        <w:rPr>
          <w:rFonts w:ascii="Times New Roman" w:hAnsi="Times New Roman"/>
          <w:color w:val="000001"/>
          <w:sz w:val="28"/>
          <w:szCs w:val="28"/>
        </w:rPr>
        <w:t xml:space="preserve"> на </w:t>
      </w:r>
      <w:r w:rsidRPr="00C97C9F">
        <w:rPr>
          <w:rFonts w:ascii="Times New Roman" w:hAnsi="Times New Roman"/>
          <w:sz w:val="28"/>
          <w:szCs w:val="28"/>
        </w:rPr>
        <w:t xml:space="preserve">опасных производственных объектах I и II класса опасности и </w:t>
      </w:r>
      <w:r w:rsidRPr="00C97C9F">
        <w:rPr>
          <w:rFonts w:ascii="Times New Roman" w:hAnsi="Times New Roman"/>
          <w:color w:val="000001"/>
          <w:sz w:val="28"/>
          <w:szCs w:val="28"/>
        </w:rPr>
        <w:t xml:space="preserve">положение о производственном контроле за соблюдением требований промышленной безопасности на опасных производственных объектах </w:t>
      </w:r>
      <w:r w:rsidRPr="00C97C9F">
        <w:rPr>
          <w:rFonts w:ascii="Times New Roman" w:hAnsi="Times New Roman"/>
          <w:color w:val="000001"/>
          <w:sz w:val="28"/>
          <w:szCs w:val="28"/>
          <w:lang w:val="en-US"/>
        </w:rPr>
        <w:t>III</w:t>
      </w:r>
      <w:r w:rsidRPr="00C97C9F">
        <w:rPr>
          <w:rFonts w:ascii="Times New Roman" w:hAnsi="Times New Roman"/>
          <w:color w:val="000001"/>
          <w:sz w:val="28"/>
          <w:szCs w:val="28"/>
        </w:rPr>
        <w:t xml:space="preserve"> и </w:t>
      </w:r>
      <w:r w:rsidRPr="00C97C9F">
        <w:rPr>
          <w:rFonts w:ascii="Times New Roman" w:hAnsi="Times New Roman"/>
          <w:color w:val="000001"/>
          <w:sz w:val="28"/>
          <w:szCs w:val="28"/>
          <w:lang w:val="en-US"/>
        </w:rPr>
        <w:t>IV</w:t>
      </w:r>
      <w:r w:rsidRPr="00C97C9F">
        <w:rPr>
          <w:rFonts w:ascii="Times New Roman" w:hAnsi="Times New Roman"/>
          <w:sz w:val="28"/>
          <w:szCs w:val="28"/>
        </w:rPr>
        <w:t xml:space="preserve"> класса опасности</w:t>
      </w:r>
      <w:r w:rsidRPr="00C97C9F">
        <w:rPr>
          <w:rFonts w:ascii="Times New Roman" w:hAnsi="Times New Roman"/>
          <w:color w:val="000001"/>
          <w:sz w:val="28"/>
          <w:szCs w:val="28"/>
        </w:rPr>
        <w:t xml:space="preserve"> </w:t>
      </w:r>
      <w:r w:rsidRPr="00C97C9F">
        <w:rPr>
          <w:rFonts w:ascii="Times New Roman" w:hAnsi="Times New Roman"/>
          <w:sz w:val="28"/>
          <w:szCs w:val="28"/>
        </w:rPr>
        <w:t xml:space="preserve">. </w:t>
      </w:r>
    </w:p>
    <w:p w:rsidR="008B7E3D" w:rsidRPr="00C97C9F" w:rsidRDefault="008B7E3D" w:rsidP="008B7E3D">
      <w:pPr>
        <w:pStyle w:val="Heading"/>
        <w:ind w:firstLine="567"/>
        <w:jc w:val="both"/>
        <w:rPr>
          <w:rFonts w:ascii="Times New Roman" w:hAnsi="Times New Roman" w:cs="Times New Roman"/>
          <w:b w:val="0"/>
          <w:sz w:val="28"/>
          <w:szCs w:val="28"/>
        </w:rPr>
      </w:pPr>
      <w:r w:rsidRPr="00C97C9F">
        <w:rPr>
          <w:rFonts w:ascii="Times New Roman" w:hAnsi="Times New Roman" w:cs="Times New Roman"/>
          <w:b w:val="0"/>
          <w:sz w:val="28"/>
          <w:szCs w:val="28"/>
        </w:rPr>
        <w:t>Служба производственного контроля имеется только в ОАО «Самаранефтегаз», на остальных предприятиях функции по организации и проведению производственного контроля возложены на лиц  в соответствии с требованием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от 10.03.99г. №263 (с изменениями на 21июня 2013г).</w:t>
      </w:r>
    </w:p>
    <w:p w:rsidR="008B7E3D" w:rsidRPr="00C97C9F" w:rsidRDefault="008B7E3D" w:rsidP="008B7E3D">
      <w:pPr>
        <w:pStyle w:val="Heading"/>
        <w:ind w:firstLine="567"/>
        <w:jc w:val="both"/>
        <w:rPr>
          <w:rFonts w:ascii="Times New Roman" w:hAnsi="Times New Roman" w:cs="Times New Roman"/>
          <w:b w:val="0"/>
          <w:sz w:val="28"/>
          <w:szCs w:val="28"/>
        </w:rPr>
      </w:pPr>
      <w:r w:rsidRPr="00C97C9F">
        <w:rPr>
          <w:rFonts w:ascii="Times New Roman" w:hAnsi="Times New Roman" w:cs="Times New Roman"/>
          <w:b w:val="0"/>
          <w:sz w:val="28"/>
          <w:szCs w:val="28"/>
        </w:rPr>
        <w:t>Все подконтрольные юридические лица, эксплуатирующие  опасные производственные объекты, представили сведения об организации производственного контроля за соблюдением требований промышленной безопасности за 2016год, на электронном и бумажном носителях в соответствии с рекомендуемым образцом.</w:t>
      </w:r>
    </w:p>
    <w:p w:rsidR="00600073" w:rsidRPr="00C97C9F" w:rsidRDefault="00600073" w:rsidP="008C5BFB">
      <w:pPr>
        <w:spacing w:after="0" w:line="240" w:lineRule="auto"/>
        <w:jc w:val="both"/>
        <w:rPr>
          <w:rFonts w:ascii="Times New Roman" w:hAnsi="Times New Roman"/>
          <w:i/>
          <w:sz w:val="28"/>
          <w:szCs w:val="28"/>
        </w:rPr>
      </w:pPr>
    </w:p>
    <w:p w:rsidR="00D01A54" w:rsidRPr="00C97C9F" w:rsidRDefault="00D01A54" w:rsidP="00D01A54">
      <w:pPr>
        <w:spacing w:after="0" w:line="240" w:lineRule="auto"/>
        <w:jc w:val="both"/>
        <w:rPr>
          <w:rFonts w:ascii="Times New Roman" w:hAnsi="Times New Roman"/>
          <w:i/>
          <w:sz w:val="28"/>
          <w:szCs w:val="28"/>
        </w:rPr>
      </w:pPr>
      <w:r w:rsidRPr="00C97C9F">
        <w:rPr>
          <w:rFonts w:ascii="Times New Roman" w:hAnsi="Times New Roman"/>
          <w:i/>
          <w:sz w:val="28"/>
          <w:szCs w:val="28"/>
        </w:rPr>
        <w:lastRenderedPageBreak/>
        <w:t>10. Анализ эффективности работы по подготовке и аттестации работников организаций, осуществляющих деятельность в области промышленной безопасности опасных производственных объектов.</w:t>
      </w:r>
    </w:p>
    <w:p w:rsidR="00FA2919" w:rsidRPr="00C97C9F" w:rsidRDefault="00FA2919" w:rsidP="00FA2919">
      <w:pPr>
        <w:spacing w:after="0" w:line="240" w:lineRule="auto"/>
        <w:ind w:firstLine="567"/>
        <w:jc w:val="both"/>
        <w:rPr>
          <w:rFonts w:ascii="Times New Roman" w:hAnsi="Times New Roman"/>
          <w:sz w:val="28"/>
          <w:szCs w:val="28"/>
        </w:rPr>
      </w:pPr>
      <w:r w:rsidRPr="00C97C9F">
        <w:rPr>
          <w:rFonts w:ascii="Times New Roman" w:hAnsi="Times New Roman"/>
          <w:sz w:val="28"/>
          <w:szCs w:val="28"/>
        </w:rPr>
        <w:t>При проведении проверок подконтрольных организаций государственные инспекторы осуществляют контроль за подготовкой и аттестацией руководителей и специалистов, а также обучением и инструктажем других работников подконтрольных организаций в области промышленной безопасности.</w:t>
      </w:r>
    </w:p>
    <w:p w:rsidR="00FA2919" w:rsidRPr="00C97C9F" w:rsidRDefault="00FA2919" w:rsidP="00FA2919">
      <w:pPr>
        <w:spacing w:after="0" w:line="240" w:lineRule="auto"/>
        <w:jc w:val="both"/>
        <w:rPr>
          <w:rFonts w:ascii="Times New Roman" w:hAnsi="Times New Roman"/>
          <w:sz w:val="28"/>
          <w:szCs w:val="28"/>
        </w:rPr>
      </w:pPr>
      <w:r w:rsidRPr="00C97C9F">
        <w:rPr>
          <w:rFonts w:ascii="Times New Roman" w:hAnsi="Times New Roman"/>
          <w:sz w:val="28"/>
          <w:szCs w:val="28"/>
        </w:rPr>
        <w:t xml:space="preserve">        В ходе  проверок подконтрольных организаций проверялось:</w:t>
      </w:r>
    </w:p>
    <w:p w:rsidR="00FA2919" w:rsidRPr="00C97C9F" w:rsidRDefault="00FA2919" w:rsidP="00FA2919">
      <w:pPr>
        <w:spacing w:after="0" w:line="240" w:lineRule="auto"/>
        <w:ind w:firstLine="540"/>
        <w:jc w:val="both"/>
        <w:rPr>
          <w:rFonts w:ascii="Times New Roman" w:hAnsi="Times New Roman"/>
          <w:sz w:val="28"/>
          <w:szCs w:val="28"/>
        </w:rPr>
      </w:pPr>
      <w:r w:rsidRPr="00C97C9F">
        <w:rPr>
          <w:rFonts w:ascii="Times New Roman" w:hAnsi="Times New Roman"/>
          <w:sz w:val="28"/>
          <w:szCs w:val="28"/>
        </w:rPr>
        <w:t>-обеспечение подготовки и аттестации руководителей и специалистов в установленные сроки и по соответствующим программам обучения, утвержденным Ростехнадзором;</w:t>
      </w:r>
    </w:p>
    <w:p w:rsidR="00FA2919" w:rsidRPr="00C97C9F" w:rsidRDefault="00FA2919" w:rsidP="00FA2919">
      <w:pPr>
        <w:spacing w:after="0" w:line="240" w:lineRule="auto"/>
        <w:ind w:firstLine="540"/>
        <w:jc w:val="both"/>
        <w:rPr>
          <w:rFonts w:ascii="Times New Roman" w:hAnsi="Times New Roman"/>
          <w:sz w:val="28"/>
          <w:szCs w:val="28"/>
        </w:rPr>
      </w:pPr>
      <w:r w:rsidRPr="00C97C9F">
        <w:rPr>
          <w:rFonts w:ascii="Times New Roman" w:hAnsi="Times New Roman"/>
          <w:sz w:val="28"/>
          <w:szCs w:val="28"/>
        </w:rPr>
        <w:t>-организация и сроки проведения обучения и инструктажа работников подконтрольных организаций в соответствии с нормативными требованиями в области промышленной безопасности и охраны труда.</w:t>
      </w:r>
    </w:p>
    <w:p w:rsidR="00190E4C" w:rsidRPr="00C97C9F" w:rsidRDefault="005A7728" w:rsidP="005A7728">
      <w:pPr>
        <w:spacing w:line="240" w:lineRule="auto"/>
        <w:ind w:firstLine="540"/>
        <w:jc w:val="both"/>
        <w:rPr>
          <w:rFonts w:ascii="Times New Roman" w:hAnsi="Times New Roman"/>
          <w:sz w:val="28"/>
          <w:szCs w:val="28"/>
        </w:rPr>
      </w:pPr>
      <w:r w:rsidRPr="00C97C9F">
        <w:rPr>
          <w:rFonts w:ascii="Times New Roman" w:hAnsi="Times New Roman"/>
          <w:sz w:val="28"/>
          <w:szCs w:val="28"/>
        </w:rPr>
        <w:t>В случае выявления фактов незнания специалистами или работниками требований промышленной безопасности  государственные инспекторы  применяют предоставленные им права в целях недопущения неподготовленных лиц к работе на опасных производственных объектах и воздействие на руководителей подконтрольных организаций, не обеспечивших их обучение.</w:t>
      </w:r>
    </w:p>
    <w:p w:rsidR="00D01A54" w:rsidRPr="00C97C9F" w:rsidRDefault="00D01A54" w:rsidP="00D01A54">
      <w:pPr>
        <w:spacing w:after="0" w:line="240" w:lineRule="auto"/>
        <w:jc w:val="both"/>
        <w:rPr>
          <w:rFonts w:ascii="Times New Roman" w:hAnsi="Times New Roman"/>
          <w:i/>
          <w:sz w:val="28"/>
          <w:szCs w:val="28"/>
        </w:rPr>
      </w:pPr>
      <w:r w:rsidRPr="00C97C9F">
        <w:rPr>
          <w:rFonts w:ascii="Times New Roman" w:hAnsi="Times New Roman"/>
          <w:i/>
          <w:sz w:val="28"/>
          <w:szCs w:val="28"/>
        </w:rPr>
        <w:t>11. Анализ готовности организаций к локализации и ликвидации аварийных ситуаций. Наличие в поднадзорных организациях собственных газоспасательных служб, наличие договоров на обслуживание.</w:t>
      </w:r>
    </w:p>
    <w:p w:rsidR="00637706" w:rsidRPr="00C97C9F" w:rsidRDefault="008F5DC6" w:rsidP="00637706">
      <w:pPr>
        <w:pStyle w:val="af7"/>
        <w:jc w:val="both"/>
        <w:rPr>
          <w:b w:val="0"/>
          <w:bCs w:val="0"/>
          <w:spacing w:val="60"/>
          <w:sz w:val="28"/>
          <w:szCs w:val="28"/>
        </w:rPr>
      </w:pPr>
      <w:r w:rsidRPr="00C97C9F">
        <w:rPr>
          <w:sz w:val="28"/>
          <w:szCs w:val="28"/>
        </w:rPr>
        <w:t xml:space="preserve">  </w:t>
      </w:r>
      <w:r w:rsidRPr="00C97C9F">
        <w:rPr>
          <w:kern w:val="32"/>
          <w:sz w:val="28"/>
          <w:szCs w:val="28"/>
        </w:rPr>
        <w:t xml:space="preserve">     </w:t>
      </w:r>
      <w:r w:rsidR="00637706" w:rsidRPr="00C97C9F">
        <w:rPr>
          <w:b w:val="0"/>
          <w:kern w:val="32"/>
          <w:sz w:val="28"/>
          <w:szCs w:val="28"/>
        </w:rPr>
        <w:t xml:space="preserve">В течение </w:t>
      </w:r>
      <w:r w:rsidR="00637706" w:rsidRPr="00C97C9F">
        <w:rPr>
          <w:b w:val="0"/>
          <w:kern w:val="32"/>
          <w:sz w:val="28"/>
          <w:szCs w:val="28"/>
          <w:lang w:val="en-US"/>
        </w:rPr>
        <w:t>I</w:t>
      </w:r>
      <w:r w:rsidR="00637706" w:rsidRPr="00C97C9F">
        <w:rPr>
          <w:b w:val="0"/>
          <w:kern w:val="32"/>
          <w:sz w:val="28"/>
          <w:szCs w:val="28"/>
        </w:rPr>
        <w:t xml:space="preserve"> полугодия 2016 года  </w:t>
      </w:r>
      <w:r w:rsidR="00637706" w:rsidRPr="00C97C9F">
        <w:rPr>
          <w:b w:val="0"/>
          <w:sz w:val="28"/>
          <w:szCs w:val="28"/>
        </w:rPr>
        <w:t xml:space="preserve"> осуществлялся надзор за соблюдением подконтрольными юридическими лицами  на территории Самарской области требований статьи 10 Федерального закона «О промышленной безопасности опасных производственных объектов» №116-ФЗ от 21.07.97 года по обеспечению готовности к действиям по локализации последствий аварий на опасных производственных объектах. Все подконтрольные  юридические лица, осуществляющие разведку месторождений, добычу и транспортировку нефти на каждый взрывопожарный объект (цех,  технологическая установка, буровая установка и т.п.) разработали планы ликвидации аварий (ПЛА). Согласно требованиям постановления Правительства Российской Федерации №240 от 15.04.02г. «О порядке организации мероприятий по предупреждению и ликвидации разливов нефти и нефтепродуктов на территории Российской Федерации» разработаны  планы по предупреждению аварийных разливов нефти и нефтепродуктов. Согласно требованиям постановления Правительства Российской Федерации</w:t>
      </w:r>
      <w:r w:rsidR="00637706" w:rsidRPr="00C97C9F">
        <w:rPr>
          <w:b w:val="0"/>
          <w:bCs w:val="0"/>
          <w:color w:val="000001"/>
          <w:sz w:val="28"/>
          <w:szCs w:val="28"/>
        </w:rPr>
        <w:t xml:space="preserve"> от 26.06.2013г. № 730 «Положение о разработке планов мероприятий по локализации и ликвидации последствий аварий на опасных производственных объектах» все </w:t>
      </w:r>
      <w:r w:rsidR="00637706" w:rsidRPr="00C97C9F">
        <w:rPr>
          <w:b w:val="0"/>
          <w:sz w:val="28"/>
          <w:szCs w:val="28"/>
        </w:rPr>
        <w:t>подконтрольные  юридические лица разработали планы мероприятий по локализации и ликвидации последствий аварий на опасных производственных объектах</w:t>
      </w:r>
      <w:r w:rsidR="00637706" w:rsidRPr="00C97C9F">
        <w:rPr>
          <w:b w:val="0"/>
          <w:bCs w:val="0"/>
          <w:spacing w:val="60"/>
          <w:sz w:val="28"/>
          <w:szCs w:val="28"/>
        </w:rPr>
        <w:t>.</w:t>
      </w:r>
    </w:p>
    <w:p w:rsidR="00637706" w:rsidRPr="00C97C9F" w:rsidRDefault="00637706" w:rsidP="00637706">
      <w:pPr>
        <w:spacing w:after="0" w:line="240" w:lineRule="auto"/>
        <w:jc w:val="both"/>
        <w:rPr>
          <w:rFonts w:ascii="Times New Roman" w:hAnsi="Times New Roman"/>
          <w:sz w:val="28"/>
          <w:szCs w:val="28"/>
        </w:rPr>
      </w:pPr>
      <w:r w:rsidRPr="00C97C9F">
        <w:rPr>
          <w:rFonts w:ascii="Times New Roman" w:hAnsi="Times New Roman"/>
          <w:sz w:val="28"/>
          <w:szCs w:val="28"/>
        </w:rPr>
        <w:t xml:space="preserve">          В ходе проводимых проверок проверялось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  </w:t>
      </w:r>
    </w:p>
    <w:p w:rsidR="00637706" w:rsidRPr="00C97C9F" w:rsidRDefault="00637706" w:rsidP="00637706">
      <w:pPr>
        <w:spacing w:after="0" w:line="240" w:lineRule="auto"/>
        <w:jc w:val="both"/>
        <w:rPr>
          <w:rFonts w:ascii="Times New Roman" w:hAnsi="Times New Roman"/>
          <w:sz w:val="28"/>
          <w:szCs w:val="28"/>
        </w:rPr>
      </w:pPr>
      <w:r w:rsidRPr="00C97C9F">
        <w:rPr>
          <w:rFonts w:ascii="Times New Roman" w:hAnsi="Times New Roman"/>
          <w:sz w:val="28"/>
          <w:szCs w:val="28"/>
        </w:rPr>
        <w:lastRenderedPageBreak/>
        <w:t xml:space="preserve">          Все юридические лица нефтедобывающего комплекса, эксплуатирующие опасные производственные объекты не имеют собственных газоспасательных служб и заключили договора на обслуживание с Федеральным Казначейским Учреждением  Аварийно Спасательным Формированием Северо-Восточной противофонтанной военизированной частью</w:t>
      </w:r>
      <w:r w:rsidRPr="00C97C9F">
        <w:rPr>
          <w:rFonts w:ascii="Times New Roman" w:hAnsi="Times New Roman"/>
          <w:bCs/>
          <w:sz w:val="28"/>
          <w:szCs w:val="28"/>
        </w:rPr>
        <w:t xml:space="preserve"> (СВПФВЧ).</w:t>
      </w:r>
      <w:r w:rsidRPr="00C97C9F">
        <w:rPr>
          <w:rFonts w:ascii="Times New Roman" w:hAnsi="Times New Roman"/>
          <w:sz w:val="28"/>
          <w:szCs w:val="28"/>
        </w:rPr>
        <w:t xml:space="preserve">  </w:t>
      </w:r>
    </w:p>
    <w:p w:rsidR="00637706" w:rsidRPr="00C97C9F" w:rsidRDefault="00637706" w:rsidP="00637706">
      <w:pPr>
        <w:spacing w:after="0" w:line="240" w:lineRule="auto"/>
        <w:jc w:val="both"/>
        <w:rPr>
          <w:rFonts w:ascii="Times New Roman" w:hAnsi="Times New Roman"/>
          <w:sz w:val="28"/>
          <w:szCs w:val="28"/>
        </w:rPr>
      </w:pPr>
      <w:r w:rsidRPr="00C97C9F">
        <w:rPr>
          <w:rFonts w:ascii="Times New Roman" w:hAnsi="Times New Roman"/>
          <w:sz w:val="28"/>
          <w:szCs w:val="28"/>
        </w:rPr>
        <w:t xml:space="preserve">          СВПФВЧ на обслуживаемых опасных производственных объектах производится значительная работа по профилактике открытого фонтанирования при осуществлении работ по бурению, освоению и ремонту скважин. Сокращению нарушений правил и инструкций, непосредственно влияющих на возникновение газонефтеводопроявлений и перехода их в открытые фонтаны, соблюдению технических условий на монтаж устьевого и противовыбросового оборудования, повышению готовности вахт бурения, освоения и ремонта скважин по выполнению ими первоочередных действий при возникновении газонефтеводопроявлений  и открытых фонтанов.</w:t>
      </w:r>
    </w:p>
    <w:p w:rsidR="00600073" w:rsidRPr="00C97C9F" w:rsidRDefault="00600073" w:rsidP="00637706">
      <w:pPr>
        <w:pStyle w:val="af7"/>
        <w:jc w:val="both"/>
        <w:rPr>
          <w:i/>
          <w:sz w:val="28"/>
          <w:szCs w:val="28"/>
        </w:rPr>
      </w:pPr>
    </w:p>
    <w:p w:rsidR="00F77ED9" w:rsidRPr="00C97C9F" w:rsidRDefault="00F77ED9" w:rsidP="00F77ED9">
      <w:pPr>
        <w:spacing w:after="0" w:line="240" w:lineRule="auto"/>
        <w:jc w:val="both"/>
        <w:rPr>
          <w:rFonts w:ascii="Times New Roman" w:hAnsi="Times New Roman"/>
          <w:i/>
          <w:sz w:val="28"/>
          <w:szCs w:val="28"/>
        </w:rPr>
      </w:pPr>
      <w:r w:rsidRPr="00C97C9F">
        <w:rPr>
          <w:rFonts w:ascii="Times New Roman" w:hAnsi="Times New Roman"/>
          <w:i/>
          <w:sz w:val="28"/>
          <w:szCs w:val="28"/>
        </w:rPr>
        <w:t>12. Организация взаимодействия территориальных органов с аппаратами полномочных представителей Президента Российской Федерации в федеральных округах и другими Федеральными органами</w:t>
      </w:r>
    </w:p>
    <w:p w:rsidR="00637706" w:rsidRPr="00C97C9F" w:rsidRDefault="00637706" w:rsidP="00637706">
      <w:pPr>
        <w:spacing w:after="0" w:line="240" w:lineRule="auto"/>
        <w:ind w:firstLine="709"/>
        <w:jc w:val="both"/>
        <w:rPr>
          <w:rFonts w:ascii="Times New Roman" w:hAnsi="Times New Roman"/>
          <w:sz w:val="28"/>
          <w:szCs w:val="28"/>
        </w:rPr>
      </w:pPr>
      <w:r w:rsidRPr="00C97C9F">
        <w:rPr>
          <w:rFonts w:ascii="Times New Roman" w:hAnsi="Times New Roman"/>
          <w:kern w:val="32"/>
          <w:sz w:val="28"/>
          <w:szCs w:val="28"/>
        </w:rPr>
        <w:t>Межрегиональным отделом по надзору за объектами нефтехимического комплекса, ОПК и безопасности недропользования</w:t>
      </w:r>
      <w:r w:rsidRPr="00C97C9F">
        <w:rPr>
          <w:rFonts w:ascii="Times New Roman" w:hAnsi="Times New Roman"/>
          <w:sz w:val="28"/>
          <w:szCs w:val="28"/>
        </w:rPr>
        <w:t xml:space="preserve"> напрямую не взаимодействует с аппаратом представителей Президента Российской Федерации.  За отчётный период провёдена совместная работа с другими федеральными органами:</w:t>
      </w:r>
    </w:p>
    <w:p w:rsidR="00637706" w:rsidRPr="00C97C9F" w:rsidRDefault="00637706" w:rsidP="00637706">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  - </w:t>
      </w:r>
      <w:r w:rsidRPr="00C97C9F">
        <w:rPr>
          <w:rFonts w:ascii="Times New Roman" w:hAnsi="Times New Roman"/>
          <w:iCs/>
          <w:sz w:val="28"/>
          <w:szCs w:val="28"/>
        </w:rPr>
        <w:t>Главным Управлением МЧС России по Самарской и Ульяновской  области</w:t>
      </w:r>
      <w:r w:rsidRPr="00C97C9F">
        <w:rPr>
          <w:rFonts w:ascii="Times New Roman" w:hAnsi="Times New Roman"/>
          <w:sz w:val="28"/>
          <w:szCs w:val="28"/>
        </w:rPr>
        <w:t>;</w:t>
      </w:r>
    </w:p>
    <w:p w:rsidR="00637706" w:rsidRPr="00C97C9F" w:rsidRDefault="00637706" w:rsidP="00637706">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  - Государственной инспекцией  труда в Самарской </w:t>
      </w:r>
      <w:r w:rsidRPr="00C97C9F">
        <w:rPr>
          <w:rFonts w:ascii="Times New Roman" w:hAnsi="Times New Roman"/>
          <w:iCs/>
          <w:sz w:val="28"/>
          <w:szCs w:val="28"/>
        </w:rPr>
        <w:t xml:space="preserve">и Ульяновской  </w:t>
      </w:r>
      <w:r w:rsidRPr="00C97C9F">
        <w:rPr>
          <w:rFonts w:ascii="Times New Roman" w:hAnsi="Times New Roman"/>
          <w:sz w:val="28"/>
          <w:szCs w:val="28"/>
        </w:rPr>
        <w:t>области;</w:t>
      </w:r>
    </w:p>
    <w:p w:rsidR="00637706" w:rsidRPr="00C97C9F" w:rsidRDefault="00637706" w:rsidP="00637706">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  - Прокуратурой г. Отрадного и  г. Самары и Самарской</w:t>
      </w:r>
      <w:r w:rsidRPr="00C97C9F">
        <w:rPr>
          <w:rFonts w:ascii="Times New Roman" w:hAnsi="Times New Roman"/>
          <w:iCs/>
          <w:sz w:val="28"/>
          <w:szCs w:val="28"/>
        </w:rPr>
        <w:t xml:space="preserve"> и Ульяновской  </w:t>
      </w:r>
      <w:r w:rsidRPr="00C97C9F">
        <w:rPr>
          <w:rFonts w:ascii="Times New Roman" w:hAnsi="Times New Roman"/>
          <w:sz w:val="28"/>
          <w:szCs w:val="28"/>
        </w:rPr>
        <w:t>областной прокуратурой;</w:t>
      </w:r>
    </w:p>
    <w:p w:rsidR="00637706" w:rsidRPr="00C97C9F" w:rsidRDefault="00637706" w:rsidP="00637706">
      <w:pPr>
        <w:spacing w:after="0" w:line="240" w:lineRule="auto"/>
        <w:jc w:val="both"/>
        <w:rPr>
          <w:rFonts w:ascii="Times New Roman" w:hAnsi="Times New Roman"/>
          <w:sz w:val="28"/>
          <w:szCs w:val="28"/>
        </w:rPr>
      </w:pPr>
      <w:r w:rsidRPr="00C97C9F">
        <w:rPr>
          <w:rFonts w:ascii="Times New Roman" w:hAnsi="Times New Roman"/>
          <w:sz w:val="28"/>
          <w:szCs w:val="28"/>
        </w:rPr>
        <w:t xml:space="preserve">             - Самарской </w:t>
      </w:r>
      <w:r w:rsidRPr="00C97C9F">
        <w:rPr>
          <w:rFonts w:ascii="Times New Roman" w:hAnsi="Times New Roman"/>
          <w:iCs/>
          <w:sz w:val="28"/>
          <w:szCs w:val="28"/>
        </w:rPr>
        <w:t xml:space="preserve">и Ульяновской  </w:t>
      </w:r>
      <w:r w:rsidRPr="00C97C9F">
        <w:rPr>
          <w:rFonts w:ascii="Times New Roman" w:hAnsi="Times New Roman"/>
          <w:sz w:val="28"/>
          <w:szCs w:val="28"/>
        </w:rPr>
        <w:t>межрайонной природоохранной прокуратурой;</w:t>
      </w:r>
    </w:p>
    <w:p w:rsidR="00637706" w:rsidRPr="00C97C9F" w:rsidRDefault="00637706" w:rsidP="00637706">
      <w:pPr>
        <w:spacing w:after="0" w:line="240" w:lineRule="auto"/>
        <w:jc w:val="both"/>
        <w:rPr>
          <w:rFonts w:ascii="Times New Roman" w:hAnsi="Times New Roman"/>
          <w:sz w:val="28"/>
          <w:szCs w:val="28"/>
        </w:rPr>
      </w:pPr>
      <w:r w:rsidRPr="00C97C9F">
        <w:rPr>
          <w:rFonts w:ascii="Times New Roman" w:hAnsi="Times New Roman"/>
          <w:sz w:val="28"/>
          <w:szCs w:val="28"/>
        </w:rPr>
        <w:t xml:space="preserve">             - Отрадненским военизированным отрядом СВПВЧ;</w:t>
      </w:r>
    </w:p>
    <w:p w:rsidR="00637706" w:rsidRPr="00C97C9F" w:rsidRDefault="00637706" w:rsidP="00637706">
      <w:pPr>
        <w:spacing w:after="0" w:line="240" w:lineRule="auto"/>
        <w:jc w:val="both"/>
        <w:rPr>
          <w:rFonts w:ascii="Times New Roman" w:hAnsi="Times New Roman"/>
          <w:sz w:val="28"/>
          <w:szCs w:val="28"/>
        </w:rPr>
      </w:pPr>
      <w:r w:rsidRPr="00C97C9F">
        <w:rPr>
          <w:rFonts w:ascii="Times New Roman" w:hAnsi="Times New Roman"/>
          <w:sz w:val="28"/>
          <w:szCs w:val="28"/>
        </w:rPr>
        <w:t xml:space="preserve">             - ОБЭП г. Самары.</w:t>
      </w:r>
    </w:p>
    <w:p w:rsidR="00637706" w:rsidRPr="00C97C9F" w:rsidRDefault="00637706" w:rsidP="00637706">
      <w:pPr>
        <w:spacing w:after="0" w:line="240" w:lineRule="auto"/>
        <w:jc w:val="both"/>
        <w:rPr>
          <w:rFonts w:ascii="Times New Roman" w:hAnsi="Times New Roman"/>
          <w:sz w:val="28"/>
          <w:szCs w:val="28"/>
        </w:rPr>
      </w:pPr>
      <w:r w:rsidRPr="00C97C9F">
        <w:rPr>
          <w:rFonts w:ascii="Times New Roman" w:hAnsi="Times New Roman"/>
          <w:sz w:val="28"/>
          <w:szCs w:val="28"/>
        </w:rPr>
        <w:t xml:space="preserve">       Проводимые комплексные проверки с участием вышеуказанных надзорных органов позволяют охватить более широкий круг вопросов, влияющих на состояние промышленной безопасности,  охраны  труда  на опасных производственных объектах.</w:t>
      </w:r>
    </w:p>
    <w:p w:rsidR="00190E4C" w:rsidRPr="00C97C9F" w:rsidRDefault="00190E4C" w:rsidP="00190E4C">
      <w:pPr>
        <w:spacing w:after="0" w:line="240" w:lineRule="auto"/>
        <w:ind w:firstLine="709"/>
        <w:jc w:val="both"/>
        <w:rPr>
          <w:rFonts w:ascii="Times New Roman" w:hAnsi="Times New Roman"/>
          <w:sz w:val="28"/>
          <w:szCs w:val="28"/>
        </w:rPr>
      </w:pPr>
    </w:p>
    <w:p w:rsidR="00190E4C" w:rsidRPr="00C97C9F" w:rsidRDefault="00190E4C" w:rsidP="00190E4C">
      <w:pPr>
        <w:pStyle w:val="1"/>
        <w:jc w:val="both"/>
        <w:rPr>
          <w:b w:val="0"/>
          <w:i/>
          <w:szCs w:val="28"/>
        </w:rPr>
      </w:pPr>
      <w:r w:rsidRPr="00C97C9F">
        <w:rPr>
          <w:b w:val="0"/>
          <w:i/>
          <w:szCs w:val="28"/>
        </w:rPr>
        <w:t>13. Анализ выполнения подконтрольными предприятиями нефтегазодобывающего комплекса мероприятий по антитеррористической деятельности.</w:t>
      </w:r>
    </w:p>
    <w:p w:rsidR="00190E4C" w:rsidRPr="00C97C9F" w:rsidRDefault="00190E4C" w:rsidP="00190E4C">
      <w:pPr>
        <w:spacing w:after="0" w:line="240" w:lineRule="auto"/>
        <w:ind w:firstLine="709"/>
        <w:jc w:val="both"/>
        <w:rPr>
          <w:rFonts w:ascii="Times New Roman" w:hAnsi="Times New Roman"/>
          <w:sz w:val="28"/>
          <w:szCs w:val="28"/>
        </w:rPr>
      </w:pPr>
    </w:p>
    <w:p w:rsidR="001230BD" w:rsidRPr="00C97C9F" w:rsidRDefault="00A37286" w:rsidP="001230BD">
      <w:pPr>
        <w:pStyle w:val="ae"/>
        <w:spacing w:after="0"/>
        <w:ind w:left="0" w:firstLine="709"/>
        <w:jc w:val="both"/>
        <w:rPr>
          <w:sz w:val="28"/>
          <w:szCs w:val="28"/>
        </w:rPr>
      </w:pPr>
      <w:r w:rsidRPr="00C97C9F">
        <w:rPr>
          <w:sz w:val="28"/>
          <w:szCs w:val="28"/>
        </w:rPr>
        <w:t xml:space="preserve">       </w:t>
      </w:r>
      <w:r w:rsidR="001230BD" w:rsidRPr="00C97C9F">
        <w:rPr>
          <w:sz w:val="28"/>
          <w:szCs w:val="28"/>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6 месяцев </w:t>
      </w:r>
      <w:r w:rsidR="001230BD" w:rsidRPr="00C97C9F">
        <w:rPr>
          <w:color w:val="000000"/>
          <w:kern w:val="24"/>
          <w:sz w:val="28"/>
          <w:szCs w:val="28"/>
        </w:rPr>
        <w:t xml:space="preserve"> </w:t>
      </w:r>
      <w:r w:rsidR="001230BD" w:rsidRPr="00C97C9F">
        <w:rPr>
          <w:color w:val="000000"/>
          <w:sz w:val="28"/>
          <w:szCs w:val="28"/>
        </w:rPr>
        <w:t xml:space="preserve"> 2016</w:t>
      </w:r>
      <w:r w:rsidR="001230BD" w:rsidRPr="00C97C9F">
        <w:rPr>
          <w:sz w:val="28"/>
          <w:szCs w:val="28"/>
        </w:rPr>
        <w:t xml:space="preserve">года  установлено следующее: </w:t>
      </w:r>
    </w:p>
    <w:p w:rsidR="001230BD" w:rsidRPr="00C97C9F" w:rsidRDefault="001230BD" w:rsidP="001230BD">
      <w:pPr>
        <w:pStyle w:val="ac"/>
        <w:spacing w:after="0"/>
        <w:jc w:val="both"/>
        <w:rPr>
          <w:sz w:val="28"/>
          <w:szCs w:val="28"/>
        </w:rPr>
      </w:pPr>
      <w:r w:rsidRPr="00C97C9F">
        <w:rPr>
          <w:sz w:val="28"/>
          <w:szCs w:val="28"/>
        </w:rPr>
        <w:t xml:space="preserve">           1. ОАО «Самаранефтегаз»  имеет подразделение службы безопасности, являющегося структурным подразделением ОАО «Самаранефтегаз». Штат состоит из   заместителя Управляющего ОАО «Самаранефтегаз»  по безопасности, начальников секторов службы безопасности (СБ), старших охранников,  старших сотрудников по экономической безопасности,  охранников.</w:t>
      </w:r>
    </w:p>
    <w:p w:rsidR="001230BD" w:rsidRPr="00C97C9F" w:rsidRDefault="001230BD" w:rsidP="001230BD">
      <w:pPr>
        <w:pStyle w:val="ac"/>
        <w:spacing w:after="0"/>
        <w:jc w:val="both"/>
        <w:rPr>
          <w:sz w:val="28"/>
          <w:szCs w:val="28"/>
        </w:rPr>
      </w:pPr>
      <w:r w:rsidRPr="00C97C9F">
        <w:rPr>
          <w:sz w:val="28"/>
          <w:szCs w:val="28"/>
        </w:rPr>
        <w:lastRenderedPageBreak/>
        <w:t>-  охрана объектов  осуществляется  патрульными группами – на каждый цех по добыче нефти и газа  в соответствии с маршрутными листами;</w:t>
      </w:r>
    </w:p>
    <w:p w:rsidR="001230BD" w:rsidRPr="00C97C9F" w:rsidRDefault="001230BD" w:rsidP="001230BD">
      <w:pPr>
        <w:pStyle w:val="ac"/>
        <w:spacing w:after="0"/>
        <w:jc w:val="both"/>
        <w:rPr>
          <w:sz w:val="28"/>
          <w:szCs w:val="28"/>
        </w:rPr>
      </w:pPr>
      <w:r w:rsidRPr="00C97C9F">
        <w:rPr>
          <w:sz w:val="28"/>
          <w:szCs w:val="28"/>
        </w:rPr>
        <w:t xml:space="preserve">-  группы работают на автомобилях УАЗ 31513, в будние дни с 16 часов до 8 часов утра следующего дня; В выходные и праздничные дни с 8 часов утра до 8 часов утра следующего дня;  </w:t>
      </w:r>
    </w:p>
    <w:p w:rsidR="001230BD" w:rsidRPr="00C97C9F" w:rsidRDefault="001230BD" w:rsidP="001230BD">
      <w:pPr>
        <w:pStyle w:val="ac"/>
        <w:spacing w:after="0"/>
        <w:jc w:val="both"/>
        <w:rPr>
          <w:sz w:val="28"/>
          <w:szCs w:val="28"/>
        </w:rPr>
      </w:pPr>
      <w:r w:rsidRPr="00C97C9F">
        <w:rPr>
          <w:sz w:val="28"/>
          <w:szCs w:val="28"/>
        </w:rPr>
        <w:t>-  охранники вооружены штатным оружием – гладкоствольным ружьем «Сайга – 20»;</w:t>
      </w:r>
    </w:p>
    <w:p w:rsidR="001230BD" w:rsidRPr="00C97C9F" w:rsidRDefault="001230BD" w:rsidP="001230BD">
      <w:pPr>
        <w:pStyle w:val="ac"/>
        <w:spacing w:after="0"/>
        <w:jc w:val="both"/>
        <w:rPr>
          <w:sz w:val="28"/>
          <w:szCs w:val="28"/>
        </w:rPr>
      </w:pPr>
      <w:r w:rsidRPr="00C97C9F">
        <w:rPr>
          <w:sz w:val="28"/>
          <w:szCs w:val="28"/>
        </w:rPr>
        <w:t>-  охранники обеспечены радиостанциями;</w:t>
      </w:r>
    </w:p>
    <w:p w:rsidR="001230BD" w:rsidRPr="00C97C9F" w:rsidRDefault="001230BD" w:rsidP="001230BD">
      <w:pPr>
        <w:pStyle w:val="ac"/>
        <w:spacing w:after="0"/>
        <w:jc w:val="both"/>
        <w:rPr>
          <w:sz w:val="28"/>
          <w:szCs w:val="28"/>
        </w:rPr>
      </w:pPr>
      <w:r w:rsidRPr="00C97C9F">
        <w:rPr>
          <w:sz w:val="28"/>
          <w:szCs w:val="28"/>
        </w:rPr>
        <w:t>-  организован пропускной режим на всех объектах ОАО «Самаранефтегаз»;</w:t>
      </w:r>
    </w:p>
    <w:p w:rsidR="001230BD" w:rsidRPr="00C97C9F" w:rsidRDefault="001230BD" w:rsidP="001230BD">
      <w:pPr>
        <w:pStyle w:val="ac"/>
        <w:spacing w:after="0"/>
        <w:jc w:val="both"/>
        <w:rPr>
          <w:sz w:val="28"/>
          <w:szCs w:val="28"/>
        </w:rPr>
      </w:pPr>
      <w:r w:rsidRPr="00C97C9F">
        <w:rPr>
          <w:sz w:val="28"/>
          <w:szCs w:val="28"/>
        </w:rPr>
        <w:t>- операторские пункт установок подготовки нефти имеют радиотелефонную связь с                                 диспетчерским пунктом, дежурным службы собственной безопасности (ССБ) и охраны, медицинскими учреждениями,  пожарной частью, МВД;</w:t>
      </w:r>
    </w:p>
    <w:p w:rsidR="001230BD" w:rsidRPr="00C97C9F" w:rsidRDefault="001230BD" w:rsidP="001230BD">
      <w:pPr>
        <w:pStyle w:val="ac"/>
        <w:spacing w:after="0"/>
        <w:jc w:val="both"/>
        <w:rPr>
          <w:i/>
          <w:sz w:val="28"/>
          <w:szCs w:val="28"/>
        </w:rPr>
      </w:pPr>
      <w:r w:rsidRPr="00C97C9F">
        <w:rPr>
          <w:sz w:val="28"/>
          <w:szCs w:val="28"/>
        </w:rPr>
        <w:t>- на ОПО в соответствии с графиками проводятся учебные тревоги по «Плану ликвидации возможных аварийных ситуаций»;</w:t>
      </w:r>
    </w:p>
    <w:p w:rsidR="001230BD" w:rsidRPr="00C97C9F" w:rsidRDefault="001230BD" w:rsidP="001230BD">
      <w:pPr>
        <w:pStyle w:val="ac"/>
        <w:spacing w:after="0"/>
        <w:jc w:val="both"/>
        <w:rPr>
          <w:sz w:val="28"/>
          <w:szCs w:val="28"/>
        </w:rPr>
      </w:pPr>
      <w:r w:rsidRPr="00C97C9F">
        <w:rPr>
          <w:sz w:val="28"/>
          <w:szCs w:val="28"/>
        </w:rPr>
        <w:t>- осмотр оборудования нефтепромысловых трубопроводов осуществляется в дневное время при обходе операторами по добыче нефти и газа;</w:t>
      </w:r>
    </w:p>
    <w:p w:rsidR="001230BD" w:rsidRPr="00C97C9F" w:rsidRDefault="001230BD" w:rsidP="001230BD">
      <w:pPr>
        <w:pStyle w:val="ac"/>
        <w:spacing w:after="0"/>
        <w:jc w:val="both"/>
        <w:rPr>
          <w:sz w:val="28"/>
          <w:szCs w:val="28"/>
        </w:rPr>
      </w:pPr>
      <w:r w:rsidRPr="00C97C9F">
        <w:rPr>
          <w:sz w:val="28"/>
          <w:szCs w:val="28"/>
        </w:rPr>
        <w:t>- территории опасных производственных объектов ОАО «Самаранефтегаз»   в соответствии с Корпоративной программой «Инженерно-технической защищенности» обеспечиваются ограждениями;</w:t>
      </w:r>
    </w:p>
    <w:p w:rsidR="001230BD" w:rsidRPr="00C97C9F" w:rsidRDefault="001230BD" w:rsidP="001230BD">
      <w:pPr>
        <w:pStyle w:val="ac"/>
        <w:spacing w:after="0"/>
        <w:jc w:val="both"/>
        <w:rPr>
          <w:sz w:val="28"/>
          <w:szCs w:val="28"/>
        </w:rPr>
      </w:pPr>
      <w:r w:rsidRPr="00C97C9F">
        <w:rPr>
          <w:sz w:val="28"/>
          <w:szCs w:val="28"/>
        </w:rPr>
        <w:t>- при проектировании  новых объектов в проектах предусматривается установка камер видеонаблюдения;</w:t>
      </w:r>
    </w:p>
    <w:p w:rsidR="001230BD" w:rsidRPr="00C97C9F" w:rsidRDefault="001230BD" w:rsidP="001230BD">
      <w:pPr>
        <w:pStyle w:val="ac"/>
        <w:spacing w:after="0"/>
        <w:jc w:val="both"/>
        <w:rPr>
          <w:sz w:val="28"/>
          <w:szCs w:val="28"/>
        </w:rPr>
      </w:pPr>
      <w:r w:rsidRPr="00C97C9F">
        <w:rPr>
          <w:sz w:val="28"/>
          <w:szCs w:val="28"/>
        </w:rPr>
        <w:t>- охрана части объектов осуществляется частным охранным предприятием «Бизон», часть объектов охраняется подразделениями  отдела вневедомственной охраны (ОВО) местных РОВД.</w:t>
      </w:r>
    </w:p>
    <w:p w:rsidR="001230BD" w:rsidRPr="00C97C9F" w:rsidRDefault="001230BD" w:rsidP="001230BD">
      <w:pPr>
        <w:pStyle w:val="ac"/>
        <w:spacing w:after="0"/>
        <w:ind w:firstLine="709"/>
        <w:jc w:val="both"/>
        <w:rPr>
          <w:sz w:val="28"/>
          <w:szCs w:val="28"/>
        </w:rPr>
      </w:pPr>
      <w:r w:rsidRPr="00C97C9F">
        <w:rPr>
          <w:sz w:val="28"/>
          <w:szCs w:val="28"/>
        </w:rPr>
        <w:t xml:space="preserve">2.  </w:t>
      </w:r>
      <w:r w:rsidRPr="00C97C9F">
        <w:rPr>
          <w:kern w:val="32"/>
          <w:sz w:val="28"/>
          <w:szCs w:val="28"/>
        </w:rPr>
        <w:t>ЗАО «Удмуртнефть – Бурение»</w:t>
      </w:r>
      <w:r w:rsidRPr="00C97C9F">
        <w:rPr>
          <w:sz w:val="28"/>
          <w:szCs w:val="28"/>
        </w:rPr>
        <w:t>, осуществляющее  бурение нефтяных и газовых скважин выполняет мероприятия по предотвращению постороннего вмешательства и противодействие террористическим актам  указанные в проектах  на бурение скважин.</w:t>
      </w:r>
    </w:p>
    <w:p w:rsidR="001230BD" w:rsidRPr="00C97C9F" w:rsidRDefault="001230BD" w:rsidP="001230BD">
      <w:pPr>
        <w:pStyle w:val="ac"/>
        <w:spacing w:after="0"/>
        <w:jc w:val="both"/>
        <w:rPr>
          <w:sz w:val="28"/>
          <w:szCs w:val="28"/>
        </w:rPr>
      </w:pPr>
      <w:r w:rsidRPr="00C97C9F">
        <w:rPr>
          <w:sz w:val="28"/>
          <w:szCs w:val="28"/>
        </w:rPr>
        <w:t>- буровые бригады имеют радиотелефонную связь с  диспетчерским пунктом,  дежурным ССБ и охраны, медицинскими учреждениями,  пожарной частью, МВД;</w:t>
      </w:r>
    </w:p>
    <w:p w:rsidR="001230BD" w:rsidRPr="00C97C9F" w:rsidRDefault="001230BD" w:rsidP="001230BD">
      <w:pPr>
        <w:pStyle w:val="ac"/>
        <w:spacing w:after="0"/>
        <w:jc w:val="both"/>
        <w:rPr>
          <w:sz w:val="28"/>
          <w:szCs w:val="28"/>
        </w:rPr>
      </w:pPr>
      <w:r w:rsidRPr="00C97C9F">
        <w:rPr>
          <w:sz w:val="28"/>
          <w:szCs w:val="28"/>
        </w:rPr>
        <w:t xml:space="preserve"> - не принимаются к исполнению указания по изменению технологического процесса бурения, переданные на буровую вышестоящей  организацией без ведома и согласования с техническим руководителем бурового предприятия;</w:t>
      </w:r>
    </w:p>
    <w:p w:rsidR="001230BD" w:rsidRPr="00C97C9F" w:rsidRDefault="001230BD" w:rsidP="001230BD">
      <w:pPr>
        <w:pStyle w:val="ac"/>
        <w:spacing w:after="0"/>
        <w:jc w:val="both"/>
        <w:rPr>
          <w:sz w:val="28"/>
          <w:szCs w:val="28"/>
        </w:rPr>
      </w:pPr>
      <w:r w:rsidRPr="00C97C9F">
        <w:rPr>
          <w:sz w:val="28"/>
          <w:szCs w:val="28"/>
        </w:rPr>
        <w:t>- не принимаются к исполнению указания, переданные на буровую по рации, исполнение которых противоречит геолого-техническому наряду, технологическим регламентам, способные привести к изменению нормального технологического процесса бурения;</w:t>
      </w:r>
    </w:p>
    <w:p w:rsidR="001230BD" w:rsidRPr="00C97C9F" w:rsidRDefault="001230BD" w:rsidP="001230BD">
      <w:pPr>
        <w:pStyle w:val="ac"/>
        <w:spacing w:after="0"/>
        <w:jc w:val="both"/>
        <w:rPr>
          <w:sz w:val="28"/>
          <w:szCs w:val="28"/>
        </w:rPr>
      </w:pPr>
      <w:r w:rsidRPr="00C97C9F">
        <w:rPr>
          <w:sz w:val="28"/>
          <w:szCs w:val="28"/>
        </w:rPr>
        <w:t>- нахождение посторонних лиц на территории буровой запрещается;</w:t>
      </w:r>
    </w:p>
    <w:p w:rsidR="001230BD" w:rsidRPr="00C97C9F" w:rsidRDefault="001230BD" w:rsidP="001230BD">
      <w:pPr>
        <w:pStyle w:val="ac"/>
        <w:spacing w:after="0"/>
        <w:jc w:val="both"/>
        <w:rPr>
          <w:sz w:val="28"/>
          <w:szCs w:val="28"/>
        </w:rPr>
      </w:pPr>
      <w:r w:rsidRPr="00C97C9F">
        <w:rPr>
          <w:sz w:val="28"/>
          <w:szCs w:val="28"/>
        </w:rPr>
        <w:t>- по периметру территории строящейся скважины вывешиваются  предупредительные таблички: «Вход и въезд посторонним лицам на территорию буровой запрещен!»;</w:t>
      </w:r>
    </w:p>
    <w:p w:rsidR="001230BD" w:rsidRPr="00C97C9F" w:rsidRDefault="001230BD" w:rsidP="001230BD">
      <w:pPr>
        <w:pStyle w:val="ac"/>
        <w:spacing w:after="0"/>
        <w:jc w:val="both"/>
        <w:rPr>
          <w:sz w:val="28"/>
          <w:szCs w:val="28"/>
        </w:rPr>
      </w:pPr>
      <w:r w:rsidRPr="00C97C9F">
        <w:rPr>
          <w:sz w:val="28"/>
          <w:szCs w:val="28"/>
        </w:rPr>
        <w:t>- вход на территорию и буровую разрешен только в сопровождении бурового мастера;</w:t>
      </w:r>
    </w:p>
    <w:p w:rsidR="001230BD" w:rsidRPr="00C97C9F" w:rsidRDefault="001230BD" w:rsidP="001230BD">
      <w:pPr>
        <w:pStyle w:val="ac"/>
        <w:spacing w:after="0"/>
        <w:jc w:val="both"/>
        <w:rPr>
          <w:sz w:val="28"/>
          <w:szCs w:val="28"/>
        </w:rPr>
      </w:pPr>
      <w:r w:rsidRPr="00C97C9F">
        <w:rPr>
          <w:sz w:val="28"/>
          <w:szCs w:val="28"/>
        </w:rPr>
        <w:t>- в темное время суток буровая установка и прилегающая территория освещена прожекторами;</w:t>
      </w:r>
    </w:p>
    <w:p w:rsidR="001230BD" w:rsidRPr="00C97C9F" w:rsidRDefault="001230BD" w:rsidP="001230BD">
      <w:pPr>
        <w:pStyle w:val="ac"/>
        <w:spacing w:after="0"/>
        <w:jc w:val="both"/>
        <w:rPr>
          <w:sz w:val="28"/>
          <w:szCs w:val="28"/>
        </w:rPr>
      </w:pPr>
      <w:r w:rsidRPr="00C97C9F">
        <w:rPr>
          <w:sz w:val="28"/>
          <w:szCs w:val="28"/>
        </w:rPr>
        <w:lastRenderedPageBreak/>
        <w:t>- доступ к токсичным химическим реагентам ограничен, обеспечено их хранение в закрытых помещениях;</w:t>
      </w:r>
    </w:p>
    <w:p w:rsidR="001230BD" w:rsidRPr="00C97C9F" w:rsidRDefault="001230BD" w:rsidP="001230BD">
      <w:pPr>
        <w:pStyle w:val="ac"/>
        <w:spacing w:after="0"/>
        <w:jc w:val="both"/>
        <w:rPr>
          <w:sz w:val="28"/>
          <w:szCs w:val="28"/>
        </w:rPr>
      </w:pPr>
      <w:r w:rsidRPr="00C97C9F">
        <w:rPr>
          <w:sz w:val="28"/>
          <w:szCs w:val="28"/>
        </w:rPr>
        <w:t>- не допускается проникновение на территорию строящейся скважины посторонних лиц, о случаях попыток проникновения  персонал незамедлительно обязан информировать руководство бурового предприятия.</w:t>
      </w:r>
    </w:p>
    <w:p w:rsidR="001230BD" w:rsidRPr="00C97C9F" w:rsidRDefault="001230BD" w:rsidP="001230BD">
      <w:pPr>
        <w:pStyle w:val="ac"/>
        <w:spacing w:after="0"/>
        <w:ind w:firstLine="709"/>
        <w:jc w:val="both"/>
        <w:rPr>
          <w:sz w:val="28"/>
          <w:szCs w:val="28"/>
        </w:rPr>
      </w:pPr>
      <w:r w:rsidRPr="00C97C9F">
        <w:rPr>
          <w:sz w:val="28"/>
          <w:szCs w:val="28"/>
        </w:rPr>
        <w:t>3.  ООО «Интер Ойл», осуществляющее  бурение нефтяных и газовых скважин   выполняет мероприятия по предотвращению постороннего вмешательства и противодействие террористическим актам  указанные в проектах  на бурение скважин.</w:t>
      </w:r>
    </w:p>
    <w:p w:rsidR="001230BD" w:rsidRPr="00C97C9F" w:rsidRDefault="001230BD" w:rsidP="001230BD">
      <w:pPr>
        <w:pStyle w:val="ac"/>
        <w:spacing w:after="0"/>
        <w:jc w:val="both"/>
        <w:rPr>
          <w:sz w:val="28"/>
          <w:szCs w:val="28"/>
        </w:rPr>
      </w:pPr>
      <w:r w:rsidRPr="00C97C9F">
        <w:rPr>
          <w:sz w:val="28"/>
          <w:szCs w:val="28"/>
        </w:rPr>
        <w:t>- буровые бригады имеют радиотелефонную связь с  диспетчерским пунктом,  дежурным ССБ и охраны, медицинскими учреждениями,  пожарной частью, МВД;</w:t>
      </w:r>
    </w:p>
    <w:p w:rsidR="001230BD" w:rsidRPr="00C97C9F" w:rsidRDefault="001230BD" w:rsidP="001230BD">
      <w:pPr>
        <w:pStyle w:val="ac"/>
        <w:spacing w:after="0"/>
        <w:jc w:val="both"/>
        <w:rPr>
          <w:sz w:val="28"/>
          <w:szCs w:val="28"/>
        </w:rPr>
      </w:pPr>
      <w:r w:rsidRPr="00C97C9F">
        <w:rPr>
          <w:sz w:val="28"/>
          <w:szCs w:val="28"/>
        </w:rPr>
        <w:t xml:space="preserve"> - не принимаются к исполнению указания по изменению технологического процесса бурения, переданные на буровую вышестоящей  организацией без ведома и согласования с техническим руководителем бурового предприятия;</w:t>
      </w:r>
    </w:p>
    <w:p w:rsidR="001230BD" w:rsidRPr="00C97C9F" w:rsidRDefault="001230BD" w:rsidP="001230BD">
      <w:pPr>
        <w:pStyle w:val="ac"/>
        <w:spacing w:after="0"/>
        <w:jc w:val="both"/>
        <w:rPr>
          <w:sz w:val="28"/>
          <w:szCs w:val="28"/>
        </w:rPr>
      </w:pPr>
      <w:r w:rsidRPr="00C97C9F">
        <w:rPr>
          <w:sz w:val="28"/>
          <w:szCs w:val="28"/>
        </w:rPr>
        <w:t>- не принимаются к исполнению указания, переданные на буровую по рации, исполнение которых противоречит геолого-техническому наряду, технологическим регламентам, способные привести к изменению нормального технологического процесса бурения;</w:t>
      </w:r>
    </w:p>
    <w:p w:rsidR="001230BD" w:rsidRPr="00C97C9F" w:rsidRDefault="001230BD" w:rsidP="001230BD">
      <w:pPr>
        <w:pStyle w:val="ac"/>
        <w:spacing w:after="0"/>
        <w:jc w:val="both"/>
        <w:rPr>
          <w:sz w:val="28"/>
          <w:szCs w:val="28"/>
        </w:rPr>
      </w:pPr>
      <w:r w:rsidRPr="00C97C9F">
        <w:rPr>
          <w:sz w:val="28"/>
          <w:szCs w:val="28"/>
        </w:rPr>
        <w:t>- нахождение посторонних лиц на территории буровой запрещается;</w:t>
      </w:r>
    </w:p>
    <w:p w:rsidR="001230BD" w:rsidRPr="00C97C9F" w:rsidRDefault="001230BD" w:rsidP="001230BD">
      <w:pPr>
        <w:pStyle w:val="ac"/>
        <w:spacing w:after="0"/>
        <w:jc w:val="both"/>
        <w:rPr>
          <w:sz w:val="28"/>
          <w:szCs w:val="28"/>
        </w:rPr>
      </w:pPr>
      <w:r w:rsidRPr="00C97C9F">
        <w:rPr>
          <w:sz w:val="28"/>
          <w:szCs w:val="28"/>
        </w:rPr>
        <w:t>- по периметру территории строящейся скважины вывешиваются  предупредительные таблички: «Вход и въезд посторонним лицам на территорию буровой запрещен!»;</w:t>
      </w:r>
    </w:p>
    <w:p w:rsidR="001230BD" w:rsidRPr="00C97C9F" w:rsidRDefault="001230BD" w:rsidP="001230BD">
      <w:pPr>
        <w:pStyle w:val="ac"/>
        <w:spacing w:after="0"/>
        <w:jc w:val="both"/>
        <w:rPr>
          <w:sz w:val="28"/>
          <w:szCs w:val="28"/>
        </w:rPr>
      </w:pPr>
      <w:r w:rsidRPr="00C97C9F">
        <w:rPr>
          <w:sz w:val="28"/>
          <w:szCs w:val="28"/>
        </w:rPr>
        <w:t>- вход на территорию и буровую разрешен только в сопровождении бурового мастера;</w:t>
      </w:r>
    </w:p>
    <w:p w:rsidR="001230BD" w:rsidRPr="00C97C9F" w:rsidRDefault="001230BD" w:rsidP="001230BD">
      <w:pPr>
        <w:pStyle w:val="ac"/>
        <w:spacing w:after="0"/>
        <w:jc w:val="both"/>
        <w:rPr>
          <w:sz w:val="28"/>
          <w:szCs w:val="28"/>
        </w:rPr>
      </w:pPr>
      <w:r w:rsidRPr="00C97C9F">
        <w:rPr>
          <w:sz w:val="28"/>
          <w:szCs w:val="28"/>
        </w:rPr>
        <w:t>- в темное время суток буровая установка и прилегающая территория освещена прожекторами;</w:t>
      </w:r>
    </w:p>
    <w:p w:rsidR="001230BD" w:rsidRPr="00C97C9F" w:rsidRDefault="001230BD" w:rsidP="001230BD">
      <w:pPr>
        <w:pStyle w:val="ac"/>
        <w:spacing w:after="0"/>
        <w:jc w:val="both"/>
        <w:rPr>
          <w:sz w:val="28"/>
          <w:szCs w:val="28"/>
        </w:rPr>
      </w:pPr>
      <w:r w:rsidRPr="00C97C9F">
        <w:rPr>
          <w:sz w:val="28"/>
          <w:szCs w:val="28"/>
        </w:rPr>
        <w:t>- доступ к токсичным химическим реагентам ограничен, обеспечено их хранение в закрытых помещениях;</w:t>
      </w:r>
    </w:p>
    <w:p w:rsidR="001230BD" w:rsidRPr="00C97C9F" w:rsidRDefault="001230BD" w:rsidP="001230BD">
      <w:pPr>
        <w:pStyle w:val="ac"/>
        <w:spacing w:after="0"/>
        <w:jc w:val="both"/>
        <w:rPr>
          <w:sz w:val="28"/>
          <w:szCs w:val="28"/>
        </w:rPr>
      </w:pPr>
      <w:r w:rsidRPr="00C97C9F">
        <w:rPr>
          <w:sz w:val="28"/>
          <w:szCs w:val="28"/>
        </w:rPr>
        <w:t>- не допускается проникновение на территорию строящейся скважины посторонних лиц, о случаях попыток проникновения  персонал незамедлительно обязан информировать руководство бурового предприятия.</w:t>
      </w:r>
    </w:p>
    <w:p w:rsidR="001230BD" w:rsidRPr="00C97C9F" w:rsidRDefault="001230BD" w:rsidP="001230BD">
      <w:pPr>
        <w:pStyle w:val="ac"/>
        <w:spacing w:after="0"/>
        <w:ind w:firstLine="709"/>
        <w:jc w:val="both"/>
        <w:rPr>
          <w:sz w:val="28"/>
          <w:szCs w:val="28"/>
        </w:rPr>
      </w:pPr>
      <w:r w:rsidRPr="00C97C9F">
        <w:rPr>
          <w:sz w:val="28"/>
          <w:szCs w:val="28"/>
        </w:rPr>
        <w:t>4. ОАО «Самараинвестнефть» разработаны мероприятия по защите от возможных террористических актов и график по строительству ограждения  по периметру установок подготовки нефти.  Ввиду значительной удаленности от населенных пунктов охрану опасных производственных объектов осуществляет производственный персонал.</w:t>
      </w:r>
    </w:p>
    <w:p w:rsidR="001230BD" w:rsidRPr="00C97C9F" w:rsidRDefault="001230BD" w:rsidP="001230BD">
      <w:pPr>
        <w:pStyle w:val="ac"/>
        <w:spacing w:after="0"/>
        <w:jc w:val="both"/>
        <w:rPr>
          <w:sz w:val="28"/>
          <w:szCs w:val="28"/>
        </w:rPr>
      </w:pPr>
      <w:r w:rsidRPr="00C97C9F">
        <w:rPr>
          <w:sz w:val="28"/>
          <w:szCs w:val="28"/>
        </w:rPr>
        <w:t>- операторские пункты сепарационных установок имеют радиотелефонную связь с                                 диспетчерским пунктом,  дежурным ССБ и охраны, медицинскими учреждениями,  пожарной частью, МВД;</w:t>
      </w:r>
    </w:p>
    <w:p w:rsidR="001230BD" w:rsidRPr="00C97C9F" w:rsidRDefault="001230BD" w:rsidP="001230BD">
      <w:pPr>
        <w:pStyle w:val="ac"/>
        <w:spacing w:after="0"/>
        <w:jc w:val="both"/>
        <w:rPr>
          <w:sz w:val="28"/>
          <w:szCs w:val="28"/>
        </w:rPr>
      </w:pPr>
      <w:r w:rsidRPr="00C97C9F">
        <w:rPr>
          <w:sz w:val="28"/>
          <w:szCs w:val="28"/>
        </w:rPr>
        <w:t>- осмотр оборудования нефтепромысловых трубопроводов осуществляется в дневное время при обходе операторами по добыче нефти и газа;</w:t>
      </w:r>
    </w:p>
    <w:p w:rsidR="001230BD" w:rsidRPr="00C97C9F" w:rsidRDefault="001230BD" w:rsidP="001230BD">
      <w:pPr>
        <w:pStyle w:val="ac"/>
        <w:spacing w:after="0"/>
        <w:jc w:val="both"/>
        <w:rPr>
          <w:sz w:val="28"/>
          <w:szCs w:val="28"/>
        </w:rPr>
      </w:pPr>
      <w:r w:rsidRPr="00C97C9F">
        <w:rPr>
          <w:sz w:val="28"/>
          <w:szCs w:val="28"/>
        </w:rPr>
        <w:t>- при проектировании новых опасных производственных объектов предусматривается установка камер наружного наблюдения;</w:t>
      </w:r>
    </w:p>
    <w:p w:rsidR="001230BD" w:rsidRPr="00C97C9F" w:rsidRDefault="001230BD" w:rsidP="001230BD">
      <w:pPr>
        <w:pStyle w:val="ac"/>
        <w:spacing w:after="0"/>
        <w:jc w:val="both"/>
        <w:rPr>
          <w:sz w:val="28"/>
          <w:szCs w:val="28"/>
        </w:rPr>
      </w:pPr>
      <w:r w:rsidRPr="00C97C9F">
        <w:rPr>
          <w:sz w:val="28"/>
          <w:szCs w:val="28"/>
        </w:rPr>
        <w:t>- наиболее опасный производственный объект Шунгутская УПН обеспечена ограждением;</w:t>
      </w:r>
    </w:p>
    <w:p w:rsidR="001230BD" w:rsidRPr="00C97C9F" w:rsidRDefault="001230BD" w:rsidP="001230BD">
      <w:pPr>
        <w:pStyle w:val="ac"/>
        <w:spacing w:after="0"/>
        <w:jc w:val="both"/>
        <w:rPr>
          <w:sz w:val="28"/>
          <w:szCs w:val="28"/>
        </w:rPr>
      </w:pPr>
      <w:r w:rsidRPr="00C97C9F">
        <w:rPr>
          <w:sz w:val="28"/>
          <w:szCs w:val="28"/>
        </w:rPr>
        <w:lastRenderedPageBreak/>
        <w:t xml:space="preserve">- на ОПО согласно графиков проводятся учебные тревоги по «Плану ликвидации возможных аварийных ситуаций». </w:t>
      </w:r>
    </w:p>
    <w:p w:rsidR="001230BD" w:rsidRPr="00C97C9F" w:rsidRDefault="001230BD" w:rsidP="001230BD">
      <w:pPr>
        <w:spacing w:after="0" w:line="240" w:lineRule="auto"/>
        <w:ind w:firstLine="709"/>
        <w:jc w:val="both"/>
        <w:rPr>
          <w:rFonts w:ascii="Times New Roman" w:hAnsi="Times New Roman"/>
          <w:sz w:val="28"/>
          <w:szCs w:val="28"/>
        </w:rPr>
      </w:pPr>
      <w:r w:rsidRPr="00C97C9F">
        <w:rPr>
          <w:rFonts w:ascii="Times New Roman" w:hAnsi="Times New Roman"/>
          <w:sz w:val="28"/>
          <w:szCs w:val="28"/>
        </w:rPr>
        <w:t>5. В</w:t>
      </w:r>
      <w:r w:rsidRPr="00C97C9F">
        <w:rPr>
          <w:rFonts w:ascii="Times New Roman" w:hAnsi="Times New Roman"/>
          <w:kern w:val="32"/>
          <w:sz w:val="28"/>
          <w:szCs w:val="28"/>
        </w:rPr>
        <w:t xml:space="preserve"> ТПП  «РИТЭК-Самара-Нафта» ОАО «РИТЭК»</w:t>
      </w:r>
      <w:r w:rsidRPr="00C97C9F">
        <w:rPr>
          <w:rFonts w:ascii="Times New Roman" w:hAnsi="Times New Roman"/>
          <w:sz w:val="28"/>
          <w:szCs w:val="28"/>
        </w:rPr>
        <w:t xml:space="preserve">  разработаны мероприятия по защите от  террористических актов, предусматривающих охрану опасных производственных объектов. Опасные производственные объекты </w:t>
      </w:r>
      <w:r w:rsidRPr="00C97C9F">
        <w:rPr>
          <w:rFonts w:ascii="Times New Roman" w:hAnsi="Times New Roman"/>
          <w:kern w:val="32"/>
          <w:sz w:val="28"/>
          <w:szCs w:val="28"/>
        </w:rPr>
        <w:t>ТПП  «РИТЭК-Самара-Нафта» ОАО «РИТЭК»</w:t>
      </w:r>
      <w:r w:rsidRPr="00C97C9F">
        <w:rPr>
          <w:rFonts w:ascii="Times New Roman" w:hAnsi="Times New Roman"/>
          <w:sz w:val="28"/>
          <w:szCs w:val="28"/>
        </w:rPr>
        <w:t xml:space="preserve"> защищены охранной системой по периметру ОПО  и  службой безопасности.</w:t>
      </w:r>
    </w:p>
    <w:p w:rsidR="001230BD" w:rsidRPr="00C97C9F" w:rsidRDefault="001230BD" w:rsidP="001230BD">
      <w:pPr>
        <w:pStyle w:val="ac"/>
        <w:spacing w:after="0"/>
        <w:jc w:val="both"/>
        <w:rPr>
          <w:sz w:val="28"/>
          <w:szCs w:val="28"/>
        </w:rPr>
      </w:pPr>
      <w:r w:rsidRPr="00C97C9F">
        <w:rPr>
          <w:sz w:val="28"/>
          <w:szCs w:val="28"/>
        </w:rPr>
        <w:t xml:space="preserve">-организован пропускной режим на всех объектах </w:t>
      </w:r>
      <w:r w:rsidRPr="00C97C9F">
        <w:rPr>
          <w:kern w:val="32"/>
          <w:sz w:val="28"/>
          <w:szCs w:val="28"/>
        </w:rPr>
        <w:t>ТПП  «РИТЭК-Самара-Нафта» ОАО «РИТЭК»</w:t>
      </w:r>
      <w:r w:rsidRPr="00C97C9F">
        <w:rPr>
          <w:sz w:val="28"/>
          <w:szCs w:val="28"/>
        </w:rPr>
        <w:t>;</w:t>
      </w:r>
    </w:p>
    <w:p w:rsidR="001230BD" w:rsidRPr="00C97C9F" w:rsidRDefault="001230BD" w:rsidP="001230BD">
      <w:pPr>
        <w:spacing w:after="0" w:line="240" w:lineRule="auto"/>
        <w:jc w:val="both"/>
        <w:rPr>
          <w:rFonts w:ascii="Times New Roman" w:hAnsi="Times New Roman"/>
          <w:sz w:val="28"/>
          <w:szCs w:val="28"/>
        </w:rPr>
      </w:pPr>
      <w:r w:rsidRPr="00C97C9F">
        <w:rPr>
          <w:rFonts w:ascii="Times New Roman" w:hAnsi="Times New Roman"/>
          <w:sz w:val="28"/>
          <w:szCs w:val="28"/>
        </w:rPr>
        <w:t xml:space="preserve">-территория установок  подготовки нефти ограждена, налажено круглосуточное видео наблюдение; </w:t>
      </w:r>
    </w:p>
    <w:p w:rsidR="001230BD" w:rsidRPr="00C97C9F" w:rsidRDefault="001230BD" w:rsidP="001230BD">
      <w:pPr>
        <w:spacing w:after="0" w:line="240" w:lineRule="auto"/>
        <w:jc w:val="both"/>
        <w:rPr>
          <w:rFonts w:ascii="Times New Roman" w:hAnsi="Times New Roman"/>
          <w:sz w:val="28"/>
          <w:szCs w:val="28"/>
        </w:rPr>
      </w:pPr>
      <w:r w:rsidRPr="00C97C9F">
        <w:rPr>
          <w:rFonts w:ascii="Times New Roman" w:hAnsi="Times New Roman"/>
          <w:sz w:val="28"/>
          <w:szCs w:val="28"/>
        </w:rPr>
        <w:t xml:space="preserve">-Константиновский пункт налива нефти охраняется частным охранным предприятием «Русич», на нем организован пропускной режим; </w:t>
      </w:r>
    </w:p>
    <w:p w:rsidR="001230BD" w:rsidRPr="00C97C9F" w:rsidRDefault="001230BD" w:rsidP="001230BD">
      <w:pPr>
        <w:spacing w:after="0" w:line="240" w:lineRule="auto"/>
        <w:jc w:val="both"/>
        <w:rPr>
          <w:rFonts w:ascii="Times New Roman" w:hAnsi="Times New Roman"/>
          <w:sz w:val="28"/>
          <w:szCs w:val="28"/>
        </w:rPr>
      </w:pPr>
      <w:r w:rsidRPr="00C97C9F">
        <w:rPr>
          <w:rFonts w:ascii="Times New Roman" w:hAnsi="Times New Roman"/>
          <w:sz w:val="28"/>
          <w:szCs w:val="28"/>
        </w:rPr>
        <w:t>-Шаболовский и Крюковский пункты имеют ограждение по периметру объекта, но постоянной охранной службы нет. Охрана данных объектов осуществляется  обслуживающим персоналом,</w:t>
      </w:r>
    </w:p>
    <w:p w:rsidR="001230BD" w:rsidRPr="00C97C9F" w:rsidRDefault="001230BD" w:rsidP="001230BD">
      <w:pPr>
        <w:spacing w:after="0" w:line="240" w:lineRule="auto"/>
        <w:jc w:val="both"/>
        <w:rPr>
          <w:rFonts w:ascii="Times New Roman" w:hAnsi="Times New Roman"/>
          <w:sz w:val="28"/>
          <w:szCs w:val="28"/>
        </w:rPr>
      </w:pPr>
      <w:r w:rsidRPr="00C97C9F">
        <w:rPr>
          <w:rFonts w:ascii="Times New Roman" w:hAnsi="Times New Roman"/>
          <w:sz w:val="28"/>
          <w:szCs w:val="28"/>
        </w:rPr>
        <w:t xml:space="preserve"> в случае необходимости на Шаболовский и Крюковский пункты по телефонной связи  вызываются представители охраны с Константиновского ПНН;</w:t>
      </w:r>
    </w:p>
    <w:p w:rsidR="001230BD" w:rsidRPr="00C97C9F" w:rsidRDefault="001230BD" w:rsidP="001230BD">
      <w:pPr>
        <w:pStyle w:val="ac"/>
        <w:spacing w:after="0"/>
        <w:jc w:val="both"/>
        <w:rPr>
          <w:sz w:val="28"/>
          <w:szCs w:val="28"/>
        </w:rPr>
      </w:pPr>
      <w:r w:rsidRPr="00C97C9F">
        <w:rPr>
          <w:sz w:val="28"/>
          <w:szCs w:val="28"/>
        </w:rPr>
        <w:t>-операторские пункты сепарационных установок имеют радиотелефонную связь с                                 диспетчерским пунктом, дежурным ССБ и охраны, медицинскими учреждениями,  пожарной частью, МВД;</w:t>
      </w:r>
    </w:p>
    <w:p w:rsidR="001230BD" w:rsidRPr="00C97C9F" w:rsidRDefault="001230BD" w:rsidP="001230BD">
      <w:pPr>
        <w:pStyle w:val="ac"/>
        <w:spacing w:after="0"/>
        <w:jc w:val="both"/>
        <w:rPr>
          <w:i/>
          <w:sz w:val="28"/>
          <w:szCs w:val="28"/>
        </w:rPr>
      </w:pPr>
      <w:r w:rsidRPr="00C97C9F">
        <w:rPr>
          <w:sz w:val="28"/>
          <w:szCs w:val="28"/>
        </w:rPr>
        <w:t xml:space="preserve">- учебные тревоги по «Плану ликвидации возможных аварийных ситуаций» проводятся согласно графиков; </w:t>
      </w:r>
    </w:p>
    <w:p w:rsidR="001230BD" w:rsidRPr="00C97C9F" w:rsidRDefault="001230BD" w:rsidP="001230BD">
      <w:pPr>
        <w:pStyle w:val="ac"/>
        <w:spacing w:after="0"/>
        <w:jc w:val="both"/>
        <w:rPr>
          <w:sz w:val="28"/>
          <w:szCs w:val="28"/>
        </w:rPr>
      </w:pPr>
      <w:r w:rsidRPr="00C97C9F">
        <w:rPr>
          <w:sz w:val="28"/>
          <w:szCs w:val="28"/>
        </w:rPr>
        <w:t>-осмотр оборудования нефтепромысловых трубопроводов осуществляется в дневное время при обходе операторами по добыче нефти и газа;</w:t>
      </w:r>
    </w:p>
    <w:p w:rsidR="001230BD" w:rsidRPr="00C97C9F" w:rsidRDefault="001230BD" w:rsidP="001230BD">
      <w:pPr>
        <w:pStyle w:val="ac"/>
        <w:spacing w:after="0"/>
        <w:jc w:val="both"/>
        <w:rPr>
          <w:sz w:val="28"/>
          <w:szCs w:val="28"/>
        </w:rPr>
      </w:pPr>
      <w:r w:rsidRPr="00C97C9F">
        <w:rPr>
          <w:sz w:val="28"/>
          <w:szCs w:val="28"/>
        </w:rPr>
        <w:t>-при проектировании новых опасных производственных объектов предусматривается установка камер наружного наблюдения.</w:t>
      </w:r>
    </w:p>
    <w:p w:rsidR="001230BD" w:rsidRPr="00C97C9F" w:rsidRDefault="001230BD" w:rsidP="001230BD">
      <w:pPr>
        <w:pStyle w:val="ac"/>
        <w:spacing w:after="0"/>
        <w:jc w:val="both"/>
        <w:rPr>
          <w:sz w:val="28"/>
          <w:szCs w:val="28"/>
        </w:rPr>
      </w:pPr>
      <w:r w:rsidRPr="00C97C9F">
        <w:rPr>
          <w:sz w:val="28"/>
          <w:szCs w:val="28"/>
        </w:rPr>
        <w:t xml:space="preserve"> </w:t>
      </w:r>
      <w:r w:rsidRPr="00C97C9F">
        <w:rPr>
          <w:sz w:val="28"/>
          <w:szCs w:val="28"/>
        </w:rPr>
        <w:tab/>
        <w:t>6. Охрана опасных производственных объектов ЗАО «САНЕКО» осуществляется собственной службой безопасности. В ЗАО «САНЕКО» разработаны мероприятия по защите от возможных террористических актов, предусматривающих охрану опасных производственных объектов.</w:t>
      </w:r>
    </w:p>
    <w:p w:rsidR="001230BD" w:rsidRPr="00C97C9F" w:rsidRDefault="001230BD" w:rsidP="001230BD">
      <w:pPr>
        <w:pStyle w:val="ac"/>
        <w:spacing w:after="0"/>
        <w:jc w:val="both"/>
        <w:rPr>
          <w:sz w:val="28"/>
          <w:szCs w:val="28"/>
        </w:rPr>
      </w:pPr>
      <w:r w:rsidRPr="00C97C9F">
        <w:rPr>
          <w:sz w:val="28"/>
          <w:szCs w:val="28"/>
        </w:rPr>
        <w:t>-организован пропускной режим на всех объектах ЗАО «САНЕКО»;</w:t>
      </w:r>
    </w:p>
    <w:p w:rsidR="001230BD" w:rsidRPr="00C97C9F" w:rsidRDefault="001230BD" w:rsidP="001230BD">
      <w:pPr>
        <w:pStyle w:val="ac"/>
        <w:spacing w:after="0"/>
        <w:jc w:val="both"/>
        <w:rPr>
          <w:sz w:val="28"/>
          <w:szCs w:val="28"/>
        </w:rPr>
      </w:pPr>
      <w:r w:rsidRPr="00C97C9F">
        <w:rPr>
          <w:sz w:val="28"/>
          <w:szCs w:val="28"/>
        </w:rPr>
        <w:t>-территория установок  подготовки нефти ограждена, налажено круглосуточное видео наблюдение;</w:t>
      </w:r>
    </w:p>
    <w:p w:rsidR="001230BD" w:rsidRPr="00C97C9F" w:rsidRDefault="001230BD" w:rsidP="001230BD">
      <w:pPr>
        <w:pStyle w:val="ac"/>
        <w:spacing w:after="0"/>
        <w:jc w:val="both"/>
        <w:rPr>
          <w:sz w:val="28"/>
          <w:szCs w:val="28"/>
        </w:rPr>
      </w:pPr>
      <w:r w:rsidRPr="00C97C9F">
        <w:rPr>
          <w:sz w:val="28"/>
          <w:szCs w:val="28"/>
        </w:rPr>
        <w:t>-операторские пункты сепарационных установок имеют радиотелефонную связь с                                  частью, МВД;</w:t>
      </w:r>
    </w:p>
    <w:p w:rsidR="001230BD" w:rsidRPr="00C97C9F" w:rsidRDefault="001230BD" w:rsidP="001230BD">
      <w:pPr>
        <w:pStyle w:val="ac"/>
        <w:spacing w:after="0"/>
        <w:jc w:val="both"/>
        <w:rPr>
          <w:i/>
          <w:sz w:val="28"/>
          <w:szCs w:val="28"/>
        </w:rPr>
      </w:pPr>
      <w:r w:rsidRPr="00C97C9F">
        <w:rPr>
          <w:sz w:val="28"/>
          <w:szCs w:val="28"/>
        </w:rPr>
        <w:t>- учебные тревоги по «Плану ликвидации возможных аварийных ситуаций» проводятся согласно графиков.</w:t>
      </w:r>
    </w:p>
    <w:p w:rsidR="001230BD" w:rsidRPr="00C97C9F" w:rsidRDefault="001230BD" w:rsidP="001230BD">
      <w:pPr>
        <w:pStyle w:val="ac"/>
        <w:spacing w:after="0"/>
        <w:jc w:val="both"/>
        <w:rPr>
          <w:sz w:val="28"/>
          <w:szCs w:val="28"/>
        </w:rPr>
      </w:pPr>
      <w:r w:rsidRPr="00C97C9F">
        <w:rPr>
          <w:sz w:val="28"/>
          <w:szCs w:val="28"/>
        </w:rPr>
        <w:t>-осмотр оборудования нефтепромысловых трубопроводов осуществляется в дневное время при обходе операторами по добыче нефти и газа.</w:t>
      </w:r>
    </w:p>
    <w:p w:rsidR="001230BD" w:rsidRPr="00C97C9F" w:rsidRDefault="001230BD" w:rsidP="001230BD">
      <w:pPr>
        <w:pStyle w:val="ac"/>
        <w:spacing w:after="0"/>
        <w:ind w:firstLine="709"/>
        <w:jc w:val="both"/>
        <w:rPr>
          <w:sz w:val="28"/>
          <w:szCs w:val="28"/>
        </w:rPr>
      </w:pPr>
      <w:r w:rsidRPr="00C97C9F">
        <w:rPr>
          <w:sz w:val="28"/>
          <w:szCs w:val="28"/>
        </w:rPr>
        <w:t xml:space="preserve">7.  В </w:t>
      </w:r>
      <w:r w:rsidRPr="00C97C9F">
        <w:rPr>
          <w:kern w:val="32"/>
          <w:sz w:val="28"/>
          <w:szCs w:val="28"/>
        </w:rPr>
        <w:t>ООО «Регион - нефть»,</w:t>
      </w:r>
      <w:r w:rsidRPr="00C97C9F">
        <w:rPr>
          <w:sz w:val="28"/>
          <w:szCs w:val="28"/>
        </w:rPr>
        <w:t xml:space="preserve">    пункт налива нефти на Первомайском месторождении имеет постоянную радиотелефонную связь с руководством предприятия, медицинским учреждением. Пожарной частью, МВД, ГО и ЧС.</w:t>
      </w:r>
    </w:p>
    <w:p w:rsidR="001230BD" w:rsidRPr="00C97C9F" w:rsidRDefault="001230BD" w:rsidP="001230BD">
      <w:pPr>
        <w:pStyle w:val="ac"/>
        <w:spacing w:after="0"/>
        <w:jc w:val="both"/>
        <w:rPr>
          <w:sz w:val="28"/>
          <w:szCs w:val="28"/>
        </w:rPr>
      </w:pPr>
      <w:r w:rsidRPr="00C97C9F">
        <w:rPr>
          <w:sz w:val="28"/>
          <w:szCs w:val="28"/>
        </w:rPr>
        <w:t>- по периметру пункта налива нефти вывешены таблички  «Вход и въезд посторонним лицам запрещен»;</w:t>
      </w:r>
    </w:p>
    <w:p w:rsidR="001230BD" w:rsidRPr="00C97C9F" w:rsidRDefault="001230BD" w:rsidP="001230BD">
      <w:pPr>
        <w:pStyle w:val="ac"/>
        <w:spacing w:after="0"/>
        <w:jc w:val="both"/>
        <w:rPr>
          <w:sz w:val="28"/>
          <w:szCs w:val="28"/>
        </w:rPr>
      </w:pPr>
      <w:r w:rsidRPr="00C97C9F">
        <w:rPr>
          <w:sz w:val="28"/>
          <w:szCs w:val="28"/>
        </w:rPr>
        <w:lastRenderedPageBreak/>
        <w:t>- в темное время суток пункт налива нефти и прилегающая территория освещены прожекторами;</w:t>
      </w:r>
    </w:p>
    <w:p w:rsidR="001230BD" w:rsidRPr="00C97C9F" w:rsidRDefault="001230BD" w:rsidP="001230BD">
      <w:pPr>
        <w:pStyle w:val="ac"/>
        <w:spacing w:after="0"/>
        <w:jc w:val="both"/>
        <w:rPr>
          <w:sz w:val="28"/>
          <w:szCs w:val="28"/>
        </w:rPr>
      </w:pPr>
      <w:r w:rsidRPr="00C97C9F">
        <w:rPr>
          <w:sz w:val="28"/>
          <w:szCs w:val="28"/>
        </w:rPr>
        <w:t>- не принимаются к исполнению указания по изменению технологического процесса переданные на пункт налива нефти без  согласования с техническим руководителем;</w:t>
      </w:r>
    </w:p>
    <w:p w:rsidR="001230BD" w:rsidRPr="00C97C9F" w:rsidRDefault="001230BD" w:rsidP="001230BD">
      <w:pPr>
        <w:pStyle w:val="ac"/>
        <w:spacing w:after="0"/>
        <w:jc w:val="both"/>
        <w:rPr>
          <w:sz w:val="28"/>
          <w:szCs w:val="28"/>
        </w:rPr>
      </w:pPr>
      <w:r w:rsidRPr="00C97C9F">
        <w:rPr>
          <w:sz w:val="28"/>
          <w:szCs w:val="28"/>
        </w:rPr>
        <w:t>- осмотр оборудования нефтепромысловых трубопроводов осуществляется  в дневное время при обходе операторами по добыче нефти и газа;</w:t>
      </w:r>
    </w:p>
    <w:p w:rsidR="001230BD" w:rsidRPr="00C97C9F" w:rsidRDefault="001230BD" w:rsidP="001230BD">
      <w:pPr>
        <w:pStyle w:val="ac"/>
        <w:spacing w:after="0"/>
        <w:jc w:val="both"/>
        <w:rPr>
          <w:sz w:val="28"/>
          <w:szCs w:val="28"/>
        </w:rPr>
      </w:pPr>
      <w:r w:rsidRPr="00C97C9F">
        <w:rPr>
          <w:sz w:val="28"/>
          <w:szCs w:val="28"/>
        </w:rPr>
        <w:t xml:space="preserve">- учебные тревоги по «Плану ликвидации возможных аварийных ситуаций» проводятся согласно графика; </w:t>
      </w:r>
    </w:p>
    <w:p w:rsidR="001230BD" w:rsidRPr="00C97C9F" w:rsidRDefault="001230BD" w:rsidP="001230BD">
      <w:pPr>
        <w:pStyle w:val="ac"/>
        <w:spacing w:after="0"/>
        <w:jc w:val="both"/>
        <w:rPr>
          <w:sz w:val="28"/>
          <w:szCs w:val="28"/>
        </w:rPr>
      </w:pPr>
      <w:r w:rsidRPr="00C97C9F">
        <w:rPr>
          <w:sz w:val="28"/>
          <w:szCs w:val="28"/>
        </w:rPr>
        <w:t xml:space="preserve">- при проектировании новых опасных производственных объектов предусматривается установка камер наружного наблюдения. </w:t>
      </w:r>
    </w:p>
    <w:p w:rsidR="001230BD" w:rsidRPr="00C97C9F" w:rsidRDefault="001230BD" w:rsidP="001230BD">
      <w:pPr>
        <w:spacing w:after="0" w:line="240" w:lineRule="auto"/>
        <w:ind w:firstLine="709"/>
        <w:jc w:val="both"/>
        <w:rPr>
          <w:rFonts w:ascii="Times New Roman" w:hAnsi="Times New Roman"/>
          <w:sz w:val="28"/>
          <w:szCs w:val="28"/>
        </w:rPr>
      </w:pPr>
      <w:r w:rsidRPr="00C97C9F">
        <w:rPr>
          <w:rFonts w:ascii="Times New Roman" w:hAnsi="Times New Roman"/>
          <w:sz w:val="28"/>
          <w:szCs w:val="28"/>
        </w:rPr>
        <w:t>8. В ОАО «Самаранефтегеофизика»:</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имеется приказ № 12 от 02.03.2015 г. «О защите от возможных террористических актов»;</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организована круглосуточная охрана опасных производственных объектов (складов ВМ и зарядных мастерских);</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запрещена перевозка и доставка ВМ в праздничные и выходные дни;</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разработаны мероприятия по предотвращению чрезвычайных ситуаций, где предусмотрено проведение инструктажей персоналу;</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разработаны мероприятия по осуществлению взаимодействия служб предприятия, аварийно-спасательных служб, медицинских учреждений и МЧС;</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организован пропускной режим на всех объектах ОАО «Самаранефтегеофизика»;</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разработан план оповещения и действия при возможных террористических актах;</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издан приказ по предотвращению и усилению пропускного режима, исключающий возможность проникновения на территорию объектов ОАО «Самаранефтегеофизика» посторонних лиц;</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изданы приказы и графики дежурства в выходные дни;</w:t>
      </w:r>
    </w:p>
    <w:p w:rsidR="001230BD" w:rsidRPr="00C97C9F" w:rsidRDefault="001230BD" w:rsidP="001230BD">
      <w:pPr>
        <w:numPr>
          <w:ilvl w:val="1"/>
          <w:numId w:val="4"/>
        </w:numPr>
        <w:tabs>
          <w:tab w:val="clear" w:pos="1980"/>
          <w:tab w:val="num" w:pos="180"/>
        </w:tabs>
        <w:spacing w:after="0" w:line="240" w:lineRule="auto"/>
        <w:ind w:left="0" w:firstLine="0"/>
        <w:jc w:val="both"/>
        <w:rPr>
          <w:rFonts w:ascii="Times New Roman" w:hAnsi="Times New Roman"/>
          <w:sz w:val="28"/>
          <w:szCs w:val="28"/>
        </w:rPr>
      </w:pPr>
      <w:r w:rsidRPr="00C97C9F">
        <w:rPr>
          <w:rFonts w:ascii="Times New Roman" w:hAnsi="Times New Roman"/>
          <w:sz w:val="28"/>
          <w:szCs w:val="28"/>
        </w:rPr>
        <w:t>все объекты обеспечены телефонной связью, средствами пожаротушения.</w:t>
      </w:r>
    </w:p>
    <w:p w:rsidR="001230BD" w:rsidRPr="00C97C9F" w:rsidRDefault="001230BD" w:rsidP="001230BD">
      <w:pPr>
        <w:pStyle w:val="ac"/>
        <w:spacing w:after="0"/>
        <w:ind w:firstLine="709"/>
        <w:jc w:val="both"/>
        <w:rPr>
          <w:sz w:val="28"/>
          <w:szCs w:val="28"/>
        </w:rPr>
      </w:pPr>
      <w:r w:rsidRPr="00C97C9F">
        <w:rPr>
          <w:sz w:val="28"/>
          <w:szCs w:val="28"/>
        </w:rPr>
        <w:t>9. ЗАО «Татнефть – Самара» обеспечивает охрану объектов силами ООО ЧОП «Витязь»:</w:t>
      </w:r>
    </w:p>
    <w:p w:rsidR="001230BD" w:rsidRPr="00C97C9F" w:rsidRDefault="001230BD" w:rsidP="001230BD">
      <w:pPr>
        <w:spacing w:after="0" w:line="240" w:lineRule="auto"/>
        <w:jc w:val="both"/>
        <w:rPr>
          <w:rFonts w:ascii="Times New Roman" w:hAnsi="Times New Roman"/>
          <w:sz w:val="28"/>
          <w:szCs w:val="28"/>
        </w:rPr>
      </w:pPr>
      <w:r w:rsidRPr="00C97C9F">
        <w:rPr>
          <w:rFonts w:ascii="Times New Roman" w:hAnsi="Times New Roman"/>
          <w:sz w:val="28"/>
          <w:szCs w:val="28"/>
        </w:rPr>
        <w:t>- в темное время суток пункты налива нефти Алимовском, Александровском, Вишневом месторождениях и прилегающая территория освещены прожекторами,  имеют постоянную радиотелефонную связь с руководством предприятия, медицинским учреждением, пожарной частью, МВД, ГО и ЧС;</w:t>
      </w:r>
    </w:p>
    <w:p w:rsidR="001230BD" w:rsidRPr="00C97C9F" w:rsidRDefault="001230BD" w:rsidP="001230BD">
      <w:pPr>
        <w:pStyle w:val="ac"/>
        <w:spacing w:after="0"/>
        <w:ind w:left="120"/>
        <w:jc w:val="both"/>
        <w:rPr>
          <w:sz w:val="28"/>
          <w:szCs w:val="28"/>
        </w:rPr>
      </w:pPr>
      <w:r w:rsidRPr="00C97C9F">
        <w:rPr>
          <w:sz w:val="28"/>
          <w:szCs w:val="28"/>
        </w:rPr>
        <w:t>-территория пунктов сбора и налива нефти ограждена, организован пропускной режим на всех объектах ЗАО «Татнефть – Самара»;</w:t>
      </w:r>
    </w:p>
    <w:p w:rsidR="001230BD" w:rsidRPr="00C97C9F" w:rsidRDefault="001230BD" w:rsidP="001230BD">
      <w:pPr>
        <w:pStyle w:val="ac"/>
        <w:spacing w:after="0"/>
        <w:jc w:val="both"/>
        <w:rPr>
          <w:sz w:val="28"/>
          <w:szCs w:val="28"/>
        </w:rPr>
      </w:pPr>
      <w:r w:rsidRPr="00C97C9F">
        <w:rPr>
          <w:sz w:val="28"/>
          <w:szCs w:val="28"/>
        </w:rPr>
        <w:t>- с обслуживающим  ОПО персоналом согласно графиков проводятся учебные тревоги по «Плану ликвидации возможных аварийных ситуаций».</w:t>
      </w:r>
    </w:p>
    <w:p w:rsidR="001230BD" w:rsidRPr="00C97C9F" w:rsidRDefault="001230BD" w:rsidP="001230BD">
      <w:pPr>
        <w:pStyle w:val="ac"/>
        <w:spacing w:after="0"/>
        <w:jc w:val="both"/>
        <w:rPr>
          <w:sz w:val="28"/>
          <w:szCs w:val="28"/>
        </w:rPr>
      </w:pPr>
      <w:r w:rsidRPr="00C97C9F">
        <w:rPr>
          <w:sz w:val="28"/>
          <w:szCs w:val="28"/>
        </w:rPr>
        <w:t xml:space="preserve">          10. ОАО «Ульяновскнефть»  разработаны мероприятия по защите от возможных террористических актов и график по строительству ограждения  по периметру установок по подготовке нефти.  Ввиду значительной удаленности от населенных пунктов охрану опасных производственных объектов осуществляет производственный персонал.</w:t>
      </w:r>
    </w:p>
    <w:p w:rsidR="001230BD" w:rsidRPr="00C97C9F" w:rsidRDefault="001230BD" w:rsidP="001230BD">
      <w:pPr>
        <w:pStyle w:val="ac"/>
        <w:spacing w:after="0"/>
        <w:jc w:val="both"/>
        <w:rPr>
          <w:sz w:val="28"/>
          <w:szCs w:val="28"/>
        </w:rPr>
      </w:pPr>
      <w:r w:rsidRPr="00C97C9F">
        <w:rPr>
          <w:sz w:val="28"/>
          <w:szCs w:val="28"/>
        </w:rPr>
        <w:t>-   организован пропускной режим на всех объектах ОАО «Ульяновскнефть»;</w:t>
      </w:r>
    </w:p>
    <w:p w:rsidR="001230BD" w:rsidRPr="00C97C9F" w:rsidRDefault="001230BD" w:rsidP="001230BD">
      <w:pPr>
        <w:pStyle w:val="ac"/>
        <w:spacing w:after="0"/>
        <w:jc w:val="both"/>
        <w:rPr>
          <w:sz w:val="28"/>
          <w:szCs w:val="28"/>
        </w:rPr>
      </w:pPr>
      <w:r w:rsidRPr="00C97C9F">
        <w:rPr>
          <w:sz w:val="28"/>
          <w:szCs w:val="28"/>
        </w:rPr>
        <w:lastRenderedPageBreak/>
        <w:t>- операторские пункты сепарационных установок имеют радиотелефонную связь с                                 диспетчерским пунктом, дежурным службы собственной безопасности (ССБ) и охраны, медицинскими учреждениями,  пожарной частью, МВД;</w:t>
      </w:r>
    </w:p>
    <w:p w:rsidR="001230BD" w:rsidRPr="00C97C9F" w:rsidRDefault="001230BD" w:rsidP="001230BD">
      <w:pPr>
        <w:pStyle w:val="ac"/>
        <w:spacing w:after="0"/>
        <w:jc w:val="both"/>
        <w:rPr>
          <w:i/>
          <w:sz w:val="28"/>
          <w:szCs w:val="28"/>
        </w:rPr>
      </w:pPr>
      <w:r w:rsidRPr="00C97C9F">
        <w:rPr>
          <w:sz w:val="28"/>
          <w:szCs w:val="28"/>
        </w:rPr>
        <w:t>- на ОПО в соответствии с  графиками проводятся учебные тревоги по «Плану ликвидации  аварий»;</w:t>
      </w:r>
    </w:p>
    <w:p w:rsidR="001230BD" w:rsidRPr="00C97C9F" w:rsidRDefault="001230BD" w:rsidP="001230BD">
      <w:pPr>
        <w:pStyle w:val="ac"/>
        <w:spacing w:after="0"/>
        <w:jc w:val="both"/>
        <w:rPr>
          <w:sz w:val="28"/>
          <w:szCs w:val="28"/>
        </w:rPr>
      </w:pPr>
      <w:r w:rsidRPr="00C97C9F">
        <w:rPr>
          <w:sz w:val="28"/>
          <w:szCs w:val="28"/>
        </w:rPr>
        <w:t>- осмотр оборудования нефтепромысловых трубопроводов осуществляется в дневное время при обходе операторами по добыче нефти и газа;</w:t>
      </w:r>
    </w:p>
    <w:p w:rsidR="001230BD" w:rsidRPr="00C97C9F" w:rsidRDefault="001230BD" w:rsidP="001230BD">
      <w:pPr>
        <w:pStyle w:val="ac"/>
        <w:spacing w:after="0"/>
        <w:jc w:val="both"/>
        <w:rPr>
          <w:sz w:val="28"/>
          <w:szCs w:val="28"/>
        </w:rPr>
      </w:pPr>
      <w:r w:rsidRPr="00C97C9F">
        <w:rPr>
          <w:sz w:val="28"/>
          <w:szCs w:val="28"/>
        </w:rPr>
        <w:t>- не все территории опасных производственных объектов  обеспечены ограждениями;</w:t>
      </w:r>
    </w:p>
    <w:p w:rsidR="001230BD" w:rsidRPr="00C97C9F" w:rsidRDefault="001230BD" w:rsidP="001230BD">
      <w:pPr>
        <w:pStyle w:val="ac"/>
        <w:spacing w:after="0"/>
        <w:jc w:val="both"/>
        <w:rPr>
          <w:sz w:val="28"/>
          <w:szCs w:val="28"/>
        </w:rPr>
      </w:pPr>
      <w:r w:rsidRPr="00C97C9F">
        <w:rPr>
          <w:sz w:val="28"/>
          <w:szCs w:val="28"/>
        </w:rPr>
        <w:t>- При проектировании  новых объектов в проектах предусматривается установка камер видеонаблюдения по периметру ограждения.</w:t>
      </w:r>
    </w:p>
    <w:p w:rsidR="001230BD" w:rsidRPr="00C97C9F" w:rsidRDefault="001230BD" w:rsidP="001230BD">
      <w:pPr>
        <w:pStyle w:val="ac"/>
        <w:spacing w:after="0"/>
        <w:jc w:val="both"/>
        <w:rPr>
          <w:sz w:val="28"/>
          <w:szCs w:val="28"/>
        </w:rPr>
      </w:pPr>
      <w:r w:rsidRPr="00C97C9F">
        <w:rPr>
          <w:sz w:val="28"/>
          <w:szCs w:val="28"/>
        </w:rPr>
        <w:t xml:space="preserve">          11. ООО «Ульяновскнефтегаз» разработаны мероприятия по защите от возможных террористических актов и график по строительству ограждения  по периметру установок по подготовке нефти.  Ввиду значительной удаленности от населенных пунктов охрану опасных производственных объектов осуществляет производственный персонал.</w:t>
      </w:r>
    </w:p>
    <w:p w:rsidR="001230BD" w:rsidRPr="00C97C9F" w:rsidRDefault="001230BD" w:rsidP="001230BD">
      <w:pPr>
        <w:pStyle w:val="ac"/>
        <w:spacing w:after="0"/>
        <w:jc w:val="both"/>
        <w:rPr>
          <w:sz w:val="28"/>
          <w:szCs w:val="28"/>
        </w:rPr>
      </w:pPr>
      <w:r w:rsidRPr="00C97C9F">
        <w:rPr>
          <w:sz w:val="28"/>
          <w:szCs w:val="28"/>
        </w:rPr>
        <w:t>- операторские пункты сепарационных установок имеют радиотелефонную связь с                                 диспетчерским пунктом,  дежурным ССБ и охраны, медицинскими учреждениями,  пожарной частью, МВД;</w:t>
      </w:r>
    </w:p>
    <w:p w:rsidR="001230BD" w:rsidRPr="00C97C9F" w:rsidRDefault="001230BD" w:rsidP="001230BD">
      <w:pPr>
        <w:pStyle w:val="ac"/>
        <w:spacing w:after="0"/>
        <w:jc w:val="both"/>
        <w:rPr>
          <w:sz w:val="28"/>
          <w:szCs w:val="28"/>
        </w:rPr>
      </w:pPr>
      <w:r w:rsidRPr="00C97C9F">
        <w:rPr>
          <w:sz w:val="28"/>
          <w:szCs w:val="28"/>
        </w:rPr>
        <w:t>- осмотр оборудования нефтепромысловых трубопроводов осуществляется в дневное время при обходе операторами по добыче нефти и газа;</w:t>
      </w:r>
    </w:p>
    <w:p w:rsidR="001230BD" w:rsidRPr="00C97C9F" w:rsidRDefault="001230BD" w:rsidP="001230BD">
      <w:pPr>
        <w:pStyle w:val="ac"/>
        <w:spacing w:after="0"/>
        <w:jc w:val="both"/>
        <w:rPr>
          <w:sz w:val="28"/>
          <w:szCs w:val="28"/>
        </w:rPr>
      </w:pPr>
      <w:r w:rsidRPr="00C97C9F">
        <w:rPr>
          <w:sz w:val="28"/>
          <w:szCs w:val="28"/>
        </w:rPr>
        <w:t>- при проектировании новых опасных производственных объектов предусматривается установка камер наружного наблюдения;</w:t>
      </w:r>
    </w:p>
    <w:p w:rsidR="001230BD" w:rsidRPr="00C97C9F" w:rsidRDefault="001230BD" w:rsidP="001230BD">
      <w:pPr>
        <w:pStyle w:val="ac"/>
        <w:spacing w:after="0"/>
        <w:jc w:val="both"/>
        <w:rPr>
          <w:sz w:val="28"/>
          <w:szCs w:val="28"/>
        </w:rPr>
      </w:pPr>
      <w:r w:rsidRPr="00C97C9F">
        <w:rPr>
          <w:sz w:val="28"/>
          <w:szCs w:val="28"/>
        </w:rPr>
        <w:t xml:space="preserve">- на ОПО согласно графиков проводятся учебные тревоги по «Плану ликвидации аварий»; </w:t>
      </w:r>
    </w:p>
    <w:p w:rsidR="001230BD" w:rsidRPr="00C97C9F" w:rsidRDefault="001230BD" w:rsidP="001230BD">
      <w:pPr>
        <w:pStyle w:val="ac"/>
        <w:spacing w:after="0"/>
        <w:jc w:val="both"/>
        <w:rPr>
          <w:sz w:val="28"/>
          <w:szCs w:val="28"/>
        </w:rPr>
      </w:pPr>
      <w:r w:rsidRPr="00C97C9F">
        <w:rPr>
          <w:sz w:val="28"/>
          <w:szCs w:val="28"/>
        </w:rPr>
        <w:t xml:space="preserve">       На основании вышеизложенного можно сделать вывод что:</w:t>
      </w:r>
    </w:p>
    <w:p w:rsidR="001230BD" w:rsidRPr="00C97C9F" w:rsidRDefault="001230BD" w:rsidP="001230BD">
      <w:pPr>
        <w:pStyle w:val="ac"/>
        <w:spacing w:after="0"/>
        <w:jc w:val="both"/>
        <w:rPr>
          <w:sz w:val="28"/>
          <w:szCs w:val="28"/>
        </w:rPr>
      </w:pPr>
      <w:r w:rsidRPr="00C97C9F">
        <w:rPr>
          <w:sz w:val="28"/>
          <w:szCs w:val="28"/>
        </w:rPr>
        <w:t xml:space="preserve">- все юридические лица, имеющие опасные производственные объекты разработали мероприятия по предотвращению террористических актов; </w:t>
      </w:r>
    </w:p>
    <w:p w:rsidR="001230BD" w:rsidRPr="00C97C9F" w:rsidRDefault="001230BD" w:rsidP="001230BD">
      <w:pPr>
        <w:pStyle w:val="ac"/>
        <w:spacing w:after="0"/>
        <w:jc w:val="both"/>
        <w:rPr>
          <w:sz w:val="28"/>
          <w:szCs w:val="28"/>
        </w:rPr>
      </w:pPr>
      <w:r w:rsidRPr="00C97C9F">
        <w:rPr>
          <w:sz w:val="28"/>
          <w:szCs w:val="28"/>
        </w:rPr>
        <w:t>- содержат или заключили договора со специализированными службами для охраны ОПО, территории наиболее важных ОПО имеют ограждения и системы видеонаблюдения;</w:t>
      </w:r>
    </w:p>
    <w:p w:rsidR="001230BD" w:rsidRPr="00C97C9F" w:rsidRDefault="001230BD" w:rsidP="00FA3E0D">
      <w:pPr>
        <w:pStyle w:val="ac"/>
        <w:spacing w:after="0"/>
        <w:jc w:val="both"/>
        <w:rPr>
          <w:sz w:val="28"/>
          <w:szCs w:val="28"/>
        </w:rPr>
      </w:pPr>
      <w:r w:rsidRPr="00C97C9F">
        <w:rPr>
          <w:sz w:val="28"/>
          <w:szCs w:val="28"/>
        </w:rPr>
        <w:t xml:space="preserve">        Вместе с тем, большинство объектов (скважины, трубопроводы, АГЗУ) не имеют постоянной охраны,  поэтому мероприятиями предусмотрен обход или объезд данных объектов по графику. Все объекты обеспечены бесперебойной связью с выходом на диспетчерские пункты аварийных служб и охраны.</w:t>
      </w:r>
    </w:p>
    <w:p w:rsidR="00C43660" w:rsidRPr="00C97C9F" w:rsidRDefault="00C43660" w:rsidP="001230BD">
      <w:pPr>
        <w:pStyle w:val="ae"/>
        <w:spacing w:after="0"/>
        <w:ind w:left="0" w:firstLine="709"/>
        <w:jc w:val="both"/>
        <w:rPr>
          <w:sz w:val="28"/>
          <w:szCs w:val="28"/>
        </w:rPr>
      </w:pPr>
    </w:p>
    <w:p w:rsidR="00FA3E0D" w:rsidRPr="00C97C9F" w:rsidRDefault="00FA3E0D" w:rsidP="00FA3E0D">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настоящее время остаются актуальными вопросы морального и физического износа основных производственных фондов юридических лиц, ведущих добычу нефти и газа. Необходима их модернизация и реконструкция опережающими темпами.</w:t>
      </w:r>
    </w:p>
    <w:p w:rsidR="00FA3E0D" w:rsidRPr="00C97C9F" w:rsidRDefault="00FA3E0D" w:rsidP="00FA3E0D">
      <w:pPr>
        <w:spacing w:after="0" w:line="240" w:lineRule="auto"/>
        <w:jc w:val="both"/>
        <w:rPr>
          <w:rFonts w:ascii="Times New Roman" w:hAnsi="Times New Roman"/>
          <w:sz w:val="28"/>
          <w:szCs w:val="28"/>
        </w:rPr>
      </w:pPr>
      <w:r w:rsidRPr="00C97C9F">
        <w:rPr>
          <w:rFonts w:ascii="Times New Roman" w:hAnsi="Times New Roman"/>
          <w:sz w:val="28"/>
          <w:szCs w:val="28"/>
        </w:rPr>
        <w:t xml:space="preserve">        Одним из проблемных вопросов в области промышленной безопасности  юридический лицах, ведущих добычу нефти и газа остаётся низкий темп замены устаревшего оборудования и несвоевременное проведение его технического диагностирования для определения остаточного ресурса эксплуатации. Особенно это актуально при эксплуатации внутрипромысловых трубопроводов.</w:t>
      </w:r>
    </w:p>
    <w:p w:rsidR="00FA3E0D" w:rsidRPr="00C97C9F" w:rsidRDefault="00FA3E0D" w:rsidP="00FA3E0D">
      <w:pPr>
        <w:spacing w:after="0" w:line="240" w:lineRule="auto"/>
        <w:jc w:val="both"/>
        <w:rPr>
          <w:rFonts w:ascii="Times New Roman" w:hAnsi="Times New Roman"/>
          <w:sz w:val="28"/>
          <w:szCs w:val="28"/>
        </w:rPr>
      </w:pPr>
      <w:r w:rsidRPr="00C97C9F">
        <w:rPr>
          <w:rFonts w:ascii="Times New Roman" w:hAnsi="Times New Roman"/>
          <w:sz w:val="28"/>
          <w:szCs w:val="28"/>
        </w:rPr>
        <w:lastRenderedPageBreak/>
        <w:t xml:space="preserve">        Не  полном объёме выполняются запланированные организационно технические мероприятия по предупреждению травматизма и аварийности, техническому перевооружению производства  и приведению его в соответствие с требованиями норм и правил промышленной  безопасности.</w:t>
      </w:r>
    </w:p>
    <w:p w:rsidR="00FA3E0D" w:rsidRPr="00C97C9F" w:rsidRDefault="00FA3E0D" w:rsidP="00FA3E0D">
      <w:pPr>
        <w:pStyle w:val="ac"/>
        <w:spacing w:after="0"/>
        <w:jc w:val="both"/>
        <w:rPr>
          <w:sz w:val="28"/>
          <w:szCs w:val="28"/>
        </w:rPr>
      </w:pPr>
      <w:r w:rsidRPr="00C97C9F">
        <w:rPr>
          <w:sz w:val="28"/>
          <w:szCs w:val="28"/>
        </w:rPr>
        <w:t xml:space="preserve">        В части обеспечения требуемого уровня промышленной безопасности по-прежнему остаются слабая подготовка в области промышленной безопасности лиц, осуществляющих производственный контроль, формализм в осуществлении производственного контроля, частая смена руководства цехов, переподчинение различных служб не позволяет организовать юридическим лицам эффективную работу  производственного контроля.</w:t>
      </w:r>
    </w:p>
    <w:p w:rsidR="007B7AF0" w:rsidRPr="00C97C9F" w:rsidRDefault="007B7AF0" w:rsidP="008C5BFB">
      <w:pPr>
        <w:spacing w:after="120" w:line="240" w:lineRule="auto"/>
        <w:jc w:val="both"/>
        <w:rPr>
          <w:rFonts w:ascii="Times New Roman" w:hAnsi="Times New Roman"/>
          <w:sz w:val="28"/>
          <w:szCs w:val="28"/>
        </w:rPr>
      </w:pPr>
    </w:p>
    <w:p w:rsidR="008E26B2" w:rsidRPr="00C97C9F" w:rsidRDefault="0084361C" w:rsidP="008C5BFB">
      <w:pPr>
        <w:pStyle w:val="aa"/>
        <w:spacing w:after="120" w:line="240" w:lineRule="auto"/>
        <w:ind w:left="0" w:firstLine="709"/>
        <w:jc w:val="center"/>
        <w:rPr>
          <w:rFonts w:ascii="Times New Roman" w:hAnsi="Times New Roman"/>
          <w:i/>
          <w:sz w:val="28"/>
          <w:szCs w:val="28"/>
        </w:rPr>
      </w:pPr>
      <w:r w:rsidRPr="00C97C9F">
        <w:rPr>
          <w:rFonts w:ascii="Times New Roman" w:hAnsi="Times New Roman"/>
          <w:i/>
          <w:sz w:val="28"/>
          <w:szCs w:val="28"/>
        </w:rPr>
        <w:t>1.3.2</w:t>
      </w:r>
      <w:r w:rsidR="008E26B2" w:rsidRPr="00C97C9F">
        <w:rPr>
          <w:rFonts w:ascii="Times New Roman" w:hAnsi="Times New Roman"/>
          <w:i/>
          <w:sz w:val="28"/>
          <w:szCs w:val="28"/>
        </w:rPr>
        <w:t xml:space="preserve">. Объекты магистрального </w:t>
      </w:r>
      <w:r w:rsidRPr="00C97C9F">
        <w:rPr>
          <w:rFonts w:ascii="Times New Roman" w:hAnsi="Times New Roman"/>
          <w:i/>
          <w:sz w:val="28"/>
          <w:szCs w:val="28"/>
        </w:rPr>
        <w:t>трубопроводного транспорта и подземного хранения</w:t>
      </w:r>
      <w:r w:rsidR="002C37A6" w:rsidRPr="00C97C9F">
        <w:rPr>
          <w:rFonts w:ascii="Times New Roman" w:hAnsi="Times New Roman"/>
          <w:i/>
          <w:sz w:val="28"/>
          <w:szCs w:val="28"/>
        </w:rPr>
        <w:t xml:space="preserve"> газа</w:t>
      </w:r>
    </w:p>
    <w:p w:rsidR="00BC326E" w:rsidRPr="00C97C9F" w:rsidRDefault="00BC326E" w:rsidP="008C5BFB">
      <w:pPr>
        <w:pStyle w:val="af6"/>
        <w:spacing w:after="120"/>
        <w:ind w:firstLine="0"/>
        <w:rPr>
          <w:i/>
        </w:rPr>
      </w:pPr>
      <w:r w:rsidRPr="00C97C9F">
        <w:rPr>
          <w:i/>
        </w:rPr>
        <w:t>1. Характеристика организации и объектов</w:t>
      </w:r>
      <w:r w:rsidR="005D66D8" w:rsidRPr="00C97C9F">
        <w:rPr>
          <w:i/>
        </w:rPr>
        <w:t>.</w:t>
      </w:r>
    </w:p>
    <w:p w:rsidR="00ED37E2" w:rsidRPr="00C97C9F" w:rsidRDefault="00FA5279" w:rsidP="00ED37E2">
      <w:pPr>
        <w:pStyle w:val="aff8"/>
        <w:ind w:firstLine="709"/>
        <w:jc w:val="both"/>
        <w:rPr>
          <w:rFonts w:ascii="Times New Roman" w:hAnsi="Times New Roman"/>
          <w:sz w:val="28"/>
          <w:szCs w:val="28"/>
        </w:rPr>
      </w:pPr>
      <w:r w:rsidRPr="00C97C9F">
        <w:rPr>
          <w:rFonts w:ascii="Times New Roman" w:hAnsi="Times New Roman"/>
          <w:sz w:val="28"/>
          <w:szCs w:val="28"/>
        </w:rPr>
        <w:t>Государственными инспекторами межрегионального отдела по надзору за объектами магистрального трубопроводного транспорта, газового и общепромышленного надзора Средне-Поволжского управления Федеральной службы по экологическому, технологическому и атомному надзору осуществляется надзор 18 юридического лица Самарской и Саратовской областей, осуществляющих деятельность в области промышленной безопасности</w:t>
      </w:r>
      <w:r w:rsidR="00ED37E2" w:rsidRPr="00C97C9F">
        <w:rPr>
          <w:rFonts w:ascii="Times New Roman" w:hAnsi="Times New Roman"/>
          <w:sz w:val="28"/>
          <w:szCs w:val="28"/>
        </w:rPr>
        <w:t>, в том числе:</w:t>
      </w:r>
    </w:p>
    <w:p w:rsidR="00BC326E" w:rsidRPr="00C97C9F" w:rsidRDefault="00BC326E" w:rsidP="008C5BFB">
      <w:pPr>
        <w:pStyle w:val="1b"/>
        <w:rPr>
          <w:rFonts w:ascii="Times New Roman" w:hAnsi="Times New Roman"/>
          <w:sz w:val="28"/>
          <w:szCs w:val="28"/>
        </w:rPr>
      </w:pPr>
    </w:p>
    <w:tbl>
      <w:tblPr>
        <w:tblW w:w="10206" w:type="dxa"/>
        <w:tblInd w:w="108" w:type="dxa"/>
        <w:tblLayout w:type="fixed"/>
        <w:tblLook w:val="0000"/>
      </w:tblPr>
      <w:tblGrid>
        <w:gridCol w:w="9072"/>
        <w:gridCol w:w="1134"/>
      </w:tblGrid>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эксплуатации опасных производственных объектов (ОПО)</w:t>
            </w:r>
          </w:p>
        </w:tc>
        <w:tc>
          <w:tcPr>
            <w:tcW w:w="1134" w:type="dxa"/>
            <w:shd w:val="clear" w:color="auto" w:fill="FFFFFF"/>
          </w:tcPr>
          <w:p w:rsidR="00ED37E2" w:rsidRPr="00C97C9F" w:rsidRDefault="00FA5279" w:rsidP="00542038">
            <w:pPr>
              <w:pStyle w:val="1b"/>
              <w:rPr>
                <w:rFonts w:ascii="Times New Roman" w:hAnsi="Times New Roman"/>
                <w:sz w:val="28"/>
                <w:szCs w:val="28"/>
              </w:rPr>
            </w:pPr>
            <w:r w:rsidRPr="00C97C9F">
              <w:rPr>
                <w:rFonts w:ascii="Times New Roman" w:hAnsi="Times New Roman"/>
                <w:sz w:val="28"/>
                <w:szCs w:val="28"/>
              </w:rPr>
              <w:t>8</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проведению экспертизы промышленной безопасности</w:t>
            </w:r>
          </w:p>
        </w:tc>
        <w:tc>
          <w:tcPr>
            <w:tcW w:w="1134"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10</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Общая протяженность магистральных трубопроводов, км</w:t>
            </w:r>
          </w:p>
        </w:tc>
        <w:tc>
          <w:tcPr>
            <w:tcW w:w="1134" w:type="dxa"/>
            <w:shd w:val="clear" w:color="auto" w:fill="FFFFFF"/>
          </w:tcPr>
          <w:p w:rsidR="00ED37E2" w:rsidRPr="00C97C9F" w:rsidRDefault="003C6CEF" w:rsidP="00ED37E2">
            <w:pPr>
              <w:pStyle w:val="1b"/>
              <w:rPr>
                <w:rFonts w:ascii="Times New Roman" w:hAnsi="Times New Roman"/>
                <w:sz w:val="28"/>
                <w:szCs w:val="28"/>
              </w:rPr>
            </w:pPr>
            <w:r w:rsidRPr="00C97C9F">
              <w:rPr>
                <w:rFonts w:ascii="Times New Roman" w:hAnsi="Times New Roman"/>
                <w:sz w:val="28"/>
                <w:szCs w:val="28"/>
              </w:rPr>
              <w:t>10992,5</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Газопроводов, км</w:t>
            </w:r>
          </w:p>
        </w:tc>
        <w:tc>
          <w:tcPr>
            <w:tcW w:w="1134" w:type="dxa"/>
            <w:shd w:val="clear" w:color="auto" w:fill="FFFFFF"/>
          </w:tcPr>
          <w:p w:rsidR="00ED37E2" w:rsidRPr="00C97C9F" w:rsidRDefault="003C6CEF" w:rsidP="00ED37E2">
            <w:pPr>
              <w:pStyle w:val="1b"/>
              <w:rPr>
                <w:rFonts w:ascii="Times New Roman" w:hAnsi="Times New Roman"/>
                <w:sz w:val="28"/>
                <w:szCs w:val="28"/>
              </w:rPr>
            </w:pPr>
            <w:r w:rsidRPr="00C97C9F">
              <w:rPr>
                <w:rFonts w:ascii="Times New Roman" w:hAnsi="Times New Roman"/>
                <w:sz w:val="28"/>
                <w:szCs w:val="28"/>
              </w:rPr>
              <w:t>4439,7</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Нефтепроводов, км</w:t>
            </w:r>
          </w:p>
        </w:tc>
        <w:tc>
          <w:tcPr>
            <w:tcW w:w="1134"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5156,8</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Продуктопроводов, км, в том числе:</w:t>
            </w:r>
          </w:p>
        </w:tc>
        <w:tc>
          <w:tcPr>
            <w:tcW w:w="1134" w:type="dxa"/>
            <w:shd w:val="clear" w:color="auto" w:fill="FFFFFF"/>
          </w:tcPr>
          <w:p w:rsidR="00ED37E2" w:rsidRPr="00C97C9F" w:rsidRDefault="003C6CEF" w:rsidP="00ED37E2">
            <w:pPr>
              <w:pStyle w:val="1b"/>
              <w:rPr>
                <w:rFonts w:ascii="Times New Roman" w:hAnsi="Times New Roman"/>
                <w:sz w:val="28"/>
                <w:szCs w:val="28"/>
              </w:rPr>
            </w:pPr>
            <w:r w:rsidRPr="00C97C9F">
              <w:rPr>
                <w:rFonts w:ascii="Times New Roman" w:hAnsi="Times New Roman"/>
                <w:sz w:val="28"/>
                <w:szCs w:val="28"/>
              </w:rPr>
              <w:t>1396</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аммиакопроводы</w:t>
            </w:r>
          </w:p>
        </w:tc>
        <w:tc>
          <w:tcPr>
            <w:tcW w:w="1134" w:type="dxa"/>
            <w:shd w:val="clear" w:color="auto" w:fill="FFFFFF"/>
          </w:tcPr>
          <w:p w:rsidR="00ED37E2" w:rsidRPr="00C97C9F" w:rsidRDefault="003C6CEF" w:rsidP="00ED37E2">
            <w:pPr>
              <w:pStyle w:val="1b"/>
              <w:rPr>
                <w:rFonts w:ascii="Times New Roman" w:hAnsi="Times New Roman"/>
                <w:sz w:val="28"/>
                <w:szCs w:val="28"/>
              </w:rPr>
            </w:pPr>
            <w:r w:rsidRPr="00C97C9F">
              <w:rPr>
                <w:rFonts w:ascii="Times New Roman" w:hAnsi="Times New Roman"/>
                <w:sz w:val="28"/>
                <w:szCs w:val="28"/>
              </w:rPr>
              <w:t>1396</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тубопроводы ШФЛУ</w:t>
            </w:r>
          </w:p>
        </w:tc>
        <w:tc>
          <w:tcPr>
            <w:tcW w:w="1134"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0</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Количество ОПО, находящихся на стадии расширения</w:t>
            </w:r>
          </w:p>
        </w:tc>
        <w:tc>
          <w:tcPr>
            <w:tcW w:w="1134" w:type="dxa"/>
            <w:shd w:val="clear" w:color="auto" w:fill="FFFFFF"/>
          </w:tcPr>
          <w:p w:rsidR="00ED37E2" w:rsidRPr="00C97C9F" w:rsidRDefault="003C6CEF" w:rsidP="00ED37E2">
            <w:pPr>
              <w:pStyle w:val="1b"/>
              <w:rPr>
                <w:rFonts w:ascii="Times New Roman" w:hAnsi="Times New Roman"/>
                <w:sz w:val="28"/>
                <w:szCs w:val="28"/>
              </w:rPr>
            </w:pPr>
            <w:r w:rsidRPr="00C97C9F">
              <w:rPr>
                <w:rFonts w:ascii="Times New Roman" w:hAnsi="Times New Roman"/>
                <w:sz w:val="28"/>
                <w:szCs w:val="28"/>
              </w:rPr>
              <w:t>0</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Количество ОПО, эксплуатируемых более 30 лет</w:t>
            </w:r>
          </w:p>
        </w:tc>
        <w:tc>
          <w:tcPr>
            <w:tcW w:w="1134" w:type="dxa"/>
            <w:shd w:val="clear" w:color="auto" w:fill="FFFFFF"/>
          </w:tcPr>
          <w:p w:rsidR="00ED37E2" w:rsidRPr="00C97C9F" w:rsidRDefault="003C6CEF" w:rsidP="00ED37E2">
            <w:pPr>
              <w:pStyle w:val="1b"/>
              <w:rPr>
                <w:rFonts w:ascii="Times New Roman" w:hAnsi="Times New Roman"/>
                <w:sz w:val="28"/>
                <w:szCs w:val="28"/>
              </w:rPr>
            </w:pPr>
            <w:r w:rsidRPr="00C97C9F">
              <w:rPr>
                <w:rFonts w:ascii="Times New Roman" w:hAnsi="Times New Roman"/>
                <w:sz w:val="28"/>
                <w:szCs w:val="28"/>
              </w:rPr>
              <w:t>90</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Количество подземных хранилищ газа</w:t>
            </w:r>
          </w:p>
        </w:tc>
        <w:tc>
          <w:tcPr>
            <w:tcW w:w="1134" w:type="dxa"/>
            <w:shd w:val="clear" w:color="auto" w:fill="FFFFFF"/>
          </w:tcPr>
          <w:p w:rsidR="00ED37E2" w:rsidRPr="00C97C9F" w:rsidRDefault="003C6CEF" w:rsidP="00ED37E2">
            <w:pPr>
              <w:pStyle w:val="1b"/>
              <w:rPr>
                <w:rFonts w:ascii="Times New Roman" w:hAnsi="Times New Roman"/>
                <w:sz w:val="28"/>
                <w:szCs w:val="28"/>
              </w:rPr>
            </w:pPr>
            <w:r w:rsidRPr="00C97C9F">
              <w:rPr>
                <w:rFonts w:ascii="Times New Roman" w:hAnsi="Times New Roman"/>
                <w:sz w:val="28"/>
                <w:szCs w:val="28"/>
              </w:rPr>
              <w:t>3</w:t>
            </w:r>
          </w:p>
        </w:tc>
      </w:tr>
      <w:tr w:rsidR="00ED37E2" w:rsidRPr="00C97C9F" w:rsidTr="00ED37E2">
        <w:trPr>
          <w:cantSplit/>
          <w:trHeight w:val="167"/>
        </w:trPr>
        <w:tc>
          <w:tcPr>
            <w:tcW w:w="9072" w:type="dxa"/>
            <w:shd w:val="clear" w:color="auto" w:fill="FFFFFF"/>
          </w:tcPr>
          <w:p w:rsidR="00ED37E2" w:rsidRPr="00C97C9F" w:rsidRDefault="00ED37E2" w:rsidP="00ED37E2">
            <w:pPr>
              <w:pStyle w:val="1b"/>
              <w:rPr>
                <w:rFonts w:ascii="Times New Roman" w:hAnsi="Times New Roman"/>
                <w:sz w:val="28"/>
                <w:szCs w:val="28"/>
              </w:rPr>
            </w:pPr>
            <w:r w:rsidRPr="00C97C9F">
              <w:rPr>
                <w:rFonts w:ascii="Times New Roman" w:hAnsi="Times New Roman"/>
                <w:sz w:val="28"/>
                <w:szCs w:val="28"/>
              </w:rPr>
              <w:t>Число поднадзорных объектов</w:t>
            </w:r>
          </w:p>
        </w:tc>
        <w:tc>
          <w:tcPr>
            <w:tcW w:w="1134" w:type="dxa"/>
            <w:shd w:val="clear" w:color="auto" w:fill="FFFFFF"/>
          </w:tcPr>
          <w:p w:rsidR="00ED37E2" w:rsidRPr="00C97C9F" w:rsidRDefault="003C6CEF" w:rsidP="001F7E62">
            <w:pPr>
              <w:pStyle w:val="1b"/>
              <w:rPr>
                <w:rFonts w:ascii="Times New Roman" w:hAnsi="Times New Roman"/>
                <w:sz w:val="28"/>
                <w:szCs w:val="28"/>
              </w:rPr>
            </w:pPr>
            <w:r w:rsidRPr="00C97C9F">
              <w:rPr>
                <w:rFonts w:ascii="Times New Roman" w:hAnsi="Times New Roman"/>
                <w:sz w:val="28"/>
                <w:szCs w:val="28"/>
              </w:rPr>
              <w:t>196</w:t>
            </w:r>
          </w:p>
        </w:tc>
      </w:tr>
    </w:tbl>
    <w:p w:rsidR="00BC326E" w:rsidRPr="00C97C9F" w:rsidRDefault="00BC326E" w:rsidP="008C5BFB">
      <w:pPr>
        <w:spacing w:after="0" w:line="240" w:lineRule="auto"/>
        <w:rPr>
          <w:rFonts w:ascii="Times New Roman" w:hAnsi="Times New Roman"/>
          <w:sz w:val="28"/>
          <w:szCs w:val="28"/>
        </w:rPr>
      </w:pPr>
    </w:p>
    <w:p w:rsidR="00BC326E" w:rsidRPr="00C97C9F" w:rsidRDefault="00BC326E" w:rsidP="008C5BFB">
      <w:pPr>
        <w:pStyle w:val="af6"/>
        <w:ind w:firstLine="0"/>
        <w:rPr>
          <w:i/>
        </w:rPr>
      </w:pPr>
      <w:r w:rsidRPr="00C97C9F">
        <w:rPr>
          <w:i/>
        </w:rPr>
        <w:t xml:space="preserve">2. Показатели аварийности и производственного травматизма со смертельным исходом за </w:t>
      </w:r>
      <w:r w:rsidR="00ED37E2" w:rsidRPr="00C97C9F">
        <w:rPr>
          <w:i/>
        </w:rPr>
        <w:t>6 месяцев 201</w:t>
      </w:r>
      <w:r w:rsidR="00353DBA" w:rsidRPr="00C97C9F">
        <w:rPr>
          <w:i/>
        </w:rPr>
        <w:t>6</w:t>
      </w:r>
      <w:r w:rsidRPr="00C97C9F">
        <w:rPr>
          <w:i/>
        </w:rPr>
        <w:t xml:space="preserve">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r w:rsidR="005D66D8" w:rsidRPr="00C97C9F">
        <w:rPr>
          <w:i/>
        </w:rPr>
        <w:t>.</w:t>
      </w:r>
    </w:p>
    <w:p w:rsidR="00353DBA" w:rsidRPr="00C97C9F" w:rsidRDefault="00353DBA" w:rsidP="008C5BFB">
      <w:pPr>
        <w:pStyle w:val="af6"/>
        <w:ind w:firstLine="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1211"/>
        <w:gridCol w:w="1105"/>
        <w:gridCol w:w="1296"/>
        <w:gridCol w:w="2276"/>
        <w:gridCol w:w="1336"/>
        <w:gridCol w:w="1071"/>
        <w:gridCol w:w="1294"/>
      </w:tblGrid>
      <w:tr w:rsidR="00353DBA" w:rsidRPr="00C97C9F" w:rsidTr="00353DBA">
        <w:tc>
          <w:tcPr>
            <w:tcW w:w="2132" w:type="pct"/>
            <w:gridSpan w:val="4"/>
          </w:tcPr>
          <w:p w:rsidR="00353DBA" w:rsidRPr="00C97C9F" w:rsidRDefault="00353DBA" w:rsidP="00353DBA">
            <w:pPr>
              <w:jc w:val="center"/>
              <w:rPr>
                <w:sz w:val="28"/>
                <w:szCs w:val="28"/>
              </w:rPr>
            </w:pPr>
            <w:r w:rsidRPr="00C97C9F">
              <w:rPr>
                <w:rFonts w:ascii="Times New Roman" w:hAnsi="Times New Roman"/>
              </w:rPr>
              <w:t>6 месяцев 2016 года</w:t>
            </w:r>
          </w:p>
        </w:tc>
        <w:tc>
          <w:tcPr>
            <w:tcW w:w="2868" w:type="pct"/>
            <w:gridSpan w:val="4"/>
          </w:tcPr>
          <w:p w:rsidR="00353DBA" w:rsidRPr="00C97C9F" w:rsidRDefault="00353DBA" w:rsidP="00353DBA">
            <w:pPr>
              <w:jc w:val="center"/>
              <w:rPr>
                <w:sz w:val="28"/>
                <w:szCs w:val="28"/>
              </w:rPr>
            </w:pPr>
            <w:r w:rsidRPr="00C97C9F">
              <w:rPr>
                <w:rFonts w:ascii="Times New Roman" w:hAnsi="Times New Roman"/>
              </w:rPr>
              <w:t>6 месяцев 2015 года</w:t>
            </w:r>
          </w:p>
        </w:tc>
      </w:tr>
      <w:tr w:rsidR="00353DBA" w:rsidRPr="00C97C9F" w:rsidTr="00353DBA">
        <w:tc>
          <w:tcPr>
            <w:tcW w:w="399" w:type="pct"/>
          </w:tcPr>
          <w:p w:rsidR="00353DBA" w:rsidRPr="00C97C9F" w:rsidRDefault="00353DBA" w:rsidP="00353DBA">
            <w:pPr>
              <w:rPr>
                <w:rFonts w:ascii="Times New Roman" w:hAnsi="Times New Roman"/>
              </w:rPr>
            </w:pPr>
            <w:r w:rsidRPr="00C97C9F">
              <w:rPr>
                <w:rFonts w:ascii="Times New Roman" w:hAnsi="Times New Roman"/>
              </w:rPr>
              <w:t>Дата и место аварии</w:t>
            </w:r>
          </w:p>
        </w:tc>
        <w:tc>
          <w:tcPr>
            <w:tcW w:w="581" w:type="pct"/>
          </w:tcPr>
          <w:p w:rsidR="00353DBA" w:rsidRPr="00C97C9F" w:rsidRDefault="00353DBA" w:rsidP="00353DBA">
            <w:pPr>
              <w:rPr>
                <w:rFonts w:ascii="Times New Roman" w:hAnsi="Times New Roman"/>
              </w:rPr>
            </w:pPr>
            <w:r w:rsidRPr="00C97C9F">
              <w:rPr>
                <w:rFonts w:ascii="Times New Roman" w:hAnsi="Times New Roman"/>
              </w:rPr>
              <w:t xml:space="preserve">Суммарный материальный </w:t>
            </w:r>
            <w:r w:rsidRPr="00C97C9F">
              <w:rPr>
                <w:rFonts w:ascii="Times New Roman" w:hAnsi="Times New Roman"/>
              </w:rPr>
              <w:lastRenderedPageBreak/>
              <w:t>ущерб от аварий (руб)</w:t>
            </w:r>
          </w:p>
        </w:tc>
        <w:tc>
          <w:tcPr>
            <w:tcW w:w="530" w:type="pct"/>
            <w:tcBorders>
              <w:bottom w:val="single" w:sz="4" w:space="0" w:color="auto"/>
            </w:tcBorders>
          </w:tcPr>
          <w:p w:rsidR="00353DBA" w:rsidRPr="00C97C9F" w:rsidRDefault="00353DBA" w:rsidP="00353DBA">
            <w:pPr>
              <w:rPr>
                <w:rFonts w:ascii="Times New Roman" w:hAnsi="Times New Roman"/>
              </w:rPr>
            </w:pPr>
            <w:r w:rsidRPr="00C97C9F">
              <w:rPr>
                <w:rFonts w:ascii="Times New Roman" w:hAnsi="Times New Roman"/>
              </w:rPr>
              <w:lastRenderedPageBreak/>
              <w:t xml:space="preserve">Количество групповых </w:t>
            </w:r>
            <w:r w:rsidRPr="00C97C9F">
              <w:rPr>
                <w:rFonts w:ascii="Times New Roman" w:hAnsi="Times New Roman"/>
              </w:rPr>
              <w:lastRenderedPageBreak/>
              <w:t>несчастных случаев</w:t>
            </w:r>
          </w:p>
        </w:tc>
        <w:tc>
          <w:tcPr>
            <w:tcW w:w="622" w:type="pct"/>
          </w:tcPr>
          <w:p w:rsidR="00353DBA" w:rsidRPr="00C97C9F" w:rsidRDefault="00353DBA" w:rsidP="00353DBA">
            <w:pPr>
              <w:rPr>
                <w:rFonts w:ascii="Times New Roman" w:hAnsi="Times New Roman"/>
              </w:rPr>
            </w:pPr>
            <w:r w:rsidRPr="00C97C9F">
              <w:rPr>
                <w:rFonts w:ascii="Times New Roman" w:hAnsi="Times New Roman"/>
              </w:rPr>
              <w:lastRenderedPageBreak/>
              <w:t xml:space="preserve">Общее число пострадавших и </w:t>
            </w:r>
            <w:r w:rsidRPr="00C97C9F">
              <w:rPr>
                <w:rFonts w:ascii="Times New Roman" w:hAnsi="Times New Roman"/>
              </w:rPr>
              <w:lastRenderedPageBreak/>
              <w:t>погибших при групповых несчастных случаях</w:t>
            </w:r>
          </w:p>
        </w:tc>
        <w:tc>
          <w:tcPr>
            <w:tcW w:w="1092" w:type="pct"/>
          </w:tcPr>
          <w:p w:rsidR="00353DBA" w:rsidRPr="00C97C9F" w:rsidRDefault="00353DBA" w:rsidP="00353DBA">
            <w:pPr>
              <w:rPr>
                <w:rFonts w:ascii="Times New Roman" w:hAnsi="Times New Roman"/>
              </w:rPr>
            </w:pPr>
            <w:r w:rsidRPr="00C97C9F">
              <w:rPr>
                <w:rFonts w:ascii="Times New Roman" w:hAnsi="Times New Roman"/>
              </w:rPr>
              <w:lastRenderedPageBreak/>
              <w:t>Дата и место аварии</w:t>
            </w:r>
          </w:p>
        </w:tc>
        <w:tc>
          <w:tcPr>
            <w:tcW w:w="641" w:type="pct"/>
          </w:tcPr>
          <w:p w:rsidR="00353DBA" w:rsidRPr="00C97C9F" w:rsidRDefault="00353DBA" w:rsidP="00353DBA">
            <w:pPr>
              <w:ind w:left="-55" w:right="-79"/>
              <w:rPr>
                <w:rFonts w:ascii="Times New Roman" w:hAnsi="Times New Roman"/>
              </w:rPr>
            </w:pPr>
            <w:r w:rsidRPr="00C97C9F">
              <w:rPr>
                <w:rFonts w:ascii="Times New Roman" w:hAnsi="Times New Roman"/>
              </w:rPr>
              <w:t>Суммарный материальный ущерб от аварий (руб)</w:t>
            </w:r>
          </w:p>
        </w:tc>
        <w:tc>
          <w:tcPr>
            <w:tcW w:w="514" w:type="pct"/>
          </w:tcPr>
          <w:p w:rsidR="00353DBA" w:rsidRPr="00C97C9F" w:rsidRDefault="00353DBA" w:rsidP="00353DBA">
            <w:pPr>
              <w:ind w:left="-67" w:right="-73" w:firstLine="14"/>
              <w:rPr>
                <w:rFonts w:ascii="Times New Roman" w:hAnsi="Times New Roman"/>
              </w:rPr>
            </w:pPr>
            <w:r w:rsidRPr="00C97C9F">
              <w:rPr>
                <w:rFonts w:ascii="Times New Roman" w:hAnsi="Times New Roman"/>
              </w:rPr>
              <w:t xml:space="preserve">Количество групповых </w:t>
            </w:r>
            <w:r w:rsidRPr="00C97C9F">
              <w:rPr>
                <w:rFonts w:ascii="Times New Roman" w:hAnsi="Times New Roman"/>
              </w:rPr>
              <w:lastRenderedPageBreak/>
              <w:t>несчастных случаев</w:t>
            </w:r>
          </w:p>
        </w:tc>
        <w:tc>
          <w:tcPr>
            <w:tcW w:w="621" w:type="pct"/>
          </w:tcPr>
          <w:p w:rsidR="00353DBA" w:rsidRPr="00C97C9F" w:rsidRDefault="00353DBA" w:rsidP="00353DBA">
            <w:pPr>
              <w:ind w:left="-73"/>
              <w:rPr>
                <w:rFonts w:ascii="Times New Roman" w:hAnsi="Times New Roman"/>
              </w:rPr>
            </w:pPr>
            <w:r w:rsidRPr="00C97C9F">
              <w:rPr>
                <w:rFonts w:ascii="Times New Roman" w:hAnsi="Times New Roman"/>
              </w:rPr>
              <w:lastRenderedPageBreak/>
              <w:t xml:space="preserve">Общее число пострадавших и </w:t>
            </w:r>
            <w:r w:rsidRPr="00C97C9F">
              <w:rPr>
                <w:rFonts w:ascii="Times New Roman" w:hAnsi="Times New Roman"/>
              </w:rPr>
              <w:lastRenderedPageBreak/>
              <w:t>погибших при групповых несчастных случаях</w:t>
            </w:r>
          </w:p>
        </w:tc>
      </w:tr>
      <w:tr w:rsidR="00353DBA" w:rsidRPr="00C97C9F" w:rsidTr="00353DBA">
        <w:trPr>
          <w:trHeight w:val="4426"/>
        </w:trPr>
        <w:tc>
          <w:tcPr>
            <w:tcW w:w="2132" w:type="pct"/>
            <w:gridSpan w:val="4"/>
          </w:tcPr>
          <w:p w:rsidR="00353DBA" w:rsidRPr="00C97C9F" w:rsidRDefault="00353DBA" w:rsidP="00353DBA">
            <w:pPr>
              <w:jc w:val="center"/>
              <w:rPr>
                <w:rFonts w:ascii="Times New Roman" w:hAnsi="Times New Roman"/>
              </w:rPr>
            </w:pPr>
            <w:r w:rsidRPr="00C97C9F">
              <w:rPr>
                <w:rFonts w:ascii="Times New Roman" w:hAnsi="Times New Roman"/>
                <w:sz w:val="28"/>
                <w:szCs w:val="28"/>
              </w:rPr>
              <w:lastRenderedPageBreak/>
              <w:t>отсутствуют</w:t>
            </w:r>
          </w:p>
        </w:tc>
        <w:tc>
          <w:tcPr>
            <w:tcW w:w="1092" w:type="pct"/>
          </w:tcPr>
          <w:p w:rsidR="00353DBA" w:rsidRPr="00C97C9F" w:rsidRDefault="00353DBA" w:rsidP="00353DBA">
            <w:pPr>
              <w:ind w:right="49"/>
              <w:jc w:val="both"/>
              <w:rPr>
                <w:rFonts w:ascii="Times New Roman" w:hAnsi="Times New Roman"/>
              </w:rPr>
            </w:pPr>
            <w:r w:rsidRPr="00C97C9F">
              <w:rPr>
                <w:rFonts w:ascii="Times New Roman" w:hAnsi="Times New Roman"/>
              </w:rPr>
              <w:t>21 июня 2015 года в 19 час. 59 мин. (московское время) в процессе транс-портировки аммиака в рабочем режиме (давление в момент аварии 3,04 МПа) произошло разруше-ние технического устройства (разгерме-тизация крана шарового на байпасе) на 996 км трассы магистрального аммиакопровода «Тольятти-Одесса» филиала «Воронежское управление» ОАО «Трансаммиак» с выбросом аммиака без возгорания в Тернов-ском районе Воронеж-ской области.</w:t>
            </w:r>
          </w:p>
        </w:tc>
        <w:tc>
          <w:tcPr>
            <w:tcW w:w="641" w:type="pct"/>
          </w:tcPr>
          <w:p w:rsidR="00353DBA" w:rsidRPr="00C97C9F" w:rsidRDefault="00353DBA" w:rsidP="00353DBA">
            <w:pPr>
              <w:jc w:val="center"/>
              <w:rPr>
                <w:rFonts w:ascii="Times New Roman" w:hAnsi="Times New Roman"/>
                <w:sz w:val="20"/>
                <w:szCs w:val="20"/>
              </w:rPr>
            </w:pPr>
            <w:r w:rsidRPr="00C97C9F">
              <w:rPr>
                <w:rFonts w:ascii="Times New Roman" w:hAnsi="Times New Roman"/>
                <w:color w:val="000000"/>
                <w:sz w:val="20"/>
                <w:szCs w:val="20"/>
              </w:rPr>
              <w:t>418426,83</w:t>
            </w:r>
          </w:p>
        </w:tc>
        <w:tc>
          <w:tcPr>
            <w:tcW w:w="514" w:type="pct"/>
          </w:tcPr>
          <w:p w:rsidR="00353DBA" w:rsidRPr="00C97C9F" w:rsidRDefault="00353DBA" w:rsidP="00353DBA">
            <w:pPr>
              <w:rPr>
                <w:rFonts w:ascii="Times New Roman" w:hAnsi="Times New Roman"/>
                <w:sz w:val="20"/>
                <w:szCs w:val="20"/>
              </w:rPr>
            </w:pPr>
            <w:r w:rsidRPr="00C97C9F">
              <w:rPr>
                <w:rFonts w:ascii="Times New Roman" w:hAnsi="Times New Roman"/>
                <w:sz w:val="20"/>
                <w:szCs w:val="20"/>
              </w:rPr>
              <w:t>НЕТ</w:t>
            </w:r>
          </w:p>
        </w:tc>
        <w:tc>
          <w:tcPr>
            <w:tcW w:w="621" w:type="pct"/>
          </w:tcPr>
          <w:p w:rsidR="00353DBA" w:rsidRPr="00C97C9F" w:rsidRDefault="00353DBA" w:rsidP="00353DBA">
            <w:pPr>
              <w:rPr>
                <w:rFonts w:ascii="Times New Roman" w:hAnsi="Times New Roman"/>
                <w:sz w:val="20"/>
                <w:szCs w:val="20"/>
              </w:rPr>
            </w:pPr>
            <w:r w:rsidRPr="00C97C9F">
              <w:rPr>
                <w:rFonts w:ascii="Times New Roman" w:hAnsi="Times New Roman"/>
                <w:sz w:val="20"/>
                <w:szCs w:val="20"/>
              </w:rPr>
              <w:t>НЕТ</w:t>
            </w:r>
          </w:p>
        </w:tc>
      </w:tr>
    </w:tbl>
    <w:p w:rsidR="00BC326E" w:rsidRPr="00C97C9F" w:rsidRDefault="00BC326E" w:rsidP="008C5BFB">
      <w:pPr>
        <w:spacing w:after="0" w:line="240" w:lineRule="auto"/>
        <w:rPr>
          <w:rFonts w:ascii="Times New Roman" w:hAnsi="Times New Roman"/>
          <w:sz w:val="28"/>
          <w:szCs w:val="28"/>
        </w:rPr>
      </w:pPr>
    </w:p>
    <w:p w:rsidR="00BC326E" w:rsidRPr="00C97C9F" w:rsidRDefault="00BC326E" w:rsidP="008C5BFB">
      <w:pPr>
        <w:pStyle w:val="af6"/>
        <w:ind w:firstLine="0"/>
        <w:rPr>
          <w:i/>
        </w:rPr>
      </w:pPr>
      <w:r w:rsidRPr="00C97C9F">
        <w:rPr>
          <w:i/>
        </w:rPr>
        <w:t xml:space="preserve">3. Сравнительный анализ распределения аварий по видам аварий за </w:t>
      </w:r>
      <w:r w:rsidR="00ED37E2" w:rsidRPr="00C97C9F">
        <w:rPr>
          <w:i/>
        </w:rPr>
        <w:t>6 месяцев</w:t>
      </w:r>
      <w:r w:rsidRPr="00C97C9F">
        <w:rPr>
          <w:i/>
        </w:rPr>
        <w:t xml:space="preserve"> текущего года в сравнении с анал</w:t>
      </w:r>
      <w:r w:rsidR="005D66D8" w:rsidRPr="00C97C9F">
        <w:rPr>
          <w:i/>
        </w:rPr>
        <w:t xml:space="preserve">огичным периодом прошлого года </w:t>
      </w:r>
      <w:r w:rsidR="00420D8E" w:rsidRPr="00C97C9F">
        <w:rPr>
          <w:i/>
        </w:rPr>
        <w:t xml:space="preserve">(в форме таблицы) </w:t>
      </w:r>
      <w:r w:rsidRPr="00C97C9F">
        <w:rPr>
          <w:i/>
        </w:rPr>
        <w:t xml:space="preserve">с описанием тенденций.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5"/>
        <w:gridCol w:w="1749"/>
        <w:gridCol w:w="4227"/>
        <w:gridCol w:w="2441"/>
      </w:tblGrid>
      <w:tr w:rsidR="00B80565" w:rsidRPr="00C97C9F" w:rsidTr="008E6FC6">
        <w:tc>
          <w:tcPr>
            <w:tcW w:w="1801" w:type="pct"/>
            <w:gridSpan w:val="2"/>
          </w:tcPr>
          <w:p w:rsidR="00B80565" w:rsidRPr="00C97C9F" w:rsidRDefault="00B80565" w:rsidP="00B32991">
            <w:pPr>
              <w:jc w:val="center"/>
              <w:rPr>
                <w:sz w:val="28"/>
                <w:szCs w:val="28"/>
              </w:rPr>
            </w:pPr>
            <w:r w:rsidRPr="00C97C9F">
              <w:rPr>
                <w:rFonts w:ascii="Times New Roman" w:hAnsi="Times New Roman"/>
              </w:rPr>
              <w:t>6 месяцев 201</w:t>
            </w:r>
            <w:r w:rsidR="00B32991" w:rsidRPr="00C97C9F">
              <w:rPr>
                <w:rFonts w:ascii="Times New Roman" w:hAnsi="Times New Roman"/>
              </w:rPr>
              <w:t>6</w:t>
            </w:r>
            <w:r w:rsidRPr="00C97C9F">
              <w:rPr>
                <w:rFonts w:ascii="Times New Roman" w:hAnsi="Times New Roman"/>
              </w:rPr>
              <w:t xml:space="preserve"> года</w:t>
            </w:r>
          </w:p>
        </w:tc>
        <w:tc>
          <w:tcPr>
            <w:tcW w:w="3199" w:type="pct"/>
            <w:gridSpan w:val="2"/>
          </w:tcPr>
          <w:p w:rsidR="00B80565" w:rsidRPr="00C97C9F" w:rsidRDefault="00B80565" w:rsidP="008E6FC6">
            <w:pPr>
              <w:jc w:val="center"/>
              <w:rPr>
                <w:sz w:val="28"/>
                <w:szCs w:val="28"/>
              </w:rPr>
            </w:pPr>
            <w:r w:rsidRPr="00C97C9F">
              <w:rPr>
                <w:rFonts w:ascii="Times New Roman" w:hAnsi="Times New Roman"/>
              </w:rPr>
              <w:t>6 месяцев 2015 года</w:t>
            </w:r>
          </w:p>
        </w:tc>
      </w:tr>
      <w:tr w:rsidR="00B80565" w:rsidRPr="00C97C9F" w:rsidTr="008E6FC6">
        <w:tc>
          <w:tcPr>
            <w:tcW w:w="962" w:type="pct"/>
          </w:tcPr>
          <w:p w:rsidR="00B80565" w:rsidRPr="00C97C9F" w:rsidRDefault="00B80565" w:rsidP="008E6FC6">
            <w:pPr>
              <w:rPr>
                <w:rFonts w:ascii="Times New Roman" w:hAnsi="Times New Roman"/>
              </w:rPr>
            </w:pPr>
            <w:r w:rsidRPr="00C97C9F">
              <w:rPr>
                <w:rFonts w:ascii="Times New Roman" w:hAnsi="Times New Roman"/>
              </w:rPr>
              <w:t>Дата и место аварии</w:t>
            </w:r>
          </w:p>
        </w:tc>
        <w:tc>
          <w:tcPr>
            <w:tcW w:w="839" w:type="pct"/>
          </w:tcPr>
          <w:p w:rsidR="00B80565" w:rsidRPr="00C97C9F" w:rsidRDefault="00B80565" w:rsidP="008E6FC6">
            <w:pPr>
              <w:rPr>
                <w:rFonts w:ascii="Times New Roman" w:hAnsi="Times New Roman"/>
              </w:rPr>
            </w:pPr>
            <w:r w:rsidRPr="00C97C9F">
              <w:rPr>
                <w:rFonts w:ascii="Times New Roman" w:hAnsi="Times New Roman"/>
              </w:rPr>
              <w:t>Вид аварий.</w:t>
            </w:r>
          </w:p>
        </w:tc>
        <w:tc>
          <w:tcPr>
            <w:tcW w:w="2028" w:type="pct"/>
          </w:tcPr>
          <w:p w:rsidR="00B80565" w:rsidRPr="00C97C9F" w:rsidRDefault="00B80565" w:rsidP="008E6FC6">
            <w:pPr>
              <w:rPr>
                <w:rFonts w:ascii="Times New Roman" w:hAnsi="Times New Roman"/>
              </w:rPr>
            </w:pPr>
            <w:r w:rsidRPr="00C97C9F">
              <w:rPr>
                <w:rFonts w:ascii="Times New Roman" w:hAnsi="Times New Roman"/>
              </w:rPr>
              <w:t>Дата и место аварии</w:t>
            </w:r>
          </w:p>
        </w:tc>
        <w:tc>
          <w:tcPr>
            <w:tcW w:w="1171" w:type="pct"/>
          </w:tcPr>
          <w:p w:rsidR="00B80565" w:rsidRPr="00C97C9F" w:rsidRDefault="00B80565" w:rsidP="008E6FC6">
            <w:pPr>
              <w:rPr>
                <w:rFonts w:ascii="Times New Roman" w:hAnsi="Times New Roman"/>
              </w:rPr>
            </w:pPr>
            <w:r w:rsidRPr="00C97C9F">
              <w:rPr>
                <w:rFonts w:ascii="Times New Roman" w:hAnsi="Times New Roman"/>
              </w:rPr>
              <w:t>Вид аварий</w:t>
            </w:r>
          </w:p>
        </w:tc>
      </w:tr>
      <w:tr w:rsidR="00B80565" w:rsidRPr="00C97C9F" w:rsidTr="008E6FC6">
        <w:trPr>
          <w:trHeight w:val="1785"/>
        </w:trPr>
        <w:tc>
          <w:tcPr>
            <w:tcW w:w="1801" w:type="pct"/>
            <w:gridSpan w:val="2"/>
          </w:tcPr>
          <w:p w:rsidR="00B80565" w:rsidRPr="00C97C9F" w:rsidRDefault="00B80565" w:rsidP="008E6FC6">
            <w:pPr>
              <w:jc w:val="center"/>
              <w:rPr>
                <w:rFonts w:ascii="Times New Roman" w:hAnsi="Times New Roman"/>
              </w:rPr>
            </w:pPr>
            <w:r w:rsidRPr="00C97C9F">
              <w:rPr>
                <w:rFonts w:ascii="Times New Roman" w:hAnsi="Times New Roman"/>
                <w:sz w:val="28"/>
                <w:szCs w:val="28"/>
              </w:rPr>
              <w:t>отсутствуют</w:t>
            </w:r>
          </w:p>
        </w:tc>
        <w:tc>
          <w:tcPr>
            <w:tcW w:w="2028" w:type="pct"/>
          </w:tcPr>
          <w:p w:rsidR="00B80565" w:rsidRPr="00C97C9F" w:rsidRDefault="00B80565" w:rsidP="008E6FC6">
            <w:pPr>
              <w:ind w:right="49"/>
              <w:jc w:val="both"/>
              <w:rPr>
                <w:rFonts w:ascii="Times New Roman" w:hAnsi="Times New Roman"/>
                <w:szCs w:val="28"/>
              </w:rPr>
            </w:pPr>
            <w:r w:rsidRPr="00C97C9F">
              <w:rPr>
                <w:rFonts w:ascii="Times New Roman" w:hAnsi="Times New Roman"/>
                <w:szCs w:val="28"/>
              </w:rPr>
              <w:t xml:space="preserve">21 июня 2015 года в 19 час. 59 мин. (московское время) в процессе транс-портировки аммиака в рабочем режиме (давление в момент аварии 3,04 МПа) произошло разрушение технического устройства (разгерметизация крана шарового на байпасе) на 996 км трассы магистрального аммиакопровода </w:t>
            </w:r>
            <w:r w:rsidRPr="00C97C9F">
              <w:rPr>
                <w:rFonts w:ascii="Times New Roman" w:hAnsi="Times New Roman"/>
                <w:szCs w:val="28"/>
              </w:rPr>
              <w:lastRenderedPageBreak/>
              <w:t>«Тольятти-Одесса» филиала «Воронежское управление» ОАО «Трансаммиак» с выбросом аммиака без возгорания в Терновском районе Воронежской области.</w:t>
            </w:r>
          </w:p>
        </w:tc>
        <w:tc>
          <w:tcPr>
            <w:tcW w:w="1171" w:type="pct"/>
          </w:tcPr>
          <w:p w:rsidR="00B80565" w:rsidRPr="00C97C9F" w:rsidRDefault="00B80565" w:rsidP="008E6FC6">
            <w:pPr>
              <w:rPr>
                <w:rFonts w:ascii="Times New Roman" w:hAnsi="Times New Roman"/>
              </w:rPr>
            </w:pPr>
            <w:r w:rsidRPr="00C97C9F">
              <w:rPr>
                <w:rFonts w:ascii="Times New Roman" w:hAnsi="Times New Roman"/>
              </w:rPr>
              <w:lastRenderedPageBreak/>
              <w:t xml:space="preserve">Разрушение </w:t>
            </w:r>
            <w:r w:rsidRPr="00C97C9F">
              <w:rPr>
                <w:rFonts w:ascii="Times New Roman" w:hAnsi="Times New Roman"/>
                <w:szCs w:val="28"/>
              </w:rPr>
              <w:t>технического устройства</w:t>
            </w:r>
          </w:p>
        </w:tc>
      </w:tr>
    </w:tbl>
    <w:p w:rsidR="00BC326E" w:rsidRPr="00C97C9F" w:rsidRDefault="00BC326E" w:rsidP="008C5BFB">
      <w:pPr>
        <w:spacing w:after="0" w:line="240" w:lineRule="auto"/>
        <w:rPr>
          <w:rFonts w:ascii="Times New Roman" w:hAnsi="Times New Roman"/>
          <w:sz w:val="28"/>
          <w:szCs w:val="28"/>
        </w:rPr>
      </w:pPr>
    </w:p>
    <w:p w:rsidR="00BC326E" w:rsidRPr="00C97C9F" w:rsidRDefault="005D66D8" w:rsidP="005D66D8">
      <w:pPr>
        <w:pStyle w:val="af6"/>
        <w:ind w:firstLine="0"/>
        <w:rPr>
          <w:i/>
        </w:rPr>
      </w:pPr>
      <w:r w:rsidRPr="00C97C9F">
        <w:rPr>
          <w:i/>
        </w:rPr>
        <w:t xml:space="preserve">4. </w:t>
      </w:r>
      <w:r w:rsidR="00BC326E" w:rsidRPr="00C97C9F">
        <w:rPr>
          <w:i/>
        </w:rPr>
        <w:t xml:space="preserve">Сравнительный анализ распределения несчастных случаев со смертельным исходом по травмирующим факторам за </w:t>
      </w:r>
      <w:r w:rsidR="00ED37E2" w:rsidRPr="00C97C9F">
        <w:rPr>
          <w:i/>
        </w:rPr>
        <w:t>6 месяцев</w:t>
      </w:r>
      <w:r w:rsidR="00BC326E" w:rsidRPr="00C97C9F">
        <w:rPr>
          <w:i/>
        </w:rPr>
        <w:t xml:space="preserve"> текущего года в сравнении с аналогичным периодом прошлого года </w:t>
      </w:r>
      <w:r w:rsidR="00420D8E" w:rsidRPr="00C97C9F">
        <w:rPr>
          <w:i/>
        </w:rPr>
        <w:t xml:space="preserve">(в форме таблицы) </w:t>
      </w:r>
      <w:r w:rsidR="00BC326E" w:rsidRPr="00C97C9F">
        <w:rPr>
          <w:i/>
        </w:rPr>
        <w:t>с описанием тенденций.</w:t>
      </w:r>
    </w:p>
    <w:p w:rsidR="005D66D8" w:rsidRPr="00C97C9F" w:rsidRDefault="005D66D8" w:rsidP="005D66D8">
      <w:pPr>
        <w:pStyle w:val="af6"/>
        <w:ind w:left="360" w:firstLine="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1797"/>
        <w:gridCol w:w="1247"/>
        <w:gridCol w:w="2167"/>
        <w:gridCol w:w="1798"/>
        <w:gridCol w:w="1247"/>
      </w:tblGrid>
      <w:tr w:rsidR="00ED37E2" w:rsidRPr="00C97C9F" w:rsidTr="002E5BF8">
        <w:tc>
          <w:tcPr>
            <w:tcW w:w="2500" w:type="pct"/>
            <w:gridSpan w:val="3"/>
          </w:tcPr>
          <w:p w:rsidR="00ED37E2" w:rsidRPr="00C97C9F" w:rsidRDefault="00ED37E2" w:rsidP="009166AF">
            <w:pPr>
              <w:spacing w:after="120"/>
              <w:jc w:val="center"/>
              <w:rPr>
                <w:sz w:val="28"/>
                <w:szCs w:val="28"/>
              </w:rPr>
            </w:pPr>
            <w:r w:rsidRPr="00C97C9F">
              <w:rPr>
                <w:rFonts w:ascii="Times New Roman" w:hAnsi="Times New Roman"/>
              </w:rPr>
              <w:t>6 месяцев текущего года</w:t>
            </w:r>
          </w:p>
        </w:tc>
        <w:tc>
          <w:tcPr>
            <w:tcW w:w="2500" w:type="pct"/>
            <w:gridSpan w:val="3"/>
          </w:tcPr>
          <w:p w:rsidR="00ED37E2" w:rsidRPr="00C97C9F" w:rsidRDefault="00ED37E2" w:rsidP="009166AF">
            <w:pPr>
              <w:spacing w:after="120"/>
              <w:jc w:val="center"/>
              <w:rPr>
                <w:sz w:val="28"/>
                <w:szCs w:val="28"/>
              </w:rPr>
            </w:pPr>
            <w:r w:rsidRPr="00C97C9F">
              <w:rPr>
                <w:rFonts w:ascii="Times New Roman" w:hAnsi="Times New Roman"/>
              </w:rPr>
              <w:t>6 месяцев прошлого года</w:t>
            </w:r>
          </w:p>
        </w:tc>
      </w:tr>
      <w:tr w:rsidR="00ED37E2" w:rsidRPr="00C97C9F" w:rsidTr="002E5BF8">
        <w:tc>
          <w:tcPr>
            <w:tcW w:w="1076" w:type="pct"/>
          </w:tcPr>
          <w:p w:rsidR="00ED37E2" w:rsidRPr="00C97C9F" w:rsidRDefault="00ED37E2" w:rsidP="002E5BF8">
            <w:pPr>
              <w:rPr>
                <w:rFonts w:ascii="Times New Roman" w:hAnsi="Times New Roman"/>
              </w:rPr>
            </w:pPr>
            <w:r w:rsidRPr="00C97C9F">
              <w:rPr>
                <w:rFonts w:ascii="Times New Roman" w:hAnsi="Times New Roman"/>
              </w:rPr>
              <w:t>Дата и место несчастного случая</w:t>
            </w:r>
          </w:p>
        </w:tc>
        <w:tc>
          <w:tcPr>
            <w:tcW w:w="899" w:type="pct"/>
          </w:tcPr>
          <w:p w:rsidR="00ED37E2" w:rsidRPr="00C97C9F" w:rsidRDefault="00ED37E2" w:rsidP="009166AF">
            <w:pPr>
              <w:spacing w:after="120"/>
              <w:rPr>
                <w:rFonts w:ascii="Times New Roman" w:hAnsi="Times New Roman"/>
              </w:rPr>
            </w:pPr>
            <w:r w:rsidRPr="00C97C9F">
              <w:rPr>
                <w:rFonts w:ascii="Times New Roman" w:hAnsi="Times New Roman"/>
              </w:rPr>
              <w:t>Травмирующий фактор</w:t>
            </w:r>
          </w:p>
        </w:tc>
        <w:tc>
          <w:tcPr>
            <w:tcW w:w="525" w:type="pct"/>
          </w:tcPr>
          <w:p w:rsidR="00ED37E2" w:rsidRPr="00C97C9F" w:rsidRDefault="00ED37E2" w:rsidP="009166AF">
            <w:pPr>
              <w:spacing w:after="120"/>
              <w:rPr>
                <w:rFonts w:ascii="Times New Roman" w:hAnsi="Times New Roman"/>
              </w:rPr>
            </w:pPr>
            <w:r w:rsidRPr="00C97C9F">
              <w:rPr>
                <w:rFonts w:ascii="Times New Roman" w:hAnsi="Times New Roman"/>
              </w:rPr>
              <w:t>Тенденции</w:t>
            </w:r>
          </w:p>
        </w:tc>
        <w:tc>
          <w:tcPr>
            <w:tcW w:w="1076" w:type="pct"/>
          </w:tcPr>
          <w:p w:rsidR="00ED37E2" w:rsidRPr="00C97C9F" w:rsidRDefault="00ED37E2" w:rsidP="009166AF">
            <w:pPr>
              <w:spacing w:after="120"/>
              <w:rPr>
                <w:rFonts w:ascii="Times New Roman" w:hAnsi="Times New Roman"/>
              </w:rPr>
            </w:pPr>
            <w:r w:rsidRPr="00C97C9F">
              <w:rPr>
                <w:rFonts w:ascii="Times New Roman" w:hAnsi="Times New Roman"/>
              </w:rPr>
              <w:t>Дата и место несчастного случая</w:t>
            </w:r>
          </w:p>
        </w:tc>
        <w:tc>
          <w:tcPr>
            <w:tcW w:w="899" w:type="pct"/>
          </w:tcPr>
          <w:p w:rsidR="00ED37E2" w:rsidRPr="00C97C9F" w:rsidRDefault="00ED37E2" w:rsidP="009166AF">
            <w:pPr>
              <w:spacing w:after="120"/>
              <w:rPr>
                <w:rFonts w:ascii="Times New Roman" w:hAnsi="Times New Roman"/>
              </w:rPr>
            </w:pPr>
            <w:r w:rsidRPr="00C97C9F">
              <w:rPr>
                <w:rFonts w:ascii="Times New Roman" w:hAnsi="Times New Roman"/>
              </w:rPr>
              <w:t>Травмирующий фактор</w:t>
            </w:r>
          </w:p>
        </w:tc>
        <w:tc>
          <w:tcPr>
            <w:tcW w:w="525" w:type="pct"/>
          </w:tcPr>
          <w:p w:rsidR="00ED37E2" w:rsidRPr="00C97C9F" w:rsidRDefault="00ED37E2" w:rsidP="009166AF">
            <w:pPr>
              <w:spacing w:after="120"/>
              <w:rPr>
                <w:rFonts w:ascii="Times New Roman" w:hAnsi="Times New Roman"/>
              </w:rPr>
            </w:pPr>
            <w:r w:rsidRPr="00C97C9F">
              <w:rPr>
                <w:rFonts w:ascii="Times New Roman" w:hAnsi="Times New Roman"/>
              </w:rPr>
              <w:t>Тенденции</w:t>
            </w:r>
          </w:p>
        </w:tc>
      </w:tr>
      <w:tr w:rsidR="00ED37E2" w:rsidRPr="00C97C9F" w:rsidTr="002E5BF8">
        <w:tc>
          <w:tcPr>
            <w:tcW w:w="2500" w:type="pct"/>
            <w:gridSpan w:val="3"/>
          </w:tcPr>
          <w:p w:rsidR="00ED37E2" w:rsidRPr="00C97C9F" w:rsidRDefault="00ED37E2" w:rsidP="009166AF">
            <w:pPr>
              <w:spacing w:after="120"/>
              <w:jc w:val="center"/>
              <w:rPr>
                <w:rFonts w:ascii="Times New Roman" w:hAnsi="Times New Roman"/>
                <w:sz w:val="28"/>
                <w:szCs w:val="28"/>
              </w:rPr>
            </w:pPr>
            <w:r w:rsidRPr="00C97C9F">
              <w:rPr>
                <w:rFonts w:ascii="Times New Roman" w:hAnsi="Times New Roman"/>
                <w:sz w:val="28"/>
                <w:szCs w:val="28"/>
              </w:rPr>
              <w:t>отсутствуют</w:t>
            </w:r>
          </w:p>
        </w:tc>
        <w:tc>
          <w:tcPr>
            <w:tcW w:w="2500" w:type="pct"/>
            <w:gridSpan w:val="3"/>
          </w:tcPr>
          <w:p w:rsidR="00ED37E2" w:rsidRPr="00C97C9F" w:rsidRDefault="00ED37E2" w:rsidP="009166AF">
            <w:pPr>
              <w:spacing w:after="120"/>
              <w:jc w:val="center"/>
              <w:rPr>
                <w:rFonts w:ascii="Times New Roman" w:hAnsi="Times New Roman"/>
                <w:sz w:val="28"/>
                <w:szCs w:val="28"/>
              </w:rPr>
            </w:pPr>
            <w:r w:rsidRPr="00C97C9F">
              <w:rPr>
                <w:rFonts w:ascii="Times New Roman" w:hAnsi="Times New Roman"/>
                <w:sz w:val="28"/>
                <w:szCs w:val="28"/>
              </w:rPr>
              <w:t>отсутствуют</w:t>
            </w:r>
          </w:p>
        </w:tc>
      </w:tr>
    </w:tbl>
    <w:p w:rsidR="00BC326E" w:rsidRPr="00C97C9F" w:rsidRDefault="00BC326E" w:rsidP="008C5BFB">
      <w:pPr>
        <w:pStyle w:val="af6"/>
        <w:ind w:firstLine="0"/>
        <w:rPr>
          <w:i/>
        </w:rPr>
      </w:pPr>
      <w:r w:rsidRPr="00C97C9F">
        <w:rPr>
          <w:i/>
        </w:rPr>
        <w:t>5. Сравнительный анализ распределения аварий и несчастных случаев со</w:t>
      </w:r>
      <w:r w:rsidR="005D66D8" w:rsidRPr="00C97C9F">
        <w:rPr>
          <w:i/>
        </w:rPr>
        <w:t xml:space="preserve"> </w:t>
      </w:r>
      <w:r w:rsidRPr="00C97C9F">
        <w:rPr>
          <w:i/>
        </w:rPr>
        <w:t xml:space="preserve">смертельным исходом за </w:t>
      </w:r>
      <w:r w:rsidR="00ED37E2" w:rsidRPr="00C97C9F">
        <w:rPr>
          <w:i/>
        </w:rPr>
        <w:t>6 месяцев</w:t>
      </w:r>
      <w:r w:rsidRPr="00C97C9F">
        <w:rPr>
          <w:i/>
        </w:rPr>
        <w:t xml:space="preserve"> текущего года в сравнении с аналогичным периодом прошлого года по субъектам Российской Федерации и террито</w:t>
      </w:r>
      <w:r w:rsidR="005D66D8" w:rsidRPr="00C97C9F">
        <w:rPr>
          <w:i/>
        </w:rPr>
        <w:t xml:space="preserve">риальным органам Ростехнадзора </w:t>
      </w:r>
      <w:r w:rsidR="00420D8E" w:rsidRPr="00C97C9F">
        <w:rPr>
          <w:i/>
        </w:rPr>
        <w:t xml:space="preserve">(в форме таблицы) </w:t>
      </w:r>
      <w:r w:rsidRPr="00C97C9F">
        <w:rPr>
          <w:i/>
        </w:rPr>
        <w:t>с описанием тенденций.</w:t>
      </w:r>
    </w:p>
    <w:p w:rsidR="005D66D8" w:rsidRPr="00C97C9F" w:rsidRDefault="005D66D8" w:rsidP="008C5BFB">
      <w:pPr>
        <w:pStyle w:val="af6"/>
        <w:ind w:firstLine="0"/>
        <w:rPr>
          <w: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4"/>
        <w:gridCol w:w="960"/>
        <w:gridCol w:w="992"/>
      </w:tblGrid>
      <w:tr w:rsidR="00BC326E" w:rsidRPr="00C97C9F" w:rsidTr="006C7D2F">
        <w:trPr>
          <w:cantSplit/>
          <w:trHeight w:val="20"/>
        </w:trPr>
        <w:tc>
          <w:tcPr>
            <w:tcW w:w="8254" w:type="dxa"/>
          </w:tcPr>
          <w:p w:rsidR="00BC326E" w:rsidRPr="00C97C9F" w:rsidRDefault="00BC326E" w:rsidP="008C5BFB">
            <w:pPr>
              <w:pStyle w:val="1b"/>
              <w:jc w:val="center"/>
              <w:rPr>
                <w:rFonts w:ascii="Times New Roman" w:hAnsi="Times New Roman"/>
                <w:b/>
                <w:sz w:val="24"/>
                <w:szCs w:val="24"/>
              </w:rPr>
            </w:pPr>
            <w:r w:rsidRPr="00C97C9F">
              <w:rPr>
                <w:rFonts w:ascii="Times New Roman" w:hAnsi="Times New Roman"/>
                <w:b/>
                <w:sz w:val="24"/>
                <w:szCs w:val="24"/>
              </w:rPr>
              <w:t>Наименование показателя</w:t>
            </w:r>
          </w:p>
        </w:tc>
        <w:tc>
          <w:tcPr>
            <w:tcW w:w="960" w:type="dxa"/>
          </w:tcPr>
          <w:p w:rsidR="00BC326E" w:rsidRPr="00C97C9F" w:rsidRDefault="00BC326E" w:rsidP="00B82E95">
            <w:pPr>
              <w:pStyle w:val="1b"/>
              <w:jc w:val="center"/>
              <w:rPr>
                <w:rFonts w:ascii="Times New Roman" w:hAnsi="Times New Roman"/>
                <w:b/>
                <w:color w:val="000000"/>
                <w:sz w:val="24"/>
                <w:szCs w:val="24"/>
              </w:rPr>
            </w:pPr>
            <w:r w:rsidRPr="00C97C9F">
              <w:rPr>
                <w:rFonts w:ascii="Times New Roman" w:hAnsi="Times New Roman"/>
                <w:b/>
                <w:color w:val="000000"/>
                <w:sz w:val="24"/>
                <w:szCs w:val="24"/>
              </w:rPr>
              <w:t>201</w:t>
            </w:r>
            <w:r w:rsidR="00B82E95" w:rsidRPr="00C97C9F">
              <w:rPr>
                <w:rFonts w:ascii="Times New Roman" w:hAnsi="Times New Roman"/>
                <w:b/>
                <w:color w:val="000000"/>
                <w:sz w:val="24"/>
                <w:szCs w:val="24"/>
              </w:rPr>
              <w:t>5</w:t>
            </w:r>
            <w:r w:rsidRPr="00C97C9F">
              <w:rPr>
                <w:rFonts w:ascii="Times New Roman" w:hAnsi="Times New Roman"/>
                <w:b/>
                <w:color w:val="000000"/>
                <w:sz w:val="24"/>
                <w:szCs w:val="24"/>
              </w:rPr>
              <w:t xml:space="preserve"> г.</w:t>
            </w:r>
          </w:p>
        </w:tc>
        <w:tc>
          <w:tcPr>
            <w:tcW w:w="992" w:type="dxa"/>
            <w:vAlign w:val="center"/>
          </w:tcPr>
          <w:p w:rsidR="00BC326E" w:rsidRPr="00C97C9F" w:rsidRDefault="00BC326E" w:rsidP="00A70168">
            <w:pPr>
              <w:pStyle w:val="1b"/>
              <w:jc w:val="center"/>
              <w:rPr>
                <w:rFonts w:ascii="Times New Roman" w:hAnsi="Times New Roman"/>
                <w:b/>
                <w:color w:val="000000"/>
                <w:sz w:val="24"/>
                <w:szCs w:val="24"/>
              </w:rPr>
            </w:pPr>
            <w:r w:rsidRPr="00C97C9F">
              <w:rPr>
                <w:rFonts w:ascii="Times New Roman" w:hAnsi="Times New Roman"/>
                <w:b/>
                <w:color w:val="000000"/>
                <w:sz w:val="24"/>
                <w:szCs w:val="24"/>
              </w:rPr>
              <w:t>201</w:t>
            </w:r>
            <w:r w:rsidR="00A70168" w:rsidRPr="00C97C9F">
              <w:rPr>
                <w:rFonts w:ascii="Times New Roman" w:hAnsi="Times New Roman"/>
                <w:b/>
                <w:color w:val="000000"/>
                <w:sz w:val="24"/>
                <w:szCs w:val="24"/>
              </w:rPr>
              <w:t>6</w:t>
            </w:r>
            <w:r w:rsidRPr="00C97C9F">
              <w:rPr>
                <w:rFonts w:ascii="Times New Roman" w:hAnsi="Times New Roman"/>
                <w:b/>
                <w:color w:val="000000"/>
                <w:sz w:val="24"/>
                <w:szCs w:val="24"/>
              </w:rPr>
              <w:t xml:space="preserve"> г.</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i/>
                <w:iCs/>
                <w:sz w:val="24"/>
                <w:szCs w:val="24"/>
              </w:rPr>
            </w:pPr>
            <w:r w:rsidRPr="00C97C9F">
              <w:rPr>
                <w:rFonts w:ascii="Times New Roman" w:hAnsi="Times New Roman"/>
                <w:sz w:val="24"/>
                <w:szCs w:val="24"/>
              </w:rPr>
              <w:t>Число аварий на ОПО;</w:t>
            </w:r>
          </w:p>
        </w:tc>
        <w:tc>
          <w:tcPr>
            <w:tcW w:w="960" w:type="dxa"/>
            <w:vAlign w:val="center"/>
          </w:tcPr>
          <w:p w:rsidR="00BC326E" w:rsidRPr="00C97C9F" w:rsidRDefault="00B82E9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1</w:t>
            </w:r>
          </w:p>
        </w:tc>
        <w:tc>
          <w:tcPr>
            <w:tcW w:w="992" w:type="dxa"/>
            <w:vAlign w:val="center"/>
          </w:tcPr>
          <w:p w:rsidR="00BC326E" w:rsidRPr="00C97C9F" w:rsidRDefault="00B82E9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Количество травмированных в результате аварий, всего,</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420D8E">
            <w:pPr>
              <w:pStyle w:val="1b"/>
              <w:rPr>
                <w:rFonts w:ascii="Times New Roman" w:hAnsi="Times New Roman"/>
                <w:sz w:val="24"/>
                <w:szCs w:val="24"/>
              </w:rPr>
            </w:pPr>
            <w:r w:rsidRPr="00C97C9F">
              <w:rPr>
                <w:rFonts w:ascii="Times New Roman" w:hAnsi="Times New Roman"/>
                <w:sz w:val="24"/>
                <w:szCs w:val="24"/>
              </w:rPr>
              <w:t xml:space="preserve">в том числе: </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со смертельным исходом;</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с тяжелым исходом.</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Количество пострадавших в результате несчастных случаев на производстве, чел., всего,</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в том числе:</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со смертельным исходом;</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с тяжелым исходом.</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Число групповых несчастных случаев на производстве.</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Количество травмированных при групповых несчастных случаях на производстве, чел., всего,</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в том числе:</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со смертельным исходом;</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с тяжелым исходом.</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Всего травмированных в результате аварий и несчастных случаев, всего, из них:</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со смертельным исходом;</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C326E" w:rsidRPr="00C97C9F" w:rsidTr="006C7D2F">
        <w:trPr>
          <w:cantSplit/>
          <w:trHeight w:val="20"/>
        </w:trPr>
        <w:tc>
          <w:tcPr>
            <w:tcW w:w="8254" w:type="dxa"/>
          </w:tcPr>
          <w:p w:rsidR="00BC326E" w:rsidRPr="00C97C9F" w:rsidRDefault="00BC326E" w:rsidP="008C5BFB">
            <w:pPr>
              <w:pStyle w:val="1b"/>
              <w:rPr>
                <w:rFonts w:ascii="Times New Roman" w:hAnsi="Times New Roman"/>
                <w:sz w:val="24"/>
                <w:szCs w:val="24"/>
              </w:rPr>
            </w:pPr>
            <w:r w:rsidRPr="00C97C9F">
              <w:rPr>
                <w:rFonts w:ascii="Times New Roman" w:hAnsi="Times New Roman"/>
                <w:sz w:val="24"/>
                <w:szCs w:val="24"/>
              </w:rPr>
              <w:t>с тяжелым исходом.</w:t>
            </w:r>
          </w:p>
        </w:tc>
        <w:tc>
          <w:tcPr>
            <w:tcW w:w="960"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BC326E" w:rsidRPr="00C97C9F" w:rsidRDefault="00BC326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bl>
    <w:p w:rsidR="00BC326E" w:rsidRPr="00C97C9F" w:rsidRDefault="00BC326E" w:rsidP="008C5BFB">
      <w:pPr>
        <w:pStyle w:val="af6"/>
        <w:ind w:firstLine="0"/>
        <w:rPr>
          <w:b/>
        </w:rPr>
      </w:pPr>
    </w:p>
    <w:p w:rsidR="00BC326E" w:rsidRPr="00C97C9F" w:rsidRDefault="00BC326E" w:rsidP="008C5BFB">
      <w:pPr>
        <w:pStyle w:val="af6"/>
        <w:spacing w:after="120"/>
        <w:ind w:firstLine="0"/>
        <w:rPr>
          <w:i/>
        </w:rPr>
      </w:pPr>
      <w:r w:rsidRPr="00C97C9F">
        <w:rPr>
          <w:i/>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EB5B8B" w:rsidRPr="00C97C9F" w:rsidRDefault="00EB5B8B" w:rsidP="00EB5B8B">
      <w:pPr>
        <w:pStyle w:val="aff8"/>
        <w:ind w:firstLine="708"/>
        <w:jc w:val="both"/>
        <w:rPr>
          <w:rFonts w:ascii="Times New Roman" w:hAnsi="Times New Roman"/>
          <w:sz w:val="28"/>
          <w:szCs w:val="28"/>
        </w:rPr>
      </w:pPr>
      <w:r w:rsidRPr="00C97C9F">
        <w:rPr>
          <w:rFonts w:ascii="Times New Roman" w:hAnsi="Times New Roman"/>
          <w:sz w:val="28"/>
          <w:szCs w:val="28"/>
        </w:rPr>
        <w:t xml:space="preserve">За 6 месяцев 2016 года на объектах магистрального трубопроводного транспорта поднадзорных межрегиональному отделу по надзору за объектами </w:t>
      </w:r>
      <w:r w:rsidRPr="00C97C9F">
        <w:rPr>
          <w:rFonts w:ascii="Times New Roman" w:hAnsi="Times New Roman"/>
          <w:sz w:val="28"/>
          <w:szCs w:val="28"/>
        </w:rPr>
        <w:lastRenderedPageBreak/>
        <w:t>магистрального трубопроводного транспорта и газовому надзору Средне-Поволжского управления Ростехнадзора аварий не было.</w:t>
      </w:r>
    </w:p>
    <w:p w:rsidR="00EB5B8B" w:rsidRPr="00C97C9F" w:rsidRDefault="00EB5B8B" w:rsidP="00EB5B8B">
      <w:pPr>
        <w:spacing w:after="0" w:line="240" w:lineRule="auto"/>
        <w:ind w:firstLine="720"/>
        <w:jc w:val="both"/>
        <w:rPr>
          <w:rFonts w:ascii="Times New Roman" w:hAnsi="Times New Roman"/>
          <w:sz w:val="28"/>
        </w:rPr>
      </w:pPr>
      <w:r w:rsidRPr="00C97C9F">
        <w:rPr>
          <w:rFonts w:ascii="Times New Roman" w:hAnsi="Times New Roman"/>
          <w:sz w:val="28"/>
          <w:szCs w:val="28"/>
        </w:rPr>
        <w:t xml:space="preserve">12 февраля 2016 года был составлен Акт №б/н технического расследования причин аварии, происшедшей 24 октября 2015 года на 2630 км магистрального газопровода «Уренгой-Новопсков», в районе населенного пункта с. Карновар Неверкинского района Пензенской области, эксплуатируемом филиалом ООО «Газпром трансгаз Самара» Павловское ЛПУМГ. Произошел разрыв трубопровода с возгоранием транспортируемого природного газа. Ремонтно–восстановительные работы проведены силами Павловского ЛПУМГ, Самарским Управлением аварийно-восстановительных работ с привлечением техники Управления технологического транспорта и специальной техники ООО «Газпром трансгаз Самара. </w:t>
      </w:r>
      <w:r w:rsidRPr="00C97C9F">
        <w:rPr>
          <w:rFonts w:ascii="Times New Roman" w:hAnsi="Times New Roman"/>
          <w:sz w:val="28"/>
        </w:rPr>
        <w:t>Время локализации и устранения аварии с пуском участка в работу составило 88 часов.</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27 октября 2015 года в 12 час 12 мин участок МГ «Уренгой-Новопсков» 2629 – 2657 км включен в работу.</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Авария устранена методом замены трубной плети Ду1400, L=56м.</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На основе опроса очевидцев, рассмотрения технической документации, экспертных заключений, результатов осмотра места аварии и проведенного расследования Комиссия пришла к выводу, что авария произошла по следующим причинам.</w:t>
      </w:r>
    </w:p>
    <w:p w:rsidR="00EB5B8B" w:rsidRPr="00C97C9F" w:rsidRDefault="00EB5B8B" w:rsidP="00EB5B8B">
      <w:pPr>
        <w:spacing w:after="0" w:line="240" w:lineRule="auto"/>
        <w:jc w:val="both"/>
        <w:rPr>
          <w:rFonts w:ascii="Times New Roman" w:hAnsi="Times New Roman"/>
          <w:sz w:val="28"/>
          <w:szCs w:val="28"/>
        </w:rPr>
      </w:pPr>
      <w:r w:rsidRPr="00C97C9F">
        <w:rPr>
          <w:rFonts w:ascii="Times New Roman" w:hAnsi="Times New Roman"/>
          <w:sz w:val="28"/>
          <w:szCs w:val="28"/>
        </w:rPr>
        <w:t>1 Технические причины аварии:</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По результатам исследований, проведенных Центральной Специализированной Лабораторией «Трубнадзор» установлено, что причиной разрушения МГ «Уренгой-Новопсков» (2630 км) является дефект продольного шва, допущенный при заводском изготовлении трубы, на Харцызском трубном заводе и не выявленный в процессе заводского контроля, что привело к развитию в процессе эксплуатации трещины по зоне сплавления продольного шва с основным металлом трубы под действием рабочих и циклических нагрузок в процессе эксплуатации.</w:t>
      </w:r>
    </w:p>
    <w:p w:rsidR="00EB5B8B" w:rsidRPr="00C97C9F" w:rsidRDefault="00EB5B8B" w:rsidP="00EB5B8B">
      <w:pPr>
        <w:spacing w:after="0" w:line="240" w:lineRule="auto"/>
        <w:jc w:val="both"/>
        <w:rPr>
          <w:rFonts w:ascii="Times New Roman" w:hAnsi="Times New Roman"/>
          <w:sz w:val="28"/>
          <w:szCs w:val="28"/>
        </w:rPr>
      </w:pPr>
    </w:p>
    <w:p w:rsidR="00EB5B8B" w:rsidRPr="00C97C9F" w:rsidRDefault="00EB5B8B" w:rsidP="00EB5B8B">
      <w:pPr>
        <w:spacing w:after="0" w:line="240" w:lineRule="auto"/>
        <w:jc w:val="both"/>
        <w:rPr>
          <w:rFonts w:ascii="Times New Roman" w:hAnsi="Times New Roman"/>
          <w:sz w:val="28"/>
          <w:szCs w:val="28"/>
        </w:rPr>
      </w:pPr>
      <w:r w:rsidRPr="00C97C9F">
        <w:rPr>
          <w:rFonts w:ascii="Times New Roman" w:hAnsi="Times New Roman"/>
          <w:sz w:val="28"/>
          <w:szCs w:val="28"/>
        </w:rPr>
        <w:t>2. Организационные причины аварии:</w:t>
      </w:r>
    </w:p>
    <w:p w:rsidR="00EB5B8B" w:rsidRPr="00C97C9F" w:rsidRDefault="00EB5B8B" w:rsidP="00EB5B8B">
      <w:pPr>
        <w:spacing w:after="0" w:line="240" w:lineRule="auto"/>
        <w:jc w:val="both"/>
        <w:rPr>
          <w:rFonts w:ascii="Times New Roman" w:hAnsi="Times New Roman"/>
          <w:sz w:val="28"/>
          <w:szCs w:val="28"/>
        </w:rPr>
      </w:pPr>
      <w:r w:rsidRPr="00C97C9F">
        <w:rPr>
          <w:rFonts w:ascii="Times New Roman" w:hAnsi="Times New Roman"/>
          <w:sz w:val="28"/>
          <w:szCs w:val="28"/>
        </w:rPr>
        <w:t>1) Производственный контроль осуществлён не в полном объёме, а именно-не обеспечено проведение экспертизы промышленной безопасности участка магистрального газопровода «Уренгой-Новопсков» км 2612-2645 отработавшего более 20 лет (34) года, в соответствии со ст. 7 ФЗ-116.</w:t>
      </w:r>
    </w:p>
    <w:p w:rsidR="00EB5B8B" w:rsidRPr="00C97C9F" w:rsidRDefault="00EB5B8B" w:rsidP="00EB5B8B">
      <w:pPr>
        <w:pStyle w:val="ConsPlusNonformat"/>
        <w:jc w:val="both"/>
        <w:rPr>
          <w:rFonts w:ascii="Times New Roman" w:hAnsi="Times New Roman" w:cs="Times New Roman"/>
          <w:sz w:val="28"/>
          <w:szCs w:val="28"/>
        </w:rPr>
      </w:pPr>
      <w:r w:rsidRPr="00C97C9F">
        <w:rPr>
          <w:rFonts w:ascii="Times New Roman" w:hAnsi="Times New Roman" w:cs="Times New Roman"/>
          <w:sz w:val="28"/>
          <w:szCs w:val="28"/>
        </w:rPr>
        <w:t>2) Допущенный на стадии изготовления трубы заводской дефект и не выявленный в процессе заводского контроля на заводе.</w:t>
      </w:r>
    </w:p>
    <w:p w:rsidR="00EB5B8B" w:rsidRPr="00C97C9F" w:rsidRDefault="00EB5B8B" w:rsidP="00EB5B8B">
      <w:pPr>
        <w:pStyle w:val="ConsPlusNonformat"/>
        <w:jc w:val="both"/>
        <w:rPr>
          <w:rFonts w:ascii="Times New Roman" w:hAnsi="Times New Roman" w:cs="Times New Roman"/>
          <w:sz w:val="28"/>
          <w:szCs w:val="28"/>
        </w:rPr>
      </w:pPr>
      <w:r w:rsidRPr="00C97C9F">
        <w:rPr>
          <w:rFonts w:ascii="Times New Roman" w:hAnsi="Times New Roman" w:cs="Times New Roman"/>
          <w:sz w:val="28"/>
          <w:szCs w:val="28"/>
        </w:rPr>
        <w:t>3) Проводимые каждые 5-ть лет диагностические обследования на основании программ и существующих методик не смогли выявить дефект развития трещин по механизму КРН, глубиной до 10 мм.</w:t>
      </w:r>
    </w:p>
    <w:p w:rsidR="00EB5B8B" w:rsidRPr="00C97C9F" w:rsidRDefault="00EB5B8B" w:rsidP="00EB5B8B">
      <w:pPr>
        <w:pStyle w:val="ConsPlusNonformat"/>
        <w:ind w:firstLine="709"/>
        <w:jc w:val="both"/>
        <w:rPr>
          <w:rFonts w:ascii="Times New Roman" w:hAnsi="Times New Roman" w:cs="Times New Roman"/>
          <w:sz w:val="28"/>
          <w:szCs w:val="28"/>
        </w:rPr>
      </w:pPr>
      <w:r w:rsidRPr="00C97C9F">
        <w:rPr>
          <w:rFonts w:ascii="Times New Roman" w:hAnsi="Times New Roman" w:cs="Times New Roman"/>
          <w:sz w:val="28"/>
          <w:szCs w:val="28"/>
        </w:rPr>
        <w:t>Последствия от аварии составили:</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результате аварии был нанесен вред окружающей среде вследствие загрязнения атмосферного воздуха продуктами сгорания природного газа.</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Повреждения технических устройств, зданий и сооружений, разрушения объектов инфраструктуры </w:t>
      </w:r>
      <w:r w:rsidRPr="00C97C9F">
        <w:rPr>
          <w:rFonts w:ascii="Times New Roman" w:hAnsi="Times New Roman"/>
          <w:sz w:val="28"/>
          <w:szCs w:val="28"/>
        </w:rPr>
        <w:sym w:font="Symbol" w:char="F02D"/>
      </w:r>
      <w:r w:rsidRPr="00C97C9F">
        <w:rPr>
          <w:rFonts w:ascii="Times New Roman" w:hAnsi="Times New Roman"/>
          <w:sz w:val="28"/>
          <w:szCs w:val="28"/>
        </w:rPr>
        <w:t xml:space="preserve"> нет.</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Пострадавших от аварии – нет.</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Расходы на ликвидацию последствий аварии на момент расследования  –3 411 938,71 руб.</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Потери природного газа (5 243 525 м3) – 20 559 861,53руб.</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Экологический ущерб  – 79 704,64руб.</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Всего: 24 051 504,88 руб.</w:t>
      </w:r>
    </w:p>
    <w:p w:rsidR="00EB5B8B" w:rsidRPr="00C97C9F" w:rsidRDefault="00EB5B8B" w:rsidP="00EB5B8B">
      <w:pPr>
        <w:suppressAutoHyphens/>
        <w:autoSpaceDE w:val="0"/>
        <w:spacing w:after="0" w:line="240" w:lineRule="auto"/>
        <w:ind w:firstLine="708"/>
        <w:jc w:val="both"/>
        <w:rPr>
          <w:rFonts w:ascii="Times New Roman" w:hAnsi="Times New Roman"/>
          <w:sz w:val="28"/>
          <w:szCs w:val="28"/>
        </w:rPr>
      </w:pPr>
      <w:r w:rsidRPr="00C97C9F">
        <w:rPr>
          <w:rFonts w:ascii="Times New Roman" w:hAnsi="Times New Roman"/>
          <w:sz w:val="28"/>
          <w:szCs w:val="28"/>
        </w:rPr>
        <w:t>В целях недопущения причин аналогичных аварий комиссией по техническому расследованию причин аварии ООО «Газпром трансгаз Самара»</w:t>
      </w:r>
      <w:r w:rsidRPr="00C97C9F">
        <w:rPr>
          <w:rFonts w:ascii="Times New Roman" w:hAnsi="Times New Roman"/>
          <w:sz w:val="28"/>
          <w:szCs w:val="28"/>
          <w:lang w:eastAsia="ar-SA"/>
        </w:rPr>
        <w:t xml:space="preserve"> </w:t>
      </w:r>
      <w:r w:rsidRPr="00C97C9F">
        <w:rPr>
          <w:rFonts w:ascii="Times New Roman" w:hAnsi="Times New Roman"/>
          <w:sz w:val="28"/>
          <w:szCs w:val="28"/>
        </w:rPr>
        <w:t>предложено:</w:t>
      </w:r>
    </w:p>
    <w:p w:rsidR="00EB5B8B" w:rsidRPr="00C97C9F" w:rsidRDefault="00EB5B8B" w:rsidP="00EB5B8B">
      <w:pPr>
        <w:tabs>
          <w:tab w:val="left" w:pos="709"/>
        </w:tabs>
        <w:spacing w:after="0" w:line="240" w:lineRule="auto"/>
        <w:jc w:val="both"/>
        <w:rPr>
          <w:rFonts w:ascii="Times New Roman" w:hAnsi="Times New Roman"/>
          <w:sz w:val="28"/>
        </w:rPr>
      </w:pPr>
      <w:r w:rsidRPr="00C97C9F">
        <w:rPr>
          <w:rFonts w:ascii="Times New Roman" w:hAnsi="Times New Roman"/>
          <w:sz w:val="28"/>
        </w:rPr>
        <w:t>1. Провести обследование участков МГ «Уренгой-Новопсков»</w:t>
      </w:r>
      <w:r w:rsidRPr="00C97C9F">
        <w:rPr>
          <w:rFonts w:ascii="Times New Roman" w:hAnsi="Times New Roman"/>
          <w:sz w:val="28"/>
          <w:szCs w:val="28"/>
        </w:rPr>
        <w:t xml:space="preserve"> км 2612-2645</w:t>
      </w:r>
      <w:r w:rsidRPr="00C97C9F">
        <w:rPr>
          <w:rFonts w:ascii="Times New Roman" w:hAnsi="Times New Roman"/>
          <w:sz w:val="28"/>
        </w:rPr>
        <w:t xml:space="preserve"> с трубными секциями производства Харцызского трубного завода на предмет выявления внешних дефектов установленных по результатам технического расследования причин аварии. При составлении программы обследования предусмотреть обследование состояния сварных швов и околошовной зоны.</w:t>
      </w:r>
    </w:p>
    <w:p w:rsidR="00EB5B8B" w:rsidRPr="00C97C9F" w:rsidRDefault="00EB5B8B" w:rsidP="00EB5B8B">
      <w:pPr>
        <w:suppressAutoHyphens/>
        <w:autoSpaceDE w:val="0"/>
        <w:spacing w:after="0" w:line="240" w:lineRule="auto"/>
        <w:jc w:val="both"/>
        <w:rPr>
          <w:rFonts w:ascii="Times New Roman" w:hAnsi="Times New Roman"/>
          <w:sz w:val="28"/>
        </w:rPr>
      </w:pPr>
      <w:r w:rsidRPr="00C97C9F">
        <w:rPr>
          <w:rFonts w:ascii="Times New Roman" w:hAnsi="Times New Roman"/>
          <w:sz w:val="28"/>
        </w:rPr>
        <w:t>Срок – 30.06.2016.</w:t>
      </w:r>
    </w:p>
    <w:p w:rsidR="00EB5B8B" w:rsidRPr="00C97C9F" w:rsidRDefault="00EB5B8B" w:rsidP="00EB5B8B">
      <w:pPr>
        <w:tabs>
          <w:tab w:val="left" w:pos="709"/>
        </w:tabs>
        <w:spacing w:after="0" w:line="240" w:lineRule="auto"/>
        <w:jc w:val="both"/>
        <w:rPr>
          <w:rFonts w:ascii="Times New Roman" w:eastAsia="Calibri" w:hAnsi="Times New Roman"/>
          <w:sz w:val="28"/>
          <w:szCs w:val="28"/>
          <w:lang w:eastAsia="en-US"/>
        </w:rPr>
      </w:pPr>
      <w:r w:rsidRPr="00C97C9F">
        <w:rPr>
          <w:rFonts w:ascii="Times New Roman" w:eastAsia="Calibri" w:hAnsi="Times New Roman"/>
          <w:sz w:val="28"/>
          <w:szCs w:val="28"/>
          <w:lang w:eastAsia="en-US"/>
        </w:rPr>
        <w:t>2. По результатам обследования разработать мероприятия по устранению выявленных дефектов.</w:t>
      </w:r>
    </w:p>
    <w:p w:rsidR="00EB5B8B" w:rsidRPr="00C97C9F" w:rsidRDefault="00EB5B8B" w:rsidP="00EB5B8B">
      <w:pPr>
        <w:spacing w:after="0" w:line="240" w:lineRule="auto"/>
        <w:ind w:firstLine="720"/>
        <w:jc w:val="both"/>
        <w:rPr>
          <w:rFonts w:ascii="Times New Roman" w:eastAsia="Calibri" w:hAnsi="Times New Roman"/>
          <w:sz w:val="28"/>
          <w:szCs w:val="28"/>
          <w:lang w:eastAsia="en-US"/>
        </w:rPr>
      </w:pPr>
      <w:r w:rsidRPr="00C97C9F">
        <w:rPr>
          <w:rFonts w:ascii="Times New Roman" w:eastAsia="Calibri" w:hAnsi="Times New Roman"/>
          <w:sz w:val="28"/>
          <w:szCs w:val="28"/>
          <w:lang w:eastAsia="en-US"/>
        </w:rPr>
        <w:t>Срок – до 29.07.2016</w:t>
      </w:r>
    </w:p>
    <w:p w:rsidR="00EB5B8B" w:rsidRPr="00C97C9F" w:rsidRDefault="00EB5B8B" w:rsidP="00EB5B8B">
      <w:pPr>
        <w:tabs>
          <w:tab w:val="left" w:pos="709"/>
          <w:tab w:val="left" w:pos="1276"/>
        </w:tabs>
        <w:spacing w:after="0" w:line="240" w:lineRule="auto"/>
        <w:jc w:val="both"/>
        <w:rPr>
          <w:rFonts w:ascii="Times New Roman" w:hAnsi="Times New Roman"/>
          <w:sz w:val="28"/>
        </w:rPr>
      </w:pPr>
      <w:r w:rsidRPr="00C97C9F">
        <w:rPr>
          <w:rFonts w:ascii="Times New Roman" w:hAnsi="Times New Roman"/>
          <w:sz w:val="28"/>
          <w:szCs w:val="28"/>
        </w:rPr>
        <w:t>3. Провести экспертизу промышленной безопасности участка магистрального газопровода «Уренгой-Новопсков» км 2612-2645 в соответствии со ст. 7 ФЗ-116.</w:t>
      </w:r>
    </w:p>
    <w:p w:rsidR="00EB5B8B" w:rsidRPr="00C97C9F" w:rsidRDefault="00EB5B8B" w:rsidP="00EB5B8B">
      <w:pPr>
        <w:pStyle w:val="aa"/>
        <w:spacing w:after="0" w:line="240" w:lineRule="auto"/>
        <w:ind w:left="0" w:firstLine="720"/>
        <w:jc w:val="both"/>
        <w:rPr>
          <w:rFonts w:ascii="Times New Roman" w:hAnsi="Times New Roman"/>
          <w:sz w:val="28"/>
          <w:szCs w:val="28"/>
        </w:rPr>
      </w:pPr>
      <w:r w:rsidRPr="00C97C9F">
        <w:rPr>
          <w:rFonts w:ascii="Times New Roman" w:hAnsi="Times New Roman"/>
          <w:sz w:val="28"/>
          <w:szCs w:val="28"/>
        </w:rPr>
        <w:t>Срок – до 31.12.2016</w:t>
      </w:r>
    </w:p>
    <w:p w:rsidR="00EB5B8B" w:rsidRPr="00C97C9F" w:rsidRDefault="00EB5B8B" w:rsidP="00EB5B8B">
      <w:pPr>
        <w:tabs>
          <w:tab w:val="left" w:pos="709"/>
        </w:tabs>
        <w:spacing w:after="0" w:line="240" w:lineRule="auto"/>
        <w:jc w:val="both"/>
        <w:rPr>
          <w:rFonts w:ascii="Times New Roman" w:eastAsia="Calibri" w:hAnsi="Times New Roman"/>
          <w:sz w:val="28"/>
          <w:szCs w:val="28"/>
          <w:lang w:eastAsia="en-US"/>
        </w:rPr>
      </w:pPr>
      <w:r w:rsidRPr="00C97C9F">
        <w:rPr>
          <w:rFonts w:ascii="Times New Roman" w:eastAsia="Calibri" w:hAnsi="Times New Roman"/>
          <w:sz w:val="28"/>
          <w:szCs w:val="28"/>
          <w:lang w:eastAsia="en-US"/>
        </w:rPr>
        <w:t xml:space="preserve">4. Обеспечить в соответствии с графиком воздушное патрулирование линейной части магистрального газопровода Уренгой-Новопсков км 2612-2645 с применением лазерного детектора метана. </w:t>
      </w:r>
    </w:p>
    <w:p w:rsidR="00EB5B8B" w:rsidRPr="00C97C9F" w:rsidRDefault="00EB5B8B" w:rsidP="00EB5B8B">
      <w:pPr>
        <w:tabs>
          <w:tab w:val="left" w:pos="709"/>
        </w:tabs>
        <w:spacing w:after="0" w:line="240" w:lineRule="auto"/>
        <w:jc w:val="both"/>
        <w:rPr>
          <w:rFonts w:ascii="Times New Roman" w:eastAsia="Calibri" w:hAnsi="Times New Roman"/>
          <w:sz w:val="28"/>
          <w:szCs w:val="28"/>
          <w:lang w:eastAsia="en-US"/>
        </w:rPr>
      </w:pPr>
      <w:r w:rsidRPr="00C97C9F">
        <w:rPr>
          <w:rFonts w:ascii="Times New Roman" w:eastAsia="Calibri" w:hAnsi="Times New Roman"/>
          <w:sz w:val="28"/>
          <w:szCs w:val="28"/>
          <w:lang w:eastAsia="en-US"/>
        </w:rPr>
        <w:tab/>
        <w:t>Обеспечить ежемесячно обход трассы линейной части магистральных газопроводов с обследованием на герметичность газоанализатором Sewewrin.</w:t>
      </w:r>
    </w:p>
    <w:p w:rsidR="00EB5B8B" w:rsidRPr="00C97C9F" w:rsidRDefault="00EB5B8B" w:rsidP="00EB5B8B">
      <w:pPr>
        <w:spacing w:after="0" w:line="240" w:lineRule="auto"/>
        <w:ind w:firstLine="720"/>
        <w:jc w:val="both"/>
        <w:rPr>
          <w:rFonts w:ascii="Times New Roman" w:eastAsia="Calibri" w:hAnsi="Times New Roman"/>
          <w:sz w:val="28"/>
          <w:szCs w:val="28"/>
          <w:lang w:eastAsia="en-US"/>
        </w:rPr>
      </w:pPr>
      <w:r w:rsidRPr="00C97C9F">
        <w:rPr>
          <w:rFonts w:ascii="Times New Roman" w:eastAsia="Calibri" w:hAnsi="Times New Roman"/>
          <w:sz w:val="28"/>
          <w:szCs w:val="28"/>
          <w:lang w:eastAsia="en-US"/>
        </w:rPr>
        <w:t>Срок – до 31.12.2016</w:t>
      </w:r>
    </w:p>
    <w:p w:rsidR="00EB5B8B" w:rsidRPr="00C97C9F" w:rsidRDefault="00EB5B8B" w:rsidP="00EB5B8B">
      <w:pPr>
        <w:tabs>
          <w:tab w:val="left" w:pos="709"/>
        </w:tabs>
        <w:spacing w:after="0" w:line="240" w:lineRule="auto"/>
        <w:jc w:val="both"/>
        <w:rPr>
          <w:rFonts w:ascii="Times New Roman" w:eastAsia="Calibri" w:hAnsi="Times New Roman"/>
          <w:sz w:val="28"/>
          <w:szCs w:val="28"/>
          <w:lang w:eastAsia="en-US"/>
        </w:rPr>
      </w:pPr>
      <w:r w:rsidRPr="00C97C9F">
        <w:rPr>
          <w:rFonts w:ascii="Times New Roman" w:eastAsia="Calibri" w:hAnsi="Times New Roman"/>
          <w:sz w:val="28"/>
          <w:szCs w:val="28"/>
          <w:lang w:eastAsia="en-US"/>
        </w:rPr>
        <w:t>5. Провести техническую рекультивацию и биологическую рекультивацию нарушенных земель в сроки, установленные проектом рекультивации загрязненных и нарушенных земель.</w:t>
      </w:r>
    </w:p>
    <w:p w:rsidR="00EB5B8B" w:rsidRPr="00C97C9F" w:rsidRDefault="00EB5B8B" w:rsidP="00EB5B8B">
      <w:pPr>
        <w:spacing w:after="0" w:line="240" w:lineRule="auto"/>
        <w:ind w:firstLine="720"/>
        <w:jc w:val="both"/>
        <w:rPr>
          <w:rFonts w:ascii="Times New Roman" w:eastAsia="Calibri" w:hAnsi="Times New Roman"/>
          <w:sz w:val="28"/>
          <w:szCs w:val="28"/>
          <w:lang w:eastAsia="en-US"/>
        </w:rPr>
      </w:pPr>
      <w:r w:rsidRPr="00C97C9F">
        <w:rPr>
          <w:rFonts w:ascii="Times New Roman" w:eastAsia="Calibri" w:hAnsi="Times New Roman"/>
          <w:sz w:val="28"/>
          <w:szCs w:val="28"/>
          <w:lang w:eastAsia="en-US"/>
        </w:rPr>
        <w:t>Срок – до 31.05.2016г.</w:t>
      </w:r>
    </w:p>
    <w:p w:rsidR="00EB5B8B" w:rsidRPr="00C97C9F" w:rsidRDefault="00EB5B8B" w:rsidP="00EB5B8B">
      <w:pPr>
        <w:suppressAutoHyphens/>
        <w:autoSpaceDE w:val="0"/>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Предложенные мероприятия, срок которых истёк, выполнены.</w:t>
      </w:r>
    </w:p>
    <w:p w:rsidR="00EB5B8B" w:rsidRPr="00C97C9F" w:rsidRDefault="00EB5B8B" w:rsidP="00EB5B8B">
      <w:pPr>
        <w:spacing w:after="0" w:line="240" w:lineRule="auto"/>
        <w:ind w:firstLine="709"/>
        <w:jc w:val="both"/>
        <w:rPr>
          <w:rFonts w:ascii="Times New Roman" w:hAnsi="Times New Roman"/>
          <w:sz w:val="28"/>
          <w:szCs w:val="28"/>
        </w:rPr>
      </w:pPr>
      <w:r w:rsidRPr="00C97C9F">
        <w:rPr>
          <w:rFonts w:ascii="Times New Roman" w:hAnsi="Times New Roman"/>
          <w:sz w:val="28"/>
          <w:szCs w:val="28"/>
        </w:rPr>
        <w:t>Групповых несчастных случаев, случаев со смертельным и тяжёлым исходом на подконтрольных объектах МТТ за отчетный период 2016 года не было (за 6 месяцев 2015 года несчастных случаев не было).</w:t>
      </w:r>
    </w:p>
    <w:p w:rsidR="00EB5B8B" w:rsidRPr="00C97C9F" w:rsidRDefault="00EB5B8B" w:rsidP="00EB5B8B">
      <w:pPr>
        <w:spacing w:after="0" w:line="240" w:lineRule="auto"/>
        <w:ind w:firstLine="709"/>
        <w:jc w:val="both"/>
        <w:rPr>
          <w:rFonts w:ascii="Times New Roman" w:hAnsi="Times New Roman"/>
          <w:sz w:val="28"/>
          <w:szCs w:val="28"/>
        </w:rPr>
      </w:pPr>
    </w:p>
    <w:p w:rsidR="00BC326E" w:rsidRPr="00C97C9F" w:rsidRDefault="00BC326E" w:rsidP="008C5BFB">
      <w:pPr>
        <w:pStyle w:val="af6"/>
        <w:ind w:firstLine="0"/>
        <w:rPr>
          <w:i/>
        </w:rPr>
      </w:pPr>
      <w:r w:rsidRPr="00C97C9F">
        <w:rPr>
          <w:i/>
        </w:rPr>
        <w:t xml:space="preserve">7. Анализ обобщенных причин аварий и несчастных случаев со смертельным исходом. </w:t>
      </w:r>
    </w:p>
    <w:p w:rsidR="00EB5B8B" w:rsidRPr="00C97C9F" w:rsidRDefault="00EB5B8B" w:rsidP="00EB5B8B">
      <w:pPr>
        <w:pStyle w:val="aff8"/>
        <w:spacing w:before="120"/>
        <w:ind w:firstLine="709"/>
        <w:jc w:val="both"/>
        <w:rPr>
          <w:rFonts w:ascii="Times New Roman" w:hAnsi="Times New Roman"/>
          <w:sz w:val="28"/>
          <w:szCs w:val="28"/>
        </w:rPr>
      </w:pPr>
      <w:r w:rsidRPr="00C97C9F">
        <w:rPr>
          <w:rFonts w:ascii="Times New Roman" w:hAnsi="Times New Roman"/>
          <w:sz w:val="28"/>
          <w:szCs w:val="28"/>
        </w:rPr>
        <w:t>За 6 месяцев 2016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и газовому надзору Средне-Поволжского Ростехнадзора несчастных случаев, не зарегистрировано.</w:t>
      </w:r>
    </w:p>
    <w:p w:rsidR="00BC326E" w:rsidRPr="00C97C9F" w:rsidRDefault="00BC326E" w:rsidP="008C5BFB">
      <w:pPr>
        <w:pStyle w:val="1b"/>
        <w:ind w:firstLine="708"/>
        <w:jc w:val="both"/>
        <w:rPr>
          <w:rFonts w:ascii="Times New Roman" w:hAnsi="Times New Roman"/>
          <w:sz w:val="28"/>
          <w:szCs w:val="28"/>
        </w:rPr>
      </w:pPr>
    </w:p>
    <w:p w:rsidR="00BC326E" w:rsidRPr="00C97C9F" w:rsidRDefault="00BC326E" w:rsidP="008C5BFB">
      <w:pPr>
        <w:pStyle w:val="af6"/>
        <w:ind w:firstLine="0"/>
        <w:rPr>
          <w:i/>
        </w:rPr>
      </w:pPr>
      <w:r w:rsidRPr="00C97C9F">
        <w:rPr>
          <w:i/>
        </w:rPr>
        <w:t xml:space="preserve">8.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w:t>
      </w:r>
      <w:r w:rsidRPr="00C97C9F">
        <w:rPr>
          <w:i/>
        </w:rPr>
        <w:lastRenderedPageBreak/>
        <w:t xml:space="preserve">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w:t>
      </w:r>
    </w:p>
    <w:p w:rsidR="00EC2A93" w:rsidRPr="00C97C9F" w:rsidRDefault="00EC2A93" w:rsidP="00EC2A93">
      <w:pPr>
        <w:pStyle w:val="aff8"/>
        <w:spacing w:before="120"/>
        <w:ind w:firstLine="709"/>
        <w:jc w:val="both"/>
        <w:rPr>
          <w:rFonts w:ascii="Times New Roman" w:hAnsi="Times New Roman"/>
          <w:sz w:val="28"/>
          <w:szCs w:val="28"/>
        </w:rPr>
      </w:pPr>
      <w:r w:rsidRPr="00C97C9F">
        <w:rPr>
          <w:rFonts w:ascii="Times New Roman" w:hAnsi="Times New Roman"/>
          <w:sz w:val="28"/>
          <w:szCs w:val="28"/>
        </w:rPr>
        <w:t>Все поднадзорные организации, эксплуатирующие опасные производственные объекты, организовывают и осуществляют производственный контроль.</w:t>
      </w:r>
    </w:p>
    <w:p w:rsidR="00EC2A93" w:rsidRPr="00C97C9F" w:rsidRDefault="00EC2A93" w:rsidP="00EC2A93">
      <w:pPr>
        <w:pStyle w:val="aff8"/>
        <w:ind w:firstLine="709"/>
        <w:jc w:val="both"/>
        <w:rPr>
          <w:rFonts w:ascii="Times New Roman" w:hAnsi="Times New Roman"/>
          <w:sz w:val="28"/>
          <w:szCs w:val="28"/>
        </w:rPr>
      </w:pPr>
      <w:r w:rsidRPr="00C97C9F">
        <w:rPr>
          <w:rFonts w:ascii="Times New Roman" w:hAnsi="Times New Roman"/>
          <w:sz w:val="28"/>
          <w:szCs w:val="28"/>
        </w:rPr>
        <w:t>Декларации промышленной безопасности подлежат 1</w:t>
      </w:r>
      <w:r w:rsidR="005075ED" w:rsidRPr="00C97C9F">
        <w:rPr>
          <w:rFonts w:ascii="Times New Roman" w:hAnsi="Times New Roman"/>
          <w:sz w:val="28"/>
          <w:szCs w:val="28"/>
        </w:rPr>
        <w:t>7</w:t>
      </w:r>
      <w:r w:rsidRPr="00C97C9F">
        <w:rPr>
          <w:rFonts w:ascii="Times New Roman" w:hAnsi="Times New Roman"/>
          <w:sz w:val="28"/>
          <w:szCs w:val="28"/>
        </w:rPr>
        <w:t>1 опасны</w:t>
      </w:r>
      <w:r w:rsidR="005075ED" w:rsidRPr="00C97C9F">
        <w:rPr>
          <w:rFonts w:ascii="Times New Roman" w:hAnsi="Times New Roman"/>
          <w:sz w:val="28"/>
          <w:szCs w:val="28"/>
        </w:rPr>
        <w:t>й</w:t>
      </w:r>
      <w:r w:rsidRPr="00C97C9F">
        <w:rPr>
          <w:rFonts w:ascii="Times New Roman" w:hAnsi="Times New Roman"/>
          <w:sz w:val="28"/>
          <w:szCs w:val="28"/>
        </w:rPr>
        <w:t xml:space="preserve"> производственны</w:t>
      </w:r>
      <w:r w:rsidR="005075ED" w:rsidRPr="00C97C9F">
        <w:rPr>
          <w:rFonts w:ascii="Times New Roman" w:hAnsi="Times New Roman"/>
          <w:sz w:val="28"/>
          <w:szCs w:val="28"/>
        </w:rPr>
        <w:t>й</w:t>
      </w:r>
      <w:r w:rsidRPr="00C97C9F">
        <w:rPr>
          <w:rFonts w:ascii="Times New Roman" w:hAnsi="Times New Roman"/>
          <w:sz w:val="28"/>
          <w:szCs w:val="28"/>
        </w:rPr>
        <w:t xml:space="preserve"> объект.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EC2A93" w:rsidRPr="00C97C9F" w:rsidRDefault="00EC2A93" w:rsidP="00EC2A93">
      <w:pPr>
        <w:pStyle w:val="aff8"/>
        <w:ind w:firstLine="709"/>
        <w:jc w:val="both"/>
        <w:rPr>
          <w:rFonts w:ascii="Times New Roman" w:hAnsi="Times New Roman"/>
          <w:sz w:val="28"/>
          <w:szCs w:val="28"/>
        </w:rPr>
      </w:pPr>
      <w:r w:rsidRPr="00C97C9F">
        <w:rPr>
          <w:rFonts w:ascii="Times New Roman" w:hAnsi="Times New Roman"/>
          <w:sz w:val="28"/>
          <w:szCs w:val="28"/>
        </w:rPr>
        <w:t>С целью продления срока дальнейшей эксплуатации магистральным трубопроводам и техническим устройствам, применяемым на опасных производственных объектах, проводится экспертиза промышленной безопасности.</w:t>
      </w:r>
    </w:p>
    <w:p w:rsidR="00EC2A93" w:rsidRPr="00C97C9F" w:rsidRDefault="00EC2A93" w:rsidP="00EC2A93">
      <w:pPr>
        <w:pStyle w:val="aff8"/>
        <w:ind w:firstLine="709"/>
        <w:jc w:val="both"/>
        <w:rPr>
          <w:rFonts w:ascii="Times New Roman" w:hAnsi="Times New Roman"/>
          <w:sz w:val="28"/>
          <w:szCs w:val="28"/>
        </w:rPr>
      </w:pPr>
      <w:r w:rsidRPr="00C97C9F">
        <w:rPr>
          <w:rFonts w:ascii="Times New Roman" w:hAnsi="Times New Roman"/>
          <w:sz w:val="28"/>
          <w:szCs w:val="28"/>
        </w:rPr>
        <w:t>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p w:rsidR="005D66D8" w:rsidRPr="00C97C9F" w:rsidRDefault="005D66D8" w:rsidP="00405AB4">
      <w:pPr>
        <w:pStyle w:val="af6"/>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2"/>
        <w:gridCol w:w="648"/>
        <w:gridCol w:w="690"/>
        <w:gridCol w:w="736"/>
        <w:gridCol w:w="719"/>
        <w:gridCol w:w="2606"/>
        <w:gridCol w:w="634"/>
        <w:gridCol w:w="719"/>
        <w:gridCol w:w="661"/>
        <w:gridCol w:w="667"/>
      </w:tblGrid>
      <w:tr w:rsidR="001F2E01" w:rsidRPr="00C97C9F" w:rsidTr="008E6FC6">
        <w:trPr>
          <w:trHeight w:val="533"/>
        </w:trPr>
        <w:tc>
          <w:tcPr>
            <w:tcW w:w="2464" w:type="pct"/>
            <w:gridSpan w:val="5"/>
            <w:vAlign w:val="center"/>
          </w:tcPr>
          <w:p w:rsidR="001F2E01" w:rsidRPr="00C97C9F" w:rsidRDefault="001F2E01" w:rsidP="008E6FC6">
            <w:pPr>
              <w:pStyle w:val="15"/>
              <w:spacing w:line="240" w:lineRule="auto"/>
              <w:ind w:firstLine="0"/>
              <w:jc w:val="center"/>
              <w:rPr>
                <w:sz w:val="22"/>
                <w:szCs w:val="22"/>
              </w:rPr>
            </w:pPr>
            <w:r w:rsidRPr="00C97C9F">
              <w:rPr>
                <w:sz w:val="22"/>
                <w:szCs w:val="22"/>
              </w:rPr>
              <w:t>Общее число зарегистрированных в государственном реестре</w:t>
            </w:r>
          </w:p>
        </w:tc>
        <w:tc>
          <w:tcPr>
            <w:tcW w:w="2536" w:type="pct"/>
            <w:gridSpan w:val="5"/>
            <w:vAlign w:val="center"/>
          </w:tcPr>
          <w:p w:rsidR="001F2E01" w:rsidRPr="00C97C9F" w:rsidRDefault="001F2E01" w:rsidP="008E6FC6">
            <w:pPr>
              <w:pStyle w:val="15"/>
              <w:spacing w:line="240" w:lineRule="auto"/>
              <w:ind w:firstLine="0"/>
              <w:jc w:val="center"/>
              <w:rPr>
                <w:sz w:val="22"/>
                <w:szCs w:val="22"/>
              </w:rPr>
            </w:pPr>
            <w:r w:rsidRPr="00C97C9F">
              <w:rPr>
                <w:sz w:val="22"/>
                <w:szCs w:val="22"/>
              </w:rPr>
              <w:t>Из них имеют на конец отчетного периода действующий договор страхования</w:t>
            </w:r>
          </w:p>
        </w:tc>
      </w:tr>
      <w:tr w:rsidR="001F2E01" w:rsidRPr="00C97C9F" w:rsidTr="008E6FC6">
        <w:trPr>
          <w:trHeight w:val="735"/>
        </w:trPr>
        <w:tc>
          <w:tcPr>
            <w:tcW w:w="1124" w:type="pct"/>
            <w:vMerge w:val="restart"/>
            <w:vAlign w:val="center"/>
          </w:tcPr>
          <w:p w:rsidR="001F2E01" w:rsidRPr="00C97C9F" w:rsidRDefault="001F2E01" w:rsidP="008E6FC6">
            <w:pPr>
              <w:pStyle w:val="15"/>
              <w:spacing w:line="240" w:lineRule="auto"/>
              <w:ind w:firstLine="0"/>
              <w:rPr>
                <w:sz w:val="22"/>
                <w:szCs w:val="22"/>
              </w:rPr>
            </w:pPr>
            <w:r w:rsidRPr="00C97C9F">
              <w:rPr>
                <w:sz w:val="22"/>
                <w:szCs w:val="22"/>
              </w:rPr>
              <w:t>поднадзорных орга-низаций, эксплуати-рующих опасные производственные объекты</w:t>
            </w:r>
          </w:p>
        </w:tc>
        <w:tc>
          <w:tcPr>
            <w:tcW w:w="1340" w:type="pct"/>
            <w:gridSpan w:val="4"/>
            <w:vAlign w:val="center"/>
          </w:tcPr>
          <w:p w:rsidR="001F2E01" w:rsidRPr="00C97C9F" w:rsidRDefault="001F2E01" w:rsidP="008E6FC6">
            <w:pPr>
              <w:pStyle w:val="15"/>
              <w:spacing w:line="240" w:lineRule="auto"/>
              <w:ind w:firstLine="0"/>
              <w:jc w:val="center"/>
              <w:rPr>
                <w:sz w:val="22"/>
                <w:szCs w:val="22"/>
              </w:rPr>
            </w:pPr>
            <w:r w:rsidRPr="00C97C9F">
              <w:rPr>
                <w:sz w:val="22"/>
                <w:szCs w:val="22"/>
              </w:rPr>
              <w:t>опасных производственных объектов</w:t>
            </w:r>
          </w:p>
        </w:tc>
        <w:tc>
          <w:tcPr>
            <w:tcW w:w="1250" w:type="pct"/>
            <w:vMerge w:val="restart"/>
            <w:vAlign w:val="center"/>
          </w:tcPr>
          <w:p w:rsidR="001F2E01" w:rsidRPr="00C97C9F" w:rsidRDefault="001F2E01" w:rsidP="008E6FC6">
            <w:pPr>
              <w:pStyle w:val="15"/>
              <w:tabs>
                <w:tab w:val="clear" w:pos="720"/>
              </w:tabs>
              <w:spacing w:line="240" w:lineRule="auto"/>
              <w:ind w:firstLine="0"/>
              <w:rPr>
                <w:sz w:val="22"/>
                <w:szCs w:val="22"/>
              </w:rPr>
            </w:pPr>
            <w:r w:rsidRPr="00C97C9F">
              <w:rPr>
                <w:sz w:val="22"/>
                <w:szCs w:val="22"/>
              </w:rPr>
              <w:t>поднадзорных организа-ций, эксплуатирующих опасные производствен-ные объекты</w:t>
            </w:r>
          </w:p>
        </w:tc>
        <w:tc>
          <w:tcPr>
            <w:tcW w:w="1286" w:type="pct"/>
            <w:gridSpan w:val="4"/>
            <w:vAlign w:val="center"/>
          </w:tcPr>
          <w:p w:rsidR="001F2E01" w:rsidRPr="00C97C9F" w:rsidRDefault="001F2E01" w:rsidP="008E6FC6">
            <w:pPr>
              <w:pStyle w:val="15"/>
              <w:spacing w:line="240" w:lineRule="auto"/>
              <w:ind w:firstLine="0"/>
              <w:jc w:val="center"/>
              <w:rPr>
                <w:sz w:val="22"/>
                <w:szCs w:val="22"/>
              </w:rPr>
            </w:pPr>
            <w:r w:rsidRPr="00C97C9F">
              <w:rPr>
                <w:sz w:val="22"/>
                <w:szCs w:val="22"/>
              </w:rPr>
              <w:t>опасных производственных объектов</w:t>
            </w:r>
          </w:p>
        </w:tc>
      </w:tr>
      <w:tr w:rsidR="001F2E01" w:rsidRPr="00C97C9F" w:rsidTr="008E6FC6">
        <w:trPr>
          <w:cantSplit/>
          <w:trHeight w:val="735"/>
        </w:trPr>
        <w:tc>
          <w:tcPr>
            <w:tcW w:w="1124" w:type="pct"/>
            <w:vMerge/>
            <w:vAlign w:val="center"/>
          </w:tcPr>
          <w:p w:rsidR="001F2E01" w:rsidRPr="00C97C9F" w:rsidRDefault="001F2E01" w:rsidP="008E6FC6">
            <w:pPr>
              <w:pStyle w:val="15"/>
              <w:spacing w:line="240" w:lineRule="auto"/>
              <w:ind w:firstLine="0"/>
              <w:jc w:val="center"/>
              <w:rPr>
                <w:sz w:val="22"/>
                <w:szCs w:val="22"/>
              </w:rPr>
            </w:pPr>
          </w:p>
        </w:tc>
        <w:tc>
          <w:tcPr>
            <w:tcW w:w="311" w:type="pct"/>
            <w:vAlign w:val="center"/>
          </w:tcPr>
          <w:p w:rsidR="001F2E01" w:rsidRPr="00C97C9F" w:rsidRDefault="001F2E01" w:rsidP="008E6FC6">
            <w:pPr>
              <w:pStyle w:val="15"/>
              <w:spacing w:line="240" w:lineRule="auto"/>
              <w:ind w:firstLine="0"/>
              <w:jc w:val="center"/>
              <w:rPr>
                <w:sz w:val="22"/>
                <w:szCs w:val="22"/>
              </w:rPr>
            </w:pPr>
            <w:r w:rsidRPr="00C97C9F">
              <w:rPr>
                <w:sz w:val="22"/>
                <w:szCs w:val="22"/>
                <w:lang w:val="en-US"/>
              </w:rPr>
              <w:t>I</w:t>
            </w:r>
            <w:r w:rsidRPr="00C97C9F">
              <w:rPr>
                <w:sz w:val="22"/>
                <w:szCs w:val="22"/>
              </w:rPr>
              <w:t xml:space="preserve"> кл</w:t>
            </w:r>
          </w:p>
        </w:tc>
        <w:tc>
          <w:tcPr>
            <w:tcW w:w="331" w:type="pct"/>
            <w:vAlign w:val="center"/>
          </w:tcPr>
          <w:p w:rsidR="001F2E01" w:rsidRPr="00C97C9F" w:rsidRDefault="001F2E01" w:rsidP="008E6FC6">
            <w:pPr>
              <w:pStyle w:val="15"/>
              <w:spacing w:line="240" w:lineRule="auto"/>
              <w:ind w:firstLine="0"/>
              <w:jc w:val="center"/>
              <w:rPr>
                <w:sz w:val="22"/>
                <w:szCs w:val="22"/>
              </w:rPr>
            </w:pPr>
            <w:r w:rsidRPr="00C97C9F">
              <w:rPr>
                <w:sz w:val="22"/>
                <w:szCs w:val="22"/>
                <w:lang w:val="en-US"/>
              </w:rPr>
              <w:t>II</w:t>
            </w:r>
            <w:r w:rsidRPr="00C97C9F">
              <w:rPr>
                <w:sz w:val="22"/>
                <w:szCs w:val="22"/>
              </w:rPr>
              <w:t xml:space="preserve"> кл</w:t>
            </w:r>
          </w:p>
        </w:tc>
        <w:tc>
          <w:tcPr>
            <w:tcW w:w="353" w:type="pct"/>
            <w:vAlign w:val="center"/>
          </w:tcPr>
          <w:p w:rsidR="001F2E01" w:rsidRPr="00C97C9F" w:rsidRDefault="001F2E01" w:rsidP="008E6FC6">
            <w:pPr>
              <w:pStyle w:val="15"/>
              <w:spacing w:line="240" w:lineRule="auto"/>
              <w:ind w:firstLine="0"/>
              <w:jc w:val="center"/>
              <w:rPr>
                <w:sz w:val="22"/>
                <w:szCs w:val="22"/>
              </w:rPr>
            </w:pPr>
            <w:r w:rsidRPr="00C97C9F">
              <w:rPr>
                <w:sz w:val="22"/>
                <w:szCs w:val="22"/>
                <w:lang w:val="en-US"/>
              </w:rPr>
              <w:t>III</w:t>
            </w:r>
            <w:r w:rsidRPr="00C97C9F">
              <w:rPr>
                <w:sz w:val="22"/>
                <w:szCs w:val="22"/>
              </w:rPr>
              <w:t xml:space="preserve"> кл</w:t>
            </w:r>
          </w:p>
        </w:tc>
        <w:tc>
          <w:tcPr>
            <w:tcW w:w="345" w:type="pct"/>
            <w:vAlign w:val="center"/>
          </w:tcPr>
          <w:p w:rsidR="001F2E01" w:rsidRPr="00C97C9F" w:rsidRDefault="001F2E01" w:rsidP="008E6FC6">
            <w:pPr>
              <w:pStyle w:val="15"/>
              <w:spacing w:line="240" w:lineRule="auto"/>
              <w:ind w:firstLine="0"/>
              <w:jc w:val="center"/>
              <w:rPr>
                <w:sz w:val="22"/>
                <w:szCs w:val="22"/>
                <w:lang w:val="en-US"/>
              </w:rPr>
            </w:pPr>
            <w:r w:rsidRPr="00C97C9F">
              <w:rPr>
                <w:sz w:val="22"/>
                <w:szCs w:val="22"/>
                <w:lang w:val="en-US"/>
              </w:rPr>
              <w:t>IV кл</w:t>
            </w:r>
          </w:p>
        </w:tc>
        <w:tc>
          <w:tcPr>
            <w:tcW w:w="1250" w:type="pct"/>
            <w:vMerge/>
            <w:vAlign w:val="center"/>
          </w:tcPr>
          <w:p w:rsidR="001F2E01" w:rsidRPr="00C97C9F" w:rsidRDefault="001F2E01" w:rsidP="008E6FC6">
            <w:pPr>
              <w:pStyle w:val="15"/>
              <w:spacing w:line="240" w:lineRule="auto"/>
              <w:ind w:firstLine="0"/>
              <w:jc w:val="center"/>
              <w:rPr>
                <w:sz w:val="22"/>
                <w:szCs w:val="22"/>
              </w:rPr>
            </w:pPr>
          </w:p>
        </w:tc>
        <w:tc>
          <w:tcPr>
            <w:tcW w:w="304" w:type="pct"/>
            <w:vAlign w:val="center"/>
          </w:tcPr>
          <w:p w:rsidR="001F2E01" w:rsidRPr="00C97C9F" w:rsidRDefault="001F2E01" w:rsidP="008E6FC6">
            <w:pPr>
              <w:pStyle w:val="15"/>
              <w:spacing w:line="240" w:lineRule="auto"/>
              <w:ind w:firstLine="0"/>
              <w:jc w:val="center"/>
              <w:rPr>
                <w:sz w:val="22"/>
                <w:szCs w:val="22"/>
              </w:rPr>
            </w:pPr>
            <w:r w:rsidRPr="00C97C9F">
              <w:rPr>
                <w:sz w:val="22"/>
                <w:szCs w:val="22"/>
                <w:lang w:val="en-US"/>
              </w:rPr>
              <w:t>I</w:t>
            </w:r>
            <w:r w:rsidRPr="00C97C9F">
              <w:rPr>
                <w:sz w:val="22"/>
                <w:szCs w:val="22"/>
              </w:rPr>
              <w:t xml:space="preserve"> кл</w:t>
            </w:r>
          </w:p>
        </w:tc>
        <w:tc>
          <w:tcPr>
            <w:tcW w:w="345" w:type="pct"/>
            <w:vAlign w:val="center"/>
          </w:tcPr>
          <w:p w:rsidR="001F2E01" w:rsidRPr="00C97C9F" w:rsidRDefault="001F2E01" w:rsidP="008E6FC6">
            <w:pPr>
              <w:pStyle w:val="15"/>
              <w:spacing w:line="240" w:lineRule="auto"/>
              <w:ind w:firstLine="0"/>
              <w:jc w:val="center"/>
              <w:rPr>
                <w:sz w:val="22"/>
                <w:szCs w:val="22"/>
              </w:rPr>
            </w:pPr>
            <w:r w:rsidRPr="00C97C9F">
              <w:rPr>
                <w:sz w:val="22"/>
                <w:szCs w:val="22"/>
                <w:lang w:val="en-US"/>
              </w:rPr>
              <w:t>II</w:t>
            </w:r>
            <w:r w:rsidRPr="00C97C9F">
              <w:rPr>
                <w:sz w:val="22"/>
                <w:szCs w:val="22"/>
              </w:rPr>
              <w:t xml:space="preserve"> кл</w:t>
            </w:r>
          </w:p>
        </w:tc>
        <w:tc>
          <w:tcPr>
            <w:tcW w:w="317" w:type="pct"/>
            <w:vAlign w:val="center"/>
          </w:tcPr>
          <w:p w:rsidR="001F2E01" w:rsidRPr="00C97C9F" w:rsidRDefault="001F2E01" w:rsidP="008E6FC6">
            <w:pPr>
              <w:pStyle w:val="15"/>
              <w:spacing w:line="240" w:lineRule="auto"/>
              <w:ind w:firstLine="0"/>
              <w:jc w:val="center"/>
              <w:rPr>
                <w:sz w:val="22"/>
                <w:szCs w:val="22"/>
              </w:rPr>
            </w:pPr>
            <w:r w:rsidRPr="00C97C9F">
              <w:rPr>
                <w:sz w:val="22"/>
                <w:szCs w:val="22"/>
                <w:lang w:val="en-US"/>
              </w:rPr>
              <w:t>III</w:t>
            </w:r>
            <w:r w:rsidRPr="00C97C9F">
              <w:rPr>
                <w:sz w:val="22"/>
                <w:szCs w:val="22"/>
              </w:rPr>
              <w:t xml:space="preserve"> кл</w:t>
            </w:r>
          </w:p>
        </w:tc>
        <w:tc>
          <w:tcPr>
            <w:tcW w:w="320" w:type="pct"/>
            <w:vAlign w:val="center"/>
          </w:tcPr>
          <w:p w:rsidR="001F2E01" w:rsidRPr="00C97C9F" w:rsidRDefault="001F2E01" w:rsidP="008E6FC6">
            <w:pPr>
              <w:pStyle w:val="15"/>
              <w:spacing w:line="240" w:lineRule="auto"/>
              <w:ind w:firstLine="0"/>
              <w:jc w:val="center"/>
              <w:rPr>
                <w:sz w:val="22"/>
                <w:szCs w:val="22"/>
              </w:rPr>
            </w:pPr>
            <w:r w:rsidRPr="00C97C9F">
              <w:rPr>
                <w:sz w:val="22"/>
                <w:szCs w:val="22"/>
                <w:lang w:val="en-US"/>
              </w:rPr>
              <w:t>IV</w:t>
            </w:r>
            <w:r w:rsidRPr="00C97C9F">
              <w:rPr>
                <w:sz w:val="22"/>
                <w:szCs w:val="22"/>
              </w:rPr>
              <w:t xml:space="preserve"> кл</w:t>
            </w:r>
          </w:p>
        </w:tc>
      </w:tr>
      <w:tr w:rsidR="001F2E01" w:rsidRPr="00C97C9F" w:rsidTr="008E6FC6">
        <w:trPr>
          <w:trHeight w:val="136"/>
        </w:trPr>
        <w:tc>
          <w:tcPr>
            <w:tcW w:w="1124" w:type="pct"/>
          </w:tcPr>
          <w:p w:rsidR="001F2E01" w:rsidRPr="00C97C9F" w:rsidRDefault="001F2E01" w:rsidP="008E6FC6">
            <w:pPr>
              <w:pStyle w:val="15"/>
              <w:spacing w:line="240" w:lineRule="auto"/>
              <w:ind w:firstLine="0"/>
              <w:jc w:val="center"/>
              <w:rPr>
                <w:sz w:val="20"/>
              </w:rPr>
            </w:pPr>
            <w:r w:rsidRPr="00C97C9F">
              <w:rPr>
                <w:sz w:val="20"/>
              </w:rPr>
              <w:t>1</w:t>
            </w:r>
          </w:p>
        </w:tc>
        <w:tc>
          <w:tcPr>
            <w:tcW w:w="311" w:type="pct"/>
          </w:tcPr>
          <w:p w:rsidR="001F2E01" w:rsidRPr="00C97C9F" w:rsidRDefault="001F2E01" w:rsidP="008E6FC6">
            <w:pPr>
              <w:pStyle w:val="15"/>
              <w:spacing w:line="240" w:lineRule="auto"/>
              <w:ind w:firstLine="0"/>
              <w:jc w:val="center"/>
              <w:rPr>
                <w:sz w:val="20"/>
              </w:rPr>
            </w:pPr>
            <w:r w:rsidRPr="00C97C9F">
              <w:rPr>
                <w:sz w:val="20"/>
              </w:rPr>
              <w:t>2</w:t>
            </w:r>
          </w:p>
        </w:tc>
        <w:tc>
          <w:tcPr>
            <w:tcW w:w="331" w:type="pct"/>
          </w:tcPr>
          <w:p w:rsidR="001F2E01" w:rsidRPr="00C97C9F" w:rsidRDefault="001F2E01" w:rsidP="008E6FC6">
            <w:pPr>
              <w:pStyle w:val="15"/>
              <w:spacing w:line="240" w:lineRule="auto"/>
              <w:ind w:firstLine="0"/>
              <w:jc w:val="center"/>
              <w:rPr>
                <w:sz w:val="20"/>
              </w:rPr>
            </w:pPr>
            <w:r w:rsidRPr="00C97C9F">
              <w:rPr>
                <w:sz w:val="20"/>
              </w:rPr>
              <w:t>3</w:t>
            </w:r>
          </w:p>
        </w:tc>
        <w:tc>
          <w:tcPr>
            <w:tcW w:w="353" w:type="pct"/>
          </w:tcPr>
          <w:p w:rsidR="001F2E01" w:rsidRPr="00C97C9F" w:rsidRDefault="001F2E01" w:rsidP="008E6FC6">
            <w:pPr>
              <w:pStyle w:val="15"/>
              <w:spacing w:line="240" w:lineRule="auto"/>
              <w:ind w:firstLine="0"/>
              <w:jc w:val="center"/>
              <w:rPr>
                <w:sz w:val="20"/>
              </w:rPr>
            </w:pPr>
            <w:r w:rsidRPr="00C97C9F">
              <w:rPr>
                <w:sz w:val="20"/>
              </w:rPr>
              <w:t>4</w:t>
            </w:r>
          </w:p>
        </w:tc>
        <w:tc>
          <w:tcPr>
            <w:tcW w:w="345" w:type="pct"/>
          </w:tcPr>
          <w:p w:rsidR="001F2E01" w:rsidRPr="00C97C9F" w:rsidRDefault="001F2E01" w:rsidP="008E6FC6">
            <w:pPr>
              <w:pStyle w:val="15"/>
              <w:spacing w:line="240" w:lineRule="auto"/>
              <w:ind w:firstLine="0"/>
              <w:jc w:val="center"/>
              <w:rPr>
                <w:sz w:val="20"/>
              </w:rPr>
            </w:pPr>
            <w:r w:rsidRPr="00C97C9F">
              <w:rPr>
                <w:sz w:val="20"/>
              </w:rPr>
              <w:t>5</w:t>
            </w:r>
          </w:p>
        </w:tc>
        <w:tc>
          <w:tcPr>
            <w:tcW w:w="1250" w:type="pct"/>
          </w:tcPr>
          <w:p w:rsidR="001F2E01" w:rsidRPr="00C97C9F" w:rsidRDefault="001F2E01" w:rsidP="008E6FC6">
            <w:pPr>
              <w:pStyle w:val="15"/>
              <w:spacing w:line="240" w:lineRule="auto"/>
              <w:ind w:firstLine="0"/>
              <w:jc w:val="center"/>
              <w:rPr>
                <w:sz w:val="20"/>
              </w:rPr>
            </w:pPr>
            <w:r w:rsidRPr="00C97C9F">
              <w:rPr>
                <w:sz w:val="20"/>
              </w:rPr>
              <w:t>6</w:t>
            </w:r>
          </w:p>
        </w:tc>
        <w:tc>
          <w:tcPr>
            <w:tcW w:w="304" w:type="pct"/>
          </w:tcPr>
          <w:p w:rsidR="001F2E01" w:rsidRPr="00C97C9F" w:rsidRDefault="001F2E01" w:rsidP="008E6FC6">
            <w:pPr>
              <w:pStyle w:val="15"/>
              <w:spacing w:line="240" w:lineRule="auto"/>
              <w:ind w:firstLine="0"/>
              <w:jc w:val="center"/>
              <w:rPr>
                <w:sz w:val="20"/>
              </w:rPr>
            </w:pPr>
            <w:r w:rsidRPr="00C97C9F">
              <w:rPr>
                <w:sz w:val="20"/>
              </w:rPr>
              <w:t>7</w:t>
            </w:r>
          </w:p>
        </w:tc>
        <w:tc>
          <w:tcPr>
            <w:tcW w:w="345" w:type="pct"/>
          </w:tcPr>
          <w:p w:rsidR="001F2E01" w:rsidRPr="00C97C9F" w:rsidRDefault="001F2E01" w:rsidP="008E6FC6">
            <w:pPr>
              <w:pStyle w:val="15"/>
              <w:spacing w:line="240" w:lineRule="auto"/>
              <w:ind w:firstLine="0"/>
              <w:jc w:val="center"/>
              <w:rPr>
                <w:sz w:val="20"/>
              </w:rPr>
            </w:pPr>
            <w:r w:rsidRPr="00C97C9F">
              <w:rPr>
                <w:sz w:val="20"/>
              </w:rPr>
              <w:t>8</w:t>
            </w:r>
          </w:p>
        </w:tc>
        <w:tc>
          <w:tcPr>
            <w:tcW w:w="317" w:type="pct"/>
          </w:tcPr>
          <w:p w:rsidR="001F2E01" w:rsidRPr="00C97C9F" w:rsidRDefault="001F2E01" w:rsidP="008E6FC6">
            <w:pPr>
              <w:pStyle w:val="15"/>
              <w:spacing w:line="240" w:lineRule="auto"/>
              <w:ind w:firstLine="0"/>
              <w:jc w:val="center"/>
              <w:rPr>
                <w:sz w:val="20"/>
              </w:rPr>
            </w:pPr>
            <w:r w:rsidRPr="00C97C9F">
              <w:rPr>
                <w:sz w:val="20"/>
              </w:rPr>
              <w:t>9</w:t>
            </w:r>
          </w:p>
        </w:tc>
        <w:tc>
          <w:tcPr>
            <w:tcW w:w="320" w:type="pct"/>
          </w:tcPr>
          <w:p w:rsidR="001F2E01" w:rsidRPr="00C97C9F" w:rsidRDefault="001F2E01" w:rsidP="008E6FC6">
            <w:pPr>
              <w:pStyle w:val="15"/>
              <w:spacing w:line="240" w:lineRule="auto"/>
              <w:ind w:firstLine="0"/>
              <w:jc w:val="center"/>
              <w:rPr>
                <w:sz w:val="20"/>
              </w:rPr>
            </w:pPr>
            <w:r w:rsidRPr="00C97C9F">
              <w:rPr>
                <w:sz w:val="20"/>
              </w:rPr>
              <w:t>10</w:t>
            </w:r>
          </w:p>
        </w:tc>
      </w:tr>
      <w:tr w:rsidR="005075ED" w:rsidRPr="00C97C9F" w:rsidTr="008E6FC6">
        <w:trPr>
          <w:trHeight w:val="273"/>
        </w:trPr>
        <w:tc>
          <w:tcPr>
            <w:tcW w:w="1124"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8</w:t>
            </w:r>
          </w:p>
        </w:tc>
        <w:tc>
          <w:tcPr>
            <w:tcW w:w="311"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26</w:t>
            </w:r>
          </w:p>
        </w:tc>
        <w:tc>
          <w:tcPr>
            <w:tcW w:w="331"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145</w:t>
            </w:r>
          </w:p>
        </w:tc>
        <w:tc>
          <w:tcPr>
            <w:tcW w:w="353"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25</w:t>
            </w:r>
          </w:p>
        </w:tc>
        <w:tc>
          <w:tcPr>
            <w:tcW w:w="345"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0</w:t>
            </w:r>
          </w:p>
        </w:tc>
        <w:tc>
          <w:tcPr>
            <w:tcW w:w="1250"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8</w:t>
            </w:r>
          </w:p>
        </w:tc>
        <w:tc>
          <w:tcPr>
            <w:tcW w:w="304"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26</w:t>
            </w:r>
          </w:p>
        </w:tc>
        <w:tc>
          <w:tcPr>
            <w:tcW w:w="345"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145</w:t>
            </w:r>
          </w:p>
        </w:tc>
        <w:tc>
          <w:tcPr>
            <w:tcW w:w="317"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25</w:t>
            </w:r>
          </w:p>
        </w:tc>
        <w:tc>
          <w:tcPr>
            <w:tcW w:w="320" w:type="pct"/>
            <w:shd w:val="clear" w:color="auto" w:fill="auto"/>
          </w:tcPr>
          <w:p w:rsidR="005075ED" w:rsidRPr="00C97C9F" w:rsidRDefault="005075ED" w:rsidP="000B1C7C">
            <w:pPr>
              <w:pStyle w:val="15"/>
              <w:spacing w:line="240" w:lineRule="auto"/>
              <w:ind w:firstLine="0"/>
              <w:jc w:val="center"/>
              <w:rPr>
                <w:sz w:val="22"/>
                <w:szCs w:val="22"/>
              </w:rPr>
            </w:pPr>
            <w:r w:rsidRPr="00C97C9F">
              <w:rPr>
                <w:sz w:val="22"/>
                <w:szCs w:val="22"/>
              </w:rPr>
              <w:t>0</w:t>
            </w:r>
          </w:p>
        </w:tc>
      </w:tr>
    </w:tbl>
    <w:p w:rsidR="00BC326E" w:rsidRPr="00C97C9F" w:rsidRDefault="00BC326E" w:rsidP="008C5BFB">
      <w:pPr>
        <w:pStyle w:val="1b"/>
        <w:ind w:firstLine="708"/>
        <w:jc w:val="both"/>
        <w:rPr>
          <w:rFonts w:ascii="Times New Roman" w:hAnsi="Times New Roman"/>
          <w:sz w:val="28"/>
          <w:szCs w:val="28"/>
        </w:rPr>
      </w:pPr>
    </w:p>
    <w:p w:rsidR="00BC326E" w:rsidRPr="00C97C9F" w:rsidRDefault="00BC326E" w:rsidP="008C5BFB">
      <w:pPr>
        <w:pStyle w:val="af6"/>
        <w:ind w:firstLine="0"/>
        <w:rPr>
          <w:i/>
        </w:rPr>
      </w:pPr>
      <w:r w:rsidRPr="00C97C9F">
        <w:rPr>
          <w:i/>
        </w:rPr>
        <w:t>9. 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поднадзорных предприятий и объектов.</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Во всех предприятиях соблюдаются законодательно установленные процедуры регулирования промышленной безопасностью, а именно:</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разработаны и утверждены руководством компаний нормативно-эксплуатационные документы: </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«Система управления промышленной безопасностью в АО «Транснефть-Приволга»;</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«Система управления промышленной безопасностью в ООО «Самаранефть-Сервис»;</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«Система управления промышленной безопасностью в ОАО «Трансаммиак»;</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«Единая система управления охраной труда в ПАО «Газпром»; </w:t>
      </w:r>
    </w:p>
    <w:p w:rsidR="004017DB" w:rsidRPr="00C97C9F" w:rsidRDefault="004017DB" w:rsidP="004017DB">
      <w:pPr>
        <w:spacing w:after="0" w:line="240" w:lineRule="auto"/>
        <w:jc w:val="both"/>
        <w:rPr>
          <w:rFonts w:ascii="Times New Roman" w:hAnsi="Times New Roman"/>
          <w:sz w:val="28"/>
          <w:szCs w:val="28"/>
        </w:rPr>
      </w:pPr>
      <w:r w:rsidRPr="00C97C9F">
        <w:rPr>
          <w:rFonts w:ascii="Times New Roman" w:hAnsi="Times New Roman"/>
          <w:sz w:val="28"/>
          <w:szCs w:val="28"/>
        </w:rPr>
        <w:t>требования которых отражены в должностных инструкциях работников предприятий;</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имеются, действующие декларации промышленной безопасности и заключения ЭПБ на них; свидетельства о регистрации объектов в государственном реестре ОПО; договоры и полисы страхования ответственности за причинение вреда </w:t>
      </w:r>
      <w:r w:rsidRPr="00C97C9F">
        <w:rPr>
          <w:rFonts w:ascii="Times New Roman" w:hAnsi="Times New Roman"/>
          <w:sz w:val="28"/>
          <w:szCs w:val="28"/>
        </w:rPr>
        <w:lastRenderedPageBreak/>
        <w:t>при эксплуатации ОПО; лицензии на осуществление конкретных видов деятельности в области промышленной безопасности;</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 разработаны «Положения о производственном контроле за соблюдением требований ПБ на ОПО», в соответствии с которыми во всех филиалах организаций приказами созданы постоянно действующие комиссии, работающие по годовым графикам.</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Разработаны и согласованы с территориальным органом Ростехнадзора, гос. инспекцией труда, ГО и ЧС МЧС РФ основные эксплуатационно-нормативные документы в области промышленной, пожарной безопасности и охраны труда при эксплуатации ОПО. </w:t>
      </w:r>
    </w:p>
    <w:p w:rsidR="004017DB" w:rsidRPr="00C97C9F" w:rsidRDefault="004017DB" w:rsidP="004017DB">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На всех предприятиях имеются, утвержденные компаниями годовые графи-ки диагностирования, техперевооружения, реконструкции и капитального ремонта основного и вспомогательного оборудования ОПО. </w:t>
      </w:r>
    </w:p>
    <w:p w:rsidR="004017DB" w:rsidRPr="00C97C9F" w:rsidRDefault="004017DB" w:rsidP="004017DB">
      <w:pPr>
        <w:pStyle w:val="af6"/>
      </w:pPr>
      <w:r w:rsidRPr="00C97C9F">
        <w:t>Основными проблемами, связанными с обеспечением безопасности и противоаварийной устойчивости являются несанкционированные врезки и отключения внешнего источника электроснабжения объектов.</w:t>
      </w:r>
    </w:p>
    <w:p w:rsidR="004017DB" w:rsidRPr="00C97C9F" w:rsidRDefault="004017DB" w:rsidP="004017DB">
      <w:pPr>
        <w:pStyle w:val="af6"/>
      </w:pPr>
      <w:r w:rsidRPr="00C97C9F">
        <w:t>Оценка состояния безопасности и противоаварийной устойчивости – удовлетворительная.</w:t>
      </w:r>
    </w:p>
    <w:p w:rsidR="000973E5" w:rsidRPr="00C97C9F" w:rsidRDefault="000973E5" w:rsidP="000973E5">
      <w:pPr>
        <w:pStyle w:val="af6"/>
      </w:pPr>
    </w:p>
    <w:p w:rsidR="00BC326E" w:rsidRPr="00C97C9F" w:rsidRDefault="00BC326E" w:rsidP="008C5BFB">
      <w:pPr>
        <w:pStyle w:val="af6"/>
        <w:spacing w:after="120"/>
        <w:ind w:firstLine="0"/>
        <w:rPr>
          <w:i/>
        </w:rPr>
      </w:pPr>
      <w:r w:rsidRPr="00C97C9F">
        <w:rPr>
          <w:i/>
        </w:rPr>
        <w:t>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Деятельность поднадзорных предприятий по предупреждению и ликвидации возможных аварий основывается на требованиях Постановления Правительства РФ от 21.08.2002 № 613 «О неотложных мерах по предупреждению и ликвидации разливов нефти и нефтепродуктов», Постановления Правительства РФ от 15.04.2002 № 240 «О порядке организации мероприятий по предупреждению и ликвидации разливов нефти и нефтепродуктов на территории РФ» и Приказа МЧС России от 28.12.2004 № 621 «Об утверждении Правил разработки и согласования планов по предупреждению и ликвидации разливов нефти и нефтепродуктов на территории РФ», в соответствии с которыми:</w:t>
      </w:r>
    </w:p>
    <w:p w:rsidR="000973E5" w:rsidRPr="00C97C9F" w:rsidRDefault="000973E5" w:rsidP="000973E5">
      <w:pPr>
        <w:spacing w:after="0" w:line="240" w:lineRule="auto"/>
        <w:jc w:val="both"/>
        <w:rPr>
          <w:rFonts w:ascii="Times New Roman" w:hAnsi="Times New Roman"/>
          <w:sz w:val="28"/>
          <w:szCs w:val="28"/>
        </w:rPr>
      </w:pPr>
      <w:r w:rsidRPr="00C97C9F">
        <w:rPr>
          <w:rFonts w:ascii="Times New Roman" w:hAnsi="Times New Roman"/>
          <w:sz w:val="28"/>
          <w:szCs w:val="28"/>
        </w:rPr>
        <w:t xml:space="preserve">- разработаны на основании отраслевых руководящие </w:t>
      </w:r>
      <w:r w:rsidRPr="00C97C9F">
        <w:rPr>
          <w:rFonts w:ascii="Times New Roman" w:hAnsi="Times New Roman"/>
          <w:spacing w:val="-20"/>
          <w:sz w:val="28"/>
          <w:szCs w:val="28"/>
        </w:rPr>
        <w:t>документы (РД)</w:t>
      </w:r>
      <w:r w:rsidRPr="00C97C9F">
        <w:rPr>
          <w:rFonts w:ascii="Times New Roman" w:hAnsi="Times New Roman"/>
          <w:sz w:val="28"/>
          <w:szCs w:val="28"/>
        </w:rPr>
        <w:t xml:space="preserve"> по ликвидации чрезвычайных ситуаций;</w:t>
      </w:r>
    </w:p>
    <w:p w:rsidR="000973E5" w:rsidRPr="00C97C9F" w:rsidRDefault="000973E5" w:rsidP="000973E5">
      <w:pPr>
        <w:spacing w:after="0" w:line="240" w:lineRule="auto"/>
        <w:jc w:val="both"/>
        <w:rPr>
          <w:rFonts w:ascii="Times New Roman" w:hAnsi="Times New Roman"/>
          <w:sz w:val="28"/>
          <w:szCs w:val="28"/>
        </w:rPr>
      </w:pPr>
      <w:r w:rsidRPr="00C97C9F">
        <w:rPr>
          <w:rFonts w:ascii="Times New Roman" w:hAnsi="Times New Roman"/>
          <w:sz w:val="28"/>
          <w:szCs w:val="28"/>
        </w:rPr>
        <w:t>- приказами по предприятиям созданы звенья отраслевых подсистем предупреждения и ликвидации чрезвычайных ситуаций;</w:t>
      </w:r>
    </w:p>
    <w:p w:rsidR="000973E5" w:rsidRPr="00C97C9F" w:rsidRDefault="000973E5" w:rsidP="000973E5">
      <w:pPr>
        <w:spacing w:after="0" w:line="240" w:lineRule="auto"/>
        <w:jc w:val="both"/>
        <w:rPr>
          <w:rFonts w:ascii="Times New Roman" w:hAnsi="Times New Roman"/>
          <w:sz w:val="28"/>
          <w:szCs w:val="28"/>
        </w:rPr>
      </w:pPr>
      <w:r w:rsidRPr="00C97C9F">
        <w:rPr>
          <w:rFonts w:ascii="Times New Roman" w:hAnsi="Times New Roman"/>
          <w:sz w:val="28"/>
          <w:szCs w:val="28"/>
        </w:rPr>
        <w:t>- приказами по предприятиям н</w:t>
      </w:r>
      <w:r w:rsidRPr="00C97C9F">
        <w:rPr>
          <w:rFonts w:ascii="Times New Roman" w:hAnsi="Times New Roman"/>
          <w:spacing w:val="-20"/>
          <w:sz w:val="28"/>
          <w:szCs w:val="28"/>
        </w:rPr>
        <w:t>азначен</w:t>
      </w:r>
      <w:r w:rsidRPr="00C97C9F">
        <w:rPr>
          <w:rFonts w:ascii="Times New Roman" w:hAnsi="Times New Roman"/>
          <w:sz w:val="28"/>
          <w:szCs w:val="28"/>
        </w:rPr>
        <w:t>ы с</w:t>
      </w:r>
      <w:r w:rsidRPr="00C97C9F">
        <w:rPr>
          <w:rFonts w:ascii="Times New Roman" w:hAnsi="Times New Roman"/>
          <w:spacing w:val="-20"/>
          <w:sz w:val="28"/>
          <w:szCs w:val="28"/>
        </w:rPr>
        <w:t>оста</w:t>
      </w:r>
      <w:r w:rsidRPr="00C97C9F">
        <w:rPr>
          <w:rFonts w:ascii="Times New Roman" w:hAnsi="Times New Roman"/>
          <w:sz w:val="28"/>
          <w:szCs w:val="28"/>
        </w:rPr>
        <w:t xml:space="preserve">вы </w:t>
      </w:r>
      <w:r w:rsidRPr="00C97C9F">
        <w:rPr>
          <w:rFonts w:ascii="Times New Roman" w:hAnsi="Times New Roman"/>
          <w:spacing w:val="-20"/>
          <w:sz w:val="28"/>
          <w:szCs w:val="28"/>
        </w:rPr>
        <w:t>комиссий и утверждены</w:t>
      </w:r>
      <w:r w:rsidRPr="00C97C9F">
        <w:rPr>
          <w:rFonts w:ascii="Times New Roman" w:hAnsi="Times New Roman"/>
          <w:sz w:val="28"/>
          <w:szCs w:val="28"/>
        </w:rPr>
        <w:t xml:space="preserve"> планы- графики работы комиссий;</w:t>
      </w:r>
    </w:p>
    <w:p w:rsidR="000973E5" w:rsidRPr="00C97C9F" w:rsidRDefault="000973E5" w:rsidP="000973E5">
      <w:pPr>
        <w:spacing w:after="0" w:line="240" w:lineRule="auto"/>
        <w:jc w:val="both"/>
        <w:rPr>
          <w:rFonts w:ascii="Times New Roman" w:hAnsi="Times New Roman"/>
          <w:sz w:val="28"/>
          <w:szCs w:val="28"/>
        </w:rPr>
      </w:pPr>
      <w:r w:rsidRPr="00C97C9F">
        <w:rPr>
          <w:rFonts w:ascii="Times New Roman" w:hAnsi="Times New Roman"/>
          <w:sz w:val="28"/>
          <w:szCs w:val="28"/>
        </w:rPr>
        <w:t>- разработаны «Планы ликвидации возможных аварий» и «Планы ликвидации аварийных разливов нефти и нефтепродуктов» по опасных производственным объектам;</w:t>
      </w:r>
    </w:p>
    <w:p w:rsidR="000973E5" w:rsidRPr="00C97C9F" w:rsidRDefault="000973E5" w:rsidP="000973E5">
      <w:pPr>
        <w:spacing w:after="0" w:line="240" w:lineRule="auto"/>
        <w:jc w:val="both"/>
        <w:rPr>
          <w:rFonts w:ascii="Times New Roman" w:hAnsi="Times New Roman"/>
          <w:sz w:val="28"/>
          <w:szCs w:val="28"/>
        </w:rPr>
      </w:pPr>
      <w:r w:rsidRPr="00C97C9F">
        <w:rPr>
          <w:rFonts w:ascii="Times New Roman" w:hAnsi="Times New Roman"/>
          <w:sz w:val="28"/>
          <w:szCs w:val="28"/>
        </w:rPr>
        <w:t>- разработаны учебные программы, графики проведения учебно-тренировочных занятий, заведены журналы посещений занятий и проводится аттестация личного состава подразделений;</w:t>
      </w:r>
    </w:p>
    <w:p w:rsidR="000973E5" w:rsidRPr="00C97C9F" w:rsidRDefault="000973E5" w:rsidP="000973E5">
      <w:pPr>
        <w:spacing w:after="0" w:line="240" w:lineRule="auto"/>
        <w:jc w:val="both"/>
        <w:rPr>
          <w:rFonts w:ascii="Times New Roman" w:hAnsi="Times New Roman"/>
          <w:sz w:val="28"/>
          <w:szCs w:val="28"/>
        </w:rPr>
      </w:pPr>
      <w:r w:rsidRPr="00C97C9F">
        <w:rPr>
          <w:rFonts w:ascii="Times New Roman" w:hAnsi="Times New Roman"/>
          <w:sz w:val="28"/>
          <w:szCs w:val="28"/>
        </w:rPr>
        <w:t>- приказами по предприятиям созданы финансовые резервы.</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В целях предотвращения совершения возможных терактов и хищения нефти и нефтепродуктов работа подконтрольных предприяти</w:t>
      </w:r>
      <w:r w:rsidR="00F41618" w:rsidRPr="00C97C9F">
        <w:rPr>
          <w:rFonts w:ascii="Times New Roman" w:hAnsi="Times New Roman"/>
          <w:sz w:val="28"/>
          <w:szCs w:val="28"/>
        </w:rPr>
        <w:t>ях</w:t>
      </w:r>
      <w:r w:rsidRPr="00C97C9F">
        <w:rPr>
          <w:rFonts w:ascii="Times New Roman" w:hAnsi="Times New Roman"/>
          <w:sz w:val="28"/>
          <w:szCs w:val="28"/>
        </w:rPr>
        <w:t xml:space="preserve"> в </w:t>
      </w:r>
      <w:r w:rsidRPr="00C97C9F">
        <w:rPr>
          <w:rFonts w:ascii="Times New Roman" w:hAnsi="Times New Roman"/>
          <w:sz w:val="28"/>
          <w:szCs w:val="28"/>
          <w:lang w:val="en-US"/>
        </w:rPr>
        <w:t>I</w:t>
      </w:r>
      <w:r w:rsidRPr="00C97C9F">
        <w:rPr>
          <w:rFonts w:ascii="Times New Roman" w:hAnsi="Times New Roman"/>
          <w:sz w:val="28"/>
          <w:szCs w:val="28"/>
        </w:rPr>
        <w:t xml:space="preserve"> полугодии 201</w:t>
      </w:r>
      <w:r w:rsidR="00424B3A" w:rsidRPr="00C97C9F">
        <w:rPr>
          <w:rFonts w:ascii="Times New Roman" w:hAnsi="Times New Roman"/>
          <w:sz w:val="28"/>
          <w:szCs w:val="28"/>
        </w:rPr>
        <w:t>6</w:t>
      </w:r>
      <w:r w:rsidRPr="00C97C9F">
        <w:rPr>
          <w:rFonts w:ascii="Times New Roman" w:hAnsi="Times New Roman"/>
          <w:sz w:val="28"/>
          <w:szCs w:val="28"/>
        </w:rPr>
        <w:t xml:space="preserve"> года была направлена на совершенствование работы служб безопасности, усиление контрольно-пропускного режима, технической укреплённости и защищенности объектов (системы связи, видеонаблюдения и др.), отработку схем взаимодействия и связи с территориальными и местными правоохранительными органами и ФСБ.</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В соответствии с графиками проводились занятия по противодействию террористической и диверсионной деятельности на охраняемых объектах. </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На 201</w:t>
      </w:r>
      <w:r w:rsidR="00424B3A" w:rsidRPr="00C97C9F">
        <w:rPr>
          <w:rFonts w:ascii="Times New Roman" w:hAnsi="Times New Roman"/>
          <w:sz w:val="28"/>
          <w:szCs w:val="28"/>
        </w:rPr>
        <w:t>6</w:t>
      </w:r>
      <w:r w:rsidRPr="00C97C9F">
        <w:rPr>
          <w:rFonts w:ascii="Times New Roman" w:hAnsi="Times New Roman"/>
          <w:sz w:val="28"/>
          <w:szCs w:val="28"/>
        </w:rPr>
        <w:t xml:space="preserve"> год подконтрольными предприятиями разработаны мероприятия по дальнейшему совершенствованию существующих систем защиты ОПО.</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Для обеспечения защищенности производственных объектов при возникновении стихийных бедствий и готовности к локализации и ликвидации их последствий поднадзорными предприятиями предусмотрены и выполняются следующие мероприятия:</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соблюдение требований к охранной зоне и зоне установленных нормами минимальных расстояний до населенных пунктов, промышленных и сельскохозяйственных предприятий, зданий и сооружений;</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постоянное патрулирование, осмотры, обследование всех сооружений и линейной части с целью своевременного обнаружения опасных ситуаций, угрожающих целостности и безопасности ОПО и безопасности окружающей среды;</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поддержание технологического оборудования в исправном состоянии за счет своевременного выполнения ремонтно-профилактических работ и технического обслуживания;</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соблюдение условий обеспечения взрывопожаробезопасности и противопожарной защиты;</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выполняются требования нормативно-правовых и руководящих документов по защите от ЧС;</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разработаны планы возможных аварий, планы ликвидации аварийных разливов нефти, план действий по предупреждению и ликвидации чрезвычайных ситуаций природного и техногенного характера, планы пожаротушения;</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проводятся учения и тренировки по ликвидации возможных аварий и ЧС;</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разработаны приказы по РСЧС и КЧС и ОПБ;</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персонал предприятий обеспечен средствами индивидуальной защиты;</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внедрены автоматические системы регулирования, блокировки, остановки технологических процессов;</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определены силы и средства для ликвидации ЧС;</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согласно действующих норм и правил проводится аттестация персонала в области промышленной и пожарной безопасности;</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выполняются требования комиссий по проверке безопасности функционирования объектов;</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эксплуатация объектов выполняется в соответствии с действующими нормами и правилами, технологическими регламентами и инструкциями;</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созданы аварийные запасы материалов и оборудования, укрепляется материально-техническая база аварийной службы;</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 созданы комиссии по ЧС и ОПБ и комиссии по повышению устойчивости функционирования объектов организации, утверждены составы КЧС и ОПБ, разработаны и утверждены Положения о КЧС и ОПБ, разработаны функциональные обязанности членов КЧС и ОПБ. Согласно утвержденному Положению проводятся заседания КЧС и ОПБ;</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ежегодно разрабатываются Планы работы комиссий по чрезвычайным ситуациям и организации пожарной безопасности и комиссий по повышению устойчивости функционирования объектов;</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руководители организаций и все члены КЧС и ОПБ организаций прошли обучение в области ГО и ЧС в учебно-методическом центре по гражданской обороне и чрезвычайным ситуациям Самарской области, получены соответствующие удостоверения;</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разработаны Планы действий по предупреждению и ликвидации чрезвычайных ситуаций природного и техногенного характера;</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разработаны инструкции по действиям персонала предприятий при угрозе или возникновении чрезвычайных ситуаций природного и техногенного характера и выполнении мероприятий гражданской области;</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обучение обслуживающего персонала организаций в области ГО и защиты от ЧС природного и техногенного характера осуществляется ежегодно по утвержденным Программам;</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созданы постоянно действующие органы управления, уполномоченные решать задачи в области защиты населения и территорий от чрезвычайных ситуаций, силы и средства, специально подготовленные к ведению аварийно-спасательных, аварийно-восстановительных и других неотложных работ.</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Нештатные аварийно-спасательные формирования (НАСФ) созданы и аттестованы в </w:t>
      </w:r>
      <w:r w:rsidR="00314F37" w:rsidRPr="00C97C9F">
        <w:rPr>
          <w:rFonts w:ascii="Times New Roman" w:hAnsi="Times New Roman"/>
          <w:sz w:val="28"/>
          <w:szCs w:val="28"/>
        </w:rPr>
        <w:t>двух действующих (из 8</w:t>
      </w:r>
      <w:r w:rsidRPr="00C97C9F">
        <w:rPr>
          <w:rFonts w:ascii="Times New Roman" w:hAnsi="Times New Roman"/>
          <w:sz w:val="28"/>
          <w:szCs w:val="28"/>
        </w:rPr>
        <w:t xml:space="preserve"> поднадзорных отделу) предприятиях с численностью:</w:t>
      </w:r>
    </w:p>
    <w:p w:rsidR="000973E5" w:rsidRPr="00C97C9F" w:rsidRDefault="00AF4CA6"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АО «Транснефть-Приволга»</w:t>
      </w:r>
      <w:r w:rsidR="000973E5" w:rsidRPr="00C97C9F">
        <w:rPr>
          <w:rFonts w:ascii="Times New Roman" w:hAnsi="Times New Roman"/>
          <w:sz w:val="28"/>
          <w:szCs w:val="28"/>
        </w:rPr>
        <w:t xml:space="preserve"> - 200 чел.</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ОАО «Трансаммиак» - 122 чел.</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ОАО «Трансаммиак», не имеющее собственного газоспасательного формирования, заключило договор от 25.12.2012 №155/12-3977-Т-12 с пролонгацией на 201</w:t>
      </w:r>
      <w:r w:rsidR="00867531" w:rsidRPr="00C97C9F">
        <w:rPr>
          <w:rFonts w:ascii="Times New Roman" w:hAnsi="Times New Roman"/>
          <w:sz w:val="28"/>
          <w:szCs w:val="28"/>
        </w:rPr>
        <w:t>6</w:t>
      </w:r>
      <w:r w:rsidRPr="00C97C9F">
        <w:rPr>
          <w:rFonts w:ascii="Times New Roman" w:hAnsi="Times New Roman"/>
          <w:sz w:val="28"/>
          <w:szCs w:val="28"/>
        </w:rPr>
        <w:t xml:space="preserve"> год с ОАО «Тольяттиазот» по выполнению газоспасательных работ специалистами аттестованного газоспасательного взвода </w:t>
      </w:r>
      <w:r w:rsidR="00291791" w:rsidRPr="00C97C9F">
        <w:rPr>
          <w:rFonts w:ascii="Times New Roman" w:hAnsi="Times New Roman"/>
          <w:sz w:val="28"/>
          <w:szCs w:val="28"/>
        </w:rPr>
        <w:t>(</w:t>
      </w:r>
      <w:r w:rsidRPr="00C97C9F">
        <w:rPr>
          <w:rFonts w:ascii="Times New Roman" w:hAnsi="Times New Roman"/>
          <w:sz w:val="28"/>
          <w:szCs w:val="28"/>
        </w:rPr>
        <w:t>Свидетельство №</w:t>
      </w:r>
      <w:r w:rsidR="000C7782" w:rsidRPr="00C97C9F">
        <w:rPr>
          <w:rFonts w:ascii="Times New Roman" w:hAnsi="Times New Roman"/>
          <w:sz w:val="28"/>
          <w:szCs w:val="28"/>
        </w:rPr>
        <w:t>005369 от 07.07.2009,</w:t>
      </w:r>
      <w:r w:rsidRPr="00C97C9F">
        <w:rPr>
          <w:rFonts w:ascii="Times New Roman" w:hAnsi="Times New Roman"/>
          <w:sz w:val="28"/>
          <w:szCs w:val="28"/>
        </w:rPr>
        <w:t xml:space="preserve"> Рег. № 5/6-412-45</w:t>
      </w:r>
      <w:r w:rsidR="00291791" w:rsidRPr="00C97C9F">
        <w:rPr>
          <w:rFonts w:ascii="Times New Roman" w:hAnsi="Times New Roman"/>
          <w:sz w:val="28"/>
          <w:szCs w:val="28"/>
        </w:rPr>
        <w:t>)</w:t>
      </w:r>
      <w:r w:rsidRPr="00C97C9F">
        <w:rPr>
          <w:rFonts w:ascii="Times New Roman" w:hAnsi="Times New Roman"/>
          <w:sz w:val="28"/>
          <w:szCs w:val="28"/>
        </w:rPr>
        <w:t>.</w:t>
      </w:r>
    </w:p>
    <w:p w:rsidR="000973E5" w:rsidRPr="00C97C9F" w:rsidRDefault="000973E5" w:rsidP="000973E5">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ООО Самаранефть-Сервис», не имеющее НАСФ, заключило договор от 01.02.2011 №04 с аккредитованным профессиональным аварийно-спасательным формированием ООО «ВОЛГАСПАС».</w:t>
      </w:r>
    </w:p>
    <w:p w:rsidR="00AF4CA6" w:rsidRPr="00C97C9F" w:rsidRDefault="00AF4CA6" w:rsidP="00AF4CA6">
      <w:pPr>
        <w:spacing w:line="240" w:lineRule="auto"/>
        <w:ind w:firstLine="709"/>
        <w:jc w:val="both"/>
        <w:rPr>
          <w:rFonts w:ascii="Times New Roman" w:hAnsi="Times New Roman"/>
          <w:sz w:val="28"/>
          <w:szCs w:val="28"/>
        </w:rPr>
      </w:pPr>
      <w:r w:rsidRPr="00C97C9F">
        <w:rPr>
          <w:rFonts w:ascii="Times New Roman" w:hAnsi="Times New Roman"/>
          <w:sz w:val="28"/>
          <w:szCs w:val="28"/>
        </w:rPr>
        <w:t>Техническое оснащение созданных НАСФ соответствует утвержденным «Табелям оснащения объектового НАСФ материально-техническими средствами».</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АО «Транснефть-Приволга» в целях экстренного привлечения необходимых средств в случае возникновения чрезвычайных ситуаций приказом генерального директора от 05.11.2015 № 1600 «О создании финансовых и материальных ресурсов для ликвидации чрезвычайных ситуаций природного и техногенного характера» создан резерв финансовых средств в размере трехсот тысяч рублей.</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В ОАО «Трансаммиак» резервы финансовых средств (1.000.000 руб.) определены приказом генерального директора от 16.06.2009 № 131 за счет прибыли, остающейся в распоряжении предприятия, а так же:</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в виде страхового фонда (42.000.000 руб. - Сертификат к договору страхования ОПО № 35-36/00001/09 от 31 декабря 2009 года);</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в виде материальных ресурсов, определены Правилами устройства и безопасной эксплуатации магистральных трубопроводов ПБ-08-258-98, утвержденных постановлением Госгортехнадзора России № 73 от 09.12.1998, а также специального оборудования и принадлежностей, распределенных по филиалам.</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ООО «Самаранефть-Сервис» специальный резерв финансовых средств не создавался.</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Для выполнения мероприятий по предупреждению и ликвидации чрезвычайных ситуаций ООО «Самаранефть-Сервис»:</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имеется аварийный запас оборудования и материалов согласно норм положенности;</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на случай возникновения ЧС на расчетном счете управляющей компании сформирован финансовый запас.</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Действующие поднадзорные предприятия взаимодействуют с МЧС и региональными КЧС и ОПБ по вопросам:</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подготовки и аттестации нештатных аварийно-спасательных формирований;</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подготовки должностных лиц РСЧС;</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обучения специалистов НАСФ;</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участия в подготовке и проведении противоаварийных тренировок и комплексных учений по ликвидации ЧС;</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обучения работников предприятий способам защиты от ЧС; </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оповещения об угрозе и возникновении ЧС и т.д.</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соответствии с графиками постоянно проводятся учебно-тренировочные занятия.</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Проведенные УТЗ показали, что степень подготовленности производственного персонала Общества оценивается «удовлетворительно».</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Ведущие специалисты поднадзорных предприятий в области ГОЧС, охраны труда и промышленной безопасности систематически принимают участие в проводимых органами МЧС России семинарах, инструкторско-методических занятиях, конференциях и технических совещаниях по вопросам:</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защиты населения и территорий от ЧС природного. Техногенного характера, террористических проявлений;</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обеспечения пожарной безопасности;</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промышленной безопасности;</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паспортизации опасных производственных объектов и т.д.</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Результатом участия руководства и ведущих специалистов ОАО в выше перечисленных и других мероприятиях является:</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повышение уровня методической подготовки руководителей учебно-тренировочного процесса;</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 повышение уровня организации и качества проведения учебно-тренировочных занятий.</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Все производственные объекты предприятий оснащены системами автоматики, включающими в себя подсистемы контроля вибрации, загазованности, пожарной сигнализации, регулирования давления, автоматизированными системами обнаружения выхода продуктов, системами управления локализацией источника аварии (телемеханика), системами предотвращения аварийных ситуаций.</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Информация от систем и служб контроля поступает по АСУ постоянно, по телефонной связи ежечасно, от мобильных групп по радиосвязи ежесуточно по графику, от линейных обходчиков ежедневно. При необходимости информация передается немедленно с использованием всех средств связи и оповещения.</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Оповещение и информирование организовано по линии дежурно-диспетчерских служб предприятий.</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Оповещение подчиненных объектов, информирование вышестоящих и взаимодействующих органов управления осуществляется по действующим каналам местной и междугородней телефонной связи. По линиям связи ОАО «Телекомнефтепродукт», сети «Связьтранснефть», радио и мобильными средствами связи, факсимильным средствам связи и электронной почты.</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Оповещение руководящего, командно-начальствующего состава РСЧС, личного состава нештатных аварийно-спасательных формирований  (далее-НАСФ) и персонала осуществляется по каналам телефонной внутриплощадочной связи, ГТС, радиосвязи, громкоговорящей связи, мобильной связи. Звуковыми сигналами с помощью сирен, путем посылки в структурные подразделения посыльных.</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Оповещение населения прилегающих населенных пунктов осуществляется по действующим каналам местной телефонной связи и каналам местного радиовещания, через органы местного самоуправления. А также с использованием технических средств локальных систем оповещения (громкоговорящей связи и звуковыми сигналами с помощью сирен).</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Состояние оснащенности техническими средствами оповещения и связи, уровня профессиональной подготовки и степени практических навыков персонала дежурно-диспетчерских служб, наличие необходимых инструкций по порядку оповещения в различных условиях развития ЧС, согласованных и утвержденных схем оповещения позволяют осуществлять своевременное оповещение руководящего состава и персонала, информирование вышестоящих и территориальных органов управления и заинтересованных организаций.</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ООО «Газпром трансгаз Самара» функционирует система гражданской защиты СГЗ, которая создана путем организационного объединения подсистем гражданской обороны (ГО) и подсистемы предупреждения и ликвидации ЧС («ГазЧС»).</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СГЗ является составной частью корпоративной системы гражданской защиты (КСГЗ) ОАО «Газпром».</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Приказом генерального директора Общества утверждены:</w:t>
      </w:r>
    </w:p>
    <w:p w:rsidR="00493F8F" w:rsidRPr="00C97C9F" w:rsidRDefault="00493F8F" w:rsidP="00493F8F">
      <w:pPr>
        <w:widowControl w:val="0"/>
        <w:numPr>
          <w:ilvl w:val="0"/>
          <w:numId w:val="17"/>
        </w:numPr>
        <w:spacing w:after="0" w:line="240" w:lineRule="auto"/>
        <w:ind w:left="0" w:hanging="1440"/>
        <w:jc w:val="both"/>
        <w:rPr>
          <w:rFonts w:ascii="Times New Roman" w:hAnsi="Times New Roman"/>
          <w:sz w:val="28"/>
          <w:szCs w:val="28"/>
        </w:rPr>
      </w:pPr>
      <w:r w:rsidRPr="00C97C9F">
        <w:rPr>
          <w:rFonts w:ascii="Times New Roman" w:hAnsi="Times New Roman"/>
          <w:sz w:val="28"/>
          <w:szCs w:val="28"/>
        </w:rPr>
        <w:t>Положение о системе гражданской защиты;</w:t>
      </w:r>
    </w:p>
    <w:p w:rsidR="00493F8F" w:rsidRPr="00C97C9F" w:rsidRDefault="00493F8F" w:rsidP="00493F8F">
      <w:pPr>
        <w:widowControl w:val="0"/>
        <w:numPr>
          <w:ilvl w:val="0"/>
          <w:numId w:val="17"/>
        </w:numPr>
        <w:spacing w:after="0" w:line="240" w:lineRule="auto"/>
        <w:ind w:left="0" w:hanging="709"/>
        <w:jc w:val="both"/>
        <w:rPr>
          <w:rFonts w:ascii="Times New Roman" w:hAnsi="Times New Roman"/>
          <w:sz w:val="28"/>
          <w:szCs w:val="28"/>
        </w:rPr>
      </w:pPr>
      <w:r w:rsidRPr="00C97C9F">
        <w:rPr>
          <w:rFonts w:ascii="Times New Roman" w:hAnsi="Times New Roman"/>
          <w:sz w:val="28"/>
          <w:szCs w:val="28"/>
        </w:rPr>
        <w:t>Положение о комиссии по предупреждению и ликвидации ЧС и обеспечению пожарной безопасности (КЧС и ОПБ);</w:t>
      </w:r>
    </w:p>
    <w:p w:rsidR="00493F8F" w:rsidRPr="00C97C9F" w:rsidRDefault="00493F8F" w:rsidP="00493F8F">
      <w:pPr>
        <w:widowControl w:val="0"/>
        <w:numPr>
          <w:ilvl w:val="0"/>
          <w:numId w:val="17"/>
        </w:numPr>
        <w:spacing w:after="0" w:line="240" w:lineRule="auto"/>
        <w:ind w:left="0" w:hanging="709"/>
        <w:jc w:val="both"/>
        <w:rPr>
          <w:rFonts w:ascii="Times New Roman" w:hAnsi="Times New Roman"/>
          <w:sz w:val="28"/>
          <w:szCs w:val="28"/>
        </w:rPr>
      </w:pPr>
      <w:r w:rsidRPr="00C97C9F">
        <w:rPr>
          <w:rFonts w:ascii="Times New Roman" w:hAnsi="Times New Roman"/>
          <w:sz w:val="28"/>
          <w:szCs w:val="28"/>
        </w:rPr>
        <w:lastRenderedPageBreak/>
        <w:t>Состав КЧС и ОПБ;</w:t>
      </w:r>
    </w:p>
    <w:p w:rsidR="00493F8F" w:rsidRPr="00C97C9F" w:rsidRDefault="00493F8F" w:rsidP="00493F8F">
      <w:pPr>
        <w:widowControl w:val="0"/>
        <w:numPr>
          <w:ilvl w:val="0"/>
          <w:numId w:val="17"/>
        </w:numPr>
        <w:spacing w:after="0" w:line="240" w:lineRule="auto"/>
        <w:ind w:left="0" w:hanging="709"/>
        <w:jc w:val="both"/>
        <w:rPr>
          <w:rFonts w:ascii="Times New Roman" w:hAnsi="Times New Roman"/>
          <w:sz w:val="28"/>
          <w:szCs w:val="28"/>
        </w:rPr>
      </w:pPr>
      <w:r w:rsidRPr="00C97C9F">
        <w:rPr>
          <w:rFonts w:ascii="Times New Roman" w:hAnsi="Times New Roman"/>
          <w:sz w:val="28"/>
          <w:szCs w:val="28"/>
        </w:rPr>
        <w:t>Положение о штабе гражданской обороны;</w:t>
      </w:r>
    </w:p>
    <w:p w:rsidR="00493F8F" w:rsidRPr="00C97C9F" w:rsidRDefault="00493F8F" w:rsidP="00493F8F">
      <w:pPr>
        <w:widowControl w:val="0"/>
        <w:numPr>
          <w:ilvl w:val="0"/>
          <w:numId w:val="17"/>
        </w:numPr>
        <w:spacing w:after="0" w:line="240" w:lineRule="auto"/>
        <w:ind w:left="0" w:hanging="709"/>
        <w:jc w:val="both"/>
        <w:rPr>
          <w:rFonts w:ascii="Times New Roman" w:hAnsi="Times New Roman"/>
          <w:sz w:val="28"/>
          <w:szCs w:val="28"/>
        </w:rPr>
      </w:pPr>
      <w:r w:rsidRPr="00C97C9F">
        <w:rPr>
          <w:rFonts w:ascii="Times New Roman" w:hAnsi="Times New Roman"/>
          <w:sz w:val="28"/>
          <w:szCs w:val="28"/>
        </w:rPr>
        <w:t>Состав штаба гражданской обороны.</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Система гражданской защиты Общества построена по иерархическому принципу и имеет два уровня: уровень организации и уровень объектов (филиалов).</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На каждом уровне созданы и функционируют координационные органы (КЧС и ОПБ), органы повседневного управления (дежурно-диспетчерские службы), постоянно действующие органы, специально уполномоченные на решение задач в области предупреждения и ликвидации ЧС природного и техногенного характера (специальный отдел и инженеры по ГОЧС филиалов). Кроме того, каждый уровень располагает соответствующими силами и средствами.</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Комиссии по ОЧС и ОПБ работают в соответствии с планами на год. </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соответствии с Планом основных мероприятий по вопрсам гражданской защиты ежеквартально проводятся тренировки по по технической проверке системы оповещения, занятия с ПДС по приему сигналов (распоряжений) мобилизационной готовности, переводу гражданской обороны в высшие степени готовности, выходу на резервный диспетчерский пункт.</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Подготовка органов управления, сил гражданской защиты, работников Общества осуществляется в соответствии с Организационно-методическими указаниями ОАО «Газпром».</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Обучение организовано и осуществляется в плановом порядке в учебных заведениях МЧС, ОАО «Газпром» и на местах. Все члены КЧС и ОПБ Общества прошли обучение по вопросам гражданской защиты.</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обществе создан и по нормам укомплектован на 90% аварийный запас. В номенклатуру аварийного запаса входят более 250 позиций.</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Кроме аварийного запаса существует неснижаемый запас МТР и запас ГСМ.</w:t>
      </w:r>
    </w:p>
    <w:p w:rsidR="00493F8F" w:rsidRPr="00C97C9F" w:rsidRDefault="00493F8F" w:rsidP="00493F8F">
      <w:pPr>
        <w:spacing w:after="0" w:line="240" w:lineRule="auto"/>
        <w:ind w:firstLine="709"/>
        <w:jc w:val="both"/>
        <w:rPr>
          <w:rFonts w:ascii="Times New Roman" w:hAnsi="Times New Roman"/>
          <w:sz w:val="28"/>
          <w:szCs w:val="28"/>
        </w:rPr>
      </w:pPr>
      <w:r w:rsidRPr="00C97C9F">
        <w:rPr>
          <w:rFonts w:ascii="Times New Roman" w:hAnsi="Times New Roman"/>
          <w:sz w:val="28"/>
          <w:szCs w:val="28"/>
        </w:rPr>
        <w:t>Резерв материально-технических, медицинских и иных средств для ликвидации ЧС и в целях обеспечения гражданской обороны составляет 90% от установленной потребности.</w:t>
      </w:r>
    </w:p>
    <w:p w:rsidR="00701EFC" w:rsidRPr="00C97C9F" w:rsidRDefault="00701EFC" w:rsidP="000973E5">
      <w:pPr>
        <w:spacing w:after="0" w:line="240" w:lineRule="auto"/>
        <w:ind w:firstLine="709"/>
        <w:jc w:val="both"/>
        <w:rPr>
          <w:rFonts w:ascii="Times New Roman" w:hAnsi="Times New Roman"/>
          <w:sz w:val="28"/>
          <w:szCs w:val="28"/>
        </w:rPr>
      </w:pPr>
    </w:p>
    <w:p w:rsidR="000C7782" w:rsidRPr="00C97C9F" w:rsidRDefault="00BC326E" w:rsidP="00F41618">
      <w:pPr>
        <w:pStyle w:val="1b"/>
        <w:spacing w:after="120"/>
        <w:jc w:val="both"/>
        <w:rPr>
          <w:rFonts w:ascii="Times New Roman" w:hAnsi="Times New Roman"/>
          <w:sz w:val="28"/>
          <w:szCs w:val="28"/>
        </w:rPr>
      </w:pPr>
      <w:r w:rsidRPr="00C97C9F">
        <w:rPr>
          <w:rFonts w:ascii="Times New Roman" w:hAnsi="Times New Roman"/>
          <w:i/>
          <w:sz w:val="28"/>
          <w:szCs w:val="28"/>
        </w:rPr>
        <w:t>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r w:rsidR="00F41618" w:rsidRPr="00C97C9F">
        <w:rPr>
          <w:rFonts w:ascii="Times New Roman" w:hAnsi="Times New Roman"/>
          <w:sz w:val="28"/>
          <w:szCs w:val="28"/>
        </w:rPr>
        <w:t xml:space="preserve"> </w:t>
      </w:r>
    </w:p>
    <w:p w:rsidR="001E47CD" w:rsidRPr="00C97C9F" w:rsidRDefault="001E47CD" w:rsidP="001E47CD">
      <w:pPr>
        <w:pStyle w:val="aff8"/>
        <w:spacing w:before="120"/>
        <w:ind w:firstLine="709"/>
        <w:jc w:val="both"/>
        <w:rPr>
          <w:rFonts w:ascii="Times New Roman" w:hAnsi="Times New Roman"/>
          <w:sz w:val="28"/>
          <w:szCs w:val="28"/>
        </w:rPr>
      </w:pPr>
      <w:r w:rsidRPr="00C97C9F">
        <w:rPr>
          <w:rFonts w:ascii="Times New Roman" w:hAnsi="Times New Roman"/>
          <w:sz w:val="28"/>
          <w:szCs w:val="28"/>
        </w:rPr>
        <w:t>За 6 месяцев 2016 года государственными инспекторами межрегионального отдела по надзору за объектами магистрального трубопроводного транспорта и газовому надзору Средне-Поволжского управления Ростехнадзора было проведено 92 проверки, из них:</w:t>
      </w:r>
    </w:p>
    <w:p w:rsidR="001E47CD" w:rsidRPr="00C97C9F" w:rsidRDefault="001E47CD" w:rsidP="001E47CD">
      <w:pPr>
        <w:pStyle w:val="aff8"/>
        <w:tabs>
          <w:tab w:val="left" w:pos="426"/>
        </w:tabs>
        <w:ind w:left="284"/>
        <w:jc w:val="both"/>
        <w:rPr>
          <w:rFonts w:ascii="Times New Roman" w:hAnsi="Times New Roman"/>
          <w:sz w:val="28"/>
          <w:szCs w:val="28"/>
        </w:rPr>
      </w:pPr>
      <w:r w:rsidRPr="00C97C9F">
        <w:rPr>
          <w:rFonts w:ascii="Times New Roman" w:hAnsi="Times New Roman"/>
          <w:sz w:val="28"/>
          <w:szCs w:val="28"/>
        </w:rPr>
        <w:t xml:space="preserve">     1.плановых – </w:t>
      </w:r>
      <w:r w:rsidRPr="00C97C9F">
        <w:rPr>
          <w:rFonts w:ascii="Times New Roman" w:hAnsi="Times New Roman"/>
          <w:i/>
          <w:sz w:val="28"/>
          <w:szCs w:val="28"/>
          <w:u w:val="single"/>
        </w:rPr>
        <w:t>2 проверки;</w:t>
      </w:r>
    </w:p>
    <w:p w:rsidR="001E47CD" w:rsidRPr="00C97C9F" w:rsidRDefault="001E47CD" w:rsidP="001E47CD">
      <w:pPr>
        <w:tabs>
          <w:tab w:val="left" w:pos="426"/>
        </w:tabs>
        <w:spacing w:line="240" w:lineRule="auto"/>
        <w:jc w:val="both"/>
        <w:rPr>
          <w:rFonts w:ascii="Times New Roman" w:hAnsi="Times New Roman"/>
          <w:sz w:val="28"/>
          <w:szCs w:val="28"/>
        </w:rPr>
      </w:pPr>
      <w:r w:rsidRPr="00C97C9F">
        <w:rPr>
          <w:rFonts w:ascii="Times New Roman" w:hAnsi="Times New Roman"/>
          <w:sz w:val="28"/>
          <w:szCs w:val="28"/>
        </w:rPr>
        <w:t xml:space="preserve">         2.внеплановых – </w:t>
      </w:r>
      <w:r w:rsidRPr="00C97C9F">
        <w:rPr>
          <w:rFonts w:ascii="Times New Roman" w:hAnsi="Times New Roman"/>
          <w:i/>
          <w:sz w:val="28"/>
          <w:szCs w:val="28"/>
          <w:u w:val="single"/>
        </w:rPr>
        <w:t>77 проверок</w:t>
      </w:r>
      <w:r w:rsidRPr="00C97C9F">
        <w:rPr>
          <w:rFonts w:ascii="Times New Roman" w:hAnsi="Times New Roman"/>
          <w:sz w:val="28"/>
          <w:szCs w:val="28"/>
        </w:rPr>
        <w:t xml:space="preserve"> (в том числе - 40 проверок по контролю за исполнением предписаний, выданных по результатам проведённых ранее проверок, из них 8 документарных; - 34 проверки в порядке осуществления режима постоянного государственного контроля (надзора) на опасных производственных </w:t>
      </w:r>
      <w:r w:rsidRPr="00C97C9F">
        <w:rPr>
          <w:rFonts w:ascii="Times New Roman" w:hAnsi="Times New Roman"/>
          <w:sz w:val="28"/>
          <w:szCs w:val="28"/>
        </w:rPr>
        <w:lastRenderedPageBreak/>
        <w:t>объектах, - 3 проверки соблюдения соискателем лицензии лицензионных требований и условий);</w:t>
      </w:r>
    </w:p>
    <w:p w:rsidR="001E47CD" w:rsidRPr="00C97C9F" w:rsidRDefault="001E47CD" w:rsidP="001E47CD">
      <w:pPr>
        <w:tabs>
          <w:tab w:val="left" w:pos="426"/>
        </w:tabs>
        <w:spacing w:line="240" w:lineRule="auto"/>
        <w:jc w:val="both"/>
        <w:rPr>
          <w:rFonts w:ascii="Times New Roman" w:hAnsi="Times New Roman"/>
          <w:i/>
          <w:sz w:val="28"/>
          <w:szCs w:val="28"/>
          <w:u w:val="single"/>
        </w:rPr>
      </w:pPr>
      <w:r w:rsidRPr="00C97C9F">
        <w:rPr>
          <w:rFonts w:ascii="Times New Roman" w:hAnsi="Times New Roman"/>
          <w:sz w:val="28"/>
          <w:szCs w:val="28"/>
        </w:rPr>
        <w:tab/>
        <w:t xml:space="preserve">   3.в рамках государственного строительного надзора при строительстве, реконструкции и капитальном ремонте объектов капитального строительства) - </w:t>
      </w:r>
      <w:r w:rsidRPr="00C97C9F">
        <w:rPr>
          <w:rFonts w:ascii="Times New Roman" w:hAnsi="Times New Roman"/>
          <w:i/>
          <w:sz w:val="28"/>
          <w:szCs w:val="28"/>
          <w:u w:val="single"/>
        </w:rPr>
        <w:t>13 проверок.</w:t>
      </w:r>
    </w:p>
    <w:p w:rsidR="001E47CD" w:rsidRPr="00C97C9F" w:rsidRDefault="001E47CD" w:rsidP="001E47CD">
      <w:pPr>
        <w:pStyle w:val="aff8"/>
        <w:ind w:firstLine="426"/>
        <w:jc w:val="both"/>
        <w:rPr>
          <w:rFonts w:ascii="Times New Roman" w:hAnsi="Times New Roman"/>
          <w:sz w:val="28"/>
          <w:szCs w:val="28"/>
        </w:rPr>
      </w:pPr>
      <w:r w:rsidRPr="00C97C9F">
        <w:rPr>
          <w:rFonts w:ascii="Times New Roman" w:hAnsi="Times New Roman"/>
          <w:sz w:val="28"/>
          <w:szCs w:val="28"/>
        </w:rPr>
        <w:t xml:space="preserve">   По результатам проведенных проверок выявлено 378 нарушений требований промышленной безопасности и требований при эксплуатации ОПО, из них:</w:t>
      </w:r>
    </w:p>
    <w:p w:rsidR="001E47CD" w:rsidRPr="00C97C9F" w:rsidRDefault="001E47CD" w:rsidP="001E47CD">
      <w:pPr>
        <w:pStyle w:val="aff8"/>
        <w:jc w:val="both"/>
        <w:rPr>
          <w:rFonts w:ascii="Times New Roman" w:hAnsi="Times New Roman"/>
          <w:sz w:val="28"/>
          <w:szCs w:val="28"/>
        </w:rPr>
      </w:pPr>
      <w:r w:rsidRPr="00C97C9F">
        <w:rPr>
          <w:rFonts w:ascii="Times New Roman" w:hAnsi="Times New Roman"/>
          <w:sz w:val="28"/>
          <w:szCs w:val="28"/>
        </w:rPr>
        <w:t>-</w:t>
      </w:r>
      <w:r w:rsidRPr="00C97C9F">
        <w:rPr>
          <w:rFonts w:ascii="Times New Roman" w:hAnsi="Times New Roman"/>
          <w:sz w:val="28"/>
          <w:szCs w:val="28"/>
        </w:rPr>
        <w:tab/>
        <w:t>по результатам плановых проверок – 50 нарушений;</w:t>
      </w:r>
    </w:p>
    <w:p w:rsidR="001E47CD" w:rsidRPr="00C97C9F" w:rsidRDefault="001E47CD" w:rsidP="001E47CD">
      <w:pPr>
        <w:pStyle w:val="aff8"/>
        <w:jc w:val="both"/>
        <w:rPr>
          <w:rFonts w:ascii="Times New Roman" w:hAnsi="Times New Roman"/>
          <w:sz w:val="28"/>
          <w:szCs w:val="28"/>
        </w:rPr>
      </w:pPr>
      <w:r w:rsidRPr="00C97C9F">
        <w:rPr>
          <w:rFonts w:ascii="Times New Roman" w:hAnsi="Times New Roman"/>
          <w:sz w:val="28"/>
          <w:szCs w:val="28"/>
        </w:rPr>
        <w:t>-</w:t>
      </w:r>
      <w:r w:rsidRPr="00C97C9F">
        <w:rPr>
          <w:rFonts w:ascii="Times New Roman" w:hAnsi="Times New Roman"/>
          <w:sz w:val="28"/>
          <w:szCs w:val="28"/>
        </w:rPr>
        <w:tab/>
        <w:t xml:space="preserve">по результатам внеплановых проверок: в порядке осуществления режима постоянного государственного контроля (надзора) на опасных производственных объектах – 293 нарушения; </w:t>
      </w:r>
    </w:p>
    <w:p w:rsidR="001E47CD" w:rsidRPr="00C97C9F" w:rsidRDefault="001E47CD" w:rsidP="001E47CD">
      <w:pPr>
        <w:pStyle w:val="aff8"/>
        <w:jc w:val="both"/>
        <w:rPr>
          <w:rFonts w:ascii="Times New Roman" w:hAnsi="Times New Roman"/>
          <w:sz w:val="28"/>
          <w:szCs w:val="28"/>
        </w:rPr>
      </w:pPr>
      <w:r w:rsidRPr="00C97C9F">
        <w:rPr>
          <w:rFonts w:ascii="Times New Roman" w:hAnsi="Times New Roman"/>
          <w:sz w:val="28"/>
          <w:szCs w:val="28"/>
        </w:rPr>
        <w:t>-</w:t>
      </w:r>
      <w:r w:rsidRPr="00C97C9F">
        <w:rPr>
          <w:rFonts w:ascii="Times New Roman" w:hAnsi="Times New Roman"/>
          <w:sz w:val="28"/>
          <w:szCs w:val="28"/>
        </w:rPr>
        <w:tab/>
        <w:t>по результатам проверок возможности соблюдения соискателем лицензии лицензионных требований и условий – 1 нарушение;</w:t>
      </w:r>
    </w:p>
    <w:p w:rsidR="001E47CD" w:rsidRPr="00C97C9F" w:rsidRDefault="001E47CD" w:rsidP="001E47CD">
      <w:pPr>
        <w:pStyle w:val="aff8"/>
        <w:jc w:val="both"/>
        <w:rPr>
          <w:rFonts w:ascii="Times New Roman" w:hAnsi="Times New Roman"/>
          <w:sz w:val="28"/>
          <w:szCs w:val="28"/>
        </w:rPr>
      </w:pPr>
      <w:r w:rsidRPr="00C97C9F">
        <w:rPr>
          <w:rFonts w:ascii="Times New Roman" w:hAnsi="Times New Roman"/>
          <w:sz w:val="28"/>
          <w:szCs w:val="28"/>
        </w:rPr>
        <w:t>-</w:t>
      </w:r>
      <w:r w:rsidRPr="00C97C9F">
        <w:rPr>
          <w:rFonts w:ascii="Times New Roman" w:hAnsi="Times New Roman"/>
          <w:sz w:val="28"/>
          <w:szCs w:val="28"/>
        </w:rPr>
        <w:tab/>
        <w:t>по результатам проверок, проведенных в рамках государственного строительного надзора при строительстве, реконструкции и капитальном ремонте объектов капитального строительства) – 34 нарушения.</w:t>
      </w:r>
    </w:p>
    <w:p w:rsidR="001E47CD" w:rsidRPr="00C97C9F" w:rsidRDefault="001E47CD" w:rsidP="001E47CD">
      <w:pPr>
        <w:pStyle w:val="aff8"/>
        <w:jc w:val="both"/>
        <w:rPr>
          <w:rFonts w:ascii="Times New Roman" w:hAnsi="Times New Roman"/>
          <w:sz w:val="28"/>
          <w:szCs w:val="28"/>
        </w:rPr>
      </w:pPr>
      <w:r w:rsidRPr="00C97C9F">
        <w:rPr>
          <w:rFonts w:ascii="Times New Roman" w:hAnsi="Times New Roman"/>
          <w:sz w:val="28"/>
          <w:szCs w:val="28"/>
        </w:rPr>
        <w:t xml:space="preserve">        По итогам проверок составлено 57 протоколов об административных правонарушениях, вынесено 54 постановления о наложении административных штрафов на сумму 930,5 тыс. руб., из них:</w:t>
      </w:r>
    </w:p>
    <w:p w:rsidR="001E47CD" w:rsidRPr="00C97C9F" w:rsidRDefault="001E47CD" w:rsidP="001E47CD">
      <w:pPr>
        <w:pStyle w:val="aff8"/>
        <w:jc w:val="both"/>
        <w:rPr>
          <w:rFonts w:ascii="Times New Roman" w:hAnsi="Times New Roman"/>
          <w:sz w:val="28"/>
          <w:szCs w:val="28"/>
        </w:rPr>
      </w:pPr>
      <w:r w:rsidRPr="00C97C9F">
        <w:rPr>
          <w:rFonts w:ascii="Times New Roman" w:hAnsi="Times New Roman"/>
          <w:sz w:val="28"/>
          <w:szCs w:val="28"/>
        </w:rPr>
        <w:t>Административных наказаний (штрафов):</w:t>
      </w:r>
    </w:p>
    <w:p w:rsidR="001E47CD" w:rsidRPr="00C97C9F" w:rsidRDefault="001E47CD" w:rsidP="001E47CD">
      <w:pPr>
        <w:pStyle w:val="aff8"/>
        <w:shd w:val="clear" w:color="auto" w:fill="FFFFFF"/>
        <w:jc w:val="both"/>
        <w:rPr>
          <w:rFonts w:ascii="Times New Roman" w:hAnsi="Times New Roman"/>
          <w:sz w:val="28"/>
          <w:szCs w:val="28"/>
          <w:u w:val="single"/>
        </w:rPr>
      </w:pPr>
      <w:r w:rsidRPr="00C97C9F">
        <w:rPr>
          <w:rFonts w:ascii="Times New Roman" w:hAnsi="Times New Roman"/>
          <w:sz w:val="28"/>
          <w:szCs w:val="28"/>
          <w:u w:val="single"/>
        </w:rPr>
        <w:t xml:space="preserve">по ч. 1. ст. 9.1. КоАП РФ: </w:t>
      </w:r>
    </w:p>
    <w:p w:rsidR="001E47CD" w:rsidRPr="00C97C9F" w:rsidRDefault="001E47CD" w:rsidP="001E47CD">
      <w:pPr>
        <w:pStyle w:val="aff8"/>
        <w:shd w:val="clear" w:color="auto" w:fill="FFFFFF"/>
        <w:jc w:val="both"/>
        <w:rPr>
          <w:rFonts w:ascii="Times New Roman" w:hAnsi="Times New Roman"/>
          <w:sz w:val="28"/>
          <w:szCs w:val="28"/>
        </w:rPr>
      </w:pPr>
      <w:r w:rsidRPr="00C97C9F">
        <w:rPr>
          <w:rFonts w:ascii="Times New Roman" w:hAnsi="Times New Roman"/>
          <w:sz w:val="28"/>
          <w:szCs w:val="28"/>
        </w:rPr>
        <w:t>- на должностное лицо – 13 наказаний, сумма наложенного административного штрафа – 260 тыс. руб.;</w:t>
      </w:r>
    </w:p>
    <w:p w:rsidR="001E47CD" w:rsidRPr="00C97C9F" w:rsidRDefault="001E47CD" w:rsidP="001E47CD">
      <w:pPr>
        <w:pStyle w:val="aff8"/>
        <w:shd w:val="clear" w:color="auto" w:fill="FFFFFF"/>
        <w:jc w:val="both"/>
        <w:rPr>
          <w:rFonts w:ascii="Times New Roman" w:hAnsi="Times New Roman"/>
          <w:sz w:val="28"/>
          <w:szCs w:val="28"/>
        </w:rPr>
      </w:pPr>
      <w:r w:rsidRPr="00C97C9F">
        <w:rPr>
          <w:rFonts w:ascii="Times New Roman" w:hAnsi="Times New Roman"/>
          <w:sz w:val="28"/>
          <w:szCs w:val="28"/>
        </w:rPr>
        <w:t>- на юридическое лицо – 2 наказания, сумма наложенного административного штрафа – 500 тыс. руб.</w:t>
      </w:r>
    </w:p>
    <w:p w:rsidR="001E47CD" w:rsidRPr="00C97C9F" w:rsidRDefault="001E47CD" w:rsidP="001E47CD">
      <w:pPr>
        <w:pStyle w:val="aff8"/>
        <w:shd w:val="clear" w:color="auto" w:fill="FFFFFF"/>
        <w:jc w:val="both"/>
        <w:rPr>
          <w:rFonts w:ascii="Times New Roman" w:hAnsi="Times New Roman"/>
          <w:sz w:val="28"/>
          <w:szCs w:val="28"/>
          <w:u w:val="single"/>
        </w:rPr>
      </w:pPr>
      <w:r w:rsidRPr="00C97C9F">
        <w:rPr>
          <w:rFonts w:ascii="Times New Roman" w:hAnsi="Times New Roman"/>
          <w:sz w:val="28"/>
          <w:szCs w:val="28"/>
          <w:u w:val="single"/>
        </w:rPr>
        <w:t xml:space="preserve">по ч. 1. ст. 9.4. КоАП РФ: </w:t>
      </w:r>
    </w:p>
    <w:p w:rsidR="001E47CD" w:rsidRPr="00C97C9F" w:rsidRDefault="001E47CD" w:rsidP="001E47CD">
      <w:pPr>
        <w:pStyle w:val="aff8"/>
        <w:shd w:val="clear" w:color="auto" w:fill="FFFFFF"/>
        <w:jc w:val="both"/>
        <w:rPr>
          <w:rFonts w:ascii="Times New Roman" w:hAnsi="Times New Roman"/>
          <w:sz w:val="28"/>
          <w:szCs w:val="28"/>
        </w:rPr>
      </w:pPr>
      <w:r w:rsidRPr="00C97C9F">
        <w:rPr>
          <w:rFonts w:ascii="Times New Roman" w:hAnsi="Times New Roman"/>
          <w:sz w:val="28"/>
          <w:szCs w:val="28"/>
        </w:rPr>
        <w:t>- на должностное лицо – 8 наказаний, сумма наложенного административного штрафа – 160 тыс. руб.;</w:t>
      </w:r>
    </w:p>
    <w:p w:rsidR="001E47CD" w:rsidRPr="00C97C9F" w:rsidRDefault="001E47CD" w:rsidP="001E47CD">
      <w:pPr>
        <w:pStyle w:val="aff8"/>
        <w:shd w:val="clear" w:color="auto" w:fill="FFFFFF"/>
        <w:jc w:val="both"/>
        <w:rPr>
          <w:rFonts w:ascii="Times New Roman" w:hAnsi="Times New Roman"/>
          <w:sz w:val="28"/>
          <w:szCs w:val="28"/>
        </w:rPr>
      </w:pPr>
      <w:r w:rsidRPr="00C97C9F">
        <w:rPr>
          <w:rFonts w:ascii="Times New Roman" w:hAnsi="Times New Roman"/>
          <w:sz w:val="28"/>
          <w:szCs w:val="28"/>
          <w:u w:val="single"/>
        </w:rPr>
        <w:t>по ст. 11.20. КоАП РФ:</w:t>
      </w:r>
    </w:p>
    <w:p w:rsidR="001E47CD" w:rsidRPr="00C97C9F" w:rsidRDefault="001E47CD" w:rsidP="001E47CD">
      <w:pPr>
        <w:pStyle w:val="aff8"/>
        <w:shd w:val="clear" w:color="auto" w:fill="FFFFFF"/>
        <w:jc w:val="both"/>
        <w:rPr>
          <w:rFonts w:ascii="Times New Roman" w:hAnsi="Times New Roman"/>
          <w:sz w:val="28"/>
          <w:szCs w:val="28"/>
        </w:rPr>
      </w:pPr>
      <w:r w:rsidRPr="00C97C9F">
        <w:rPr>
          <w:rFonts w:ascii="Times New Roman" w:hAnsi="Times New Roman"/>
          <w:sz w:val="28"/>
          <w:szCs w:val="28"/>
        </w:rPr>
        <w:t>- на должностное лицо – 31 наказание, сумма наложенного административного штрафа – 10,5 тыс. руб.</w:t>
      </w:r>
    </w:p>
    <w:p w:rsidR="001E47CD" w:rsidRPr="00C97C9F" w:rsidRDefault="001E47CD" w:rsidP="001E47CD">
      <w:pPr>
        <w:pStyle w:val="aff8"/>
        <w:shd w:val="clear" w:color="auto" w:fill="FFFFFF"/>
        <w:ind w:left="644"/>
        <w:jc w:val="both"/>
        <w:rPr>
          <w:rFonts w:ascii="Times New Roman" w:hAnsi="Times New Roman"/>
          <w:sz w:val="28"/>
          <w:szCs w:val="28"/>
        </w:rPr>
      </w:pPr>
    </w:p>
    <w:p w:rsidR="00BC326E" w:rsidRPr="00C97C9F" w:rsidRDefault="00BC326E" w:rsidP="00AA2D41">
      <w:pPr>
        <w:pStyle w:val="1b"/>
        <w:numPr>
          <w:ilvl w:val="0"/>
          <w:numId w:val="16"/>
        </w:numPr>
        <w:spacing w:after="120"/>
        <w:ind w:left="0" w:firstLine="0"/>
        <w:jc w:val="both"/>
        <w:rPr>
          <w:rFonts w:ascii="Times New Roman" w:hAnsi="Times New Roman"/>
          <w:i/>
          <w:sz w:val="28"/>
          <w:szCs w:val="28"/>
        </w:rPr>
      </w:pPr>
      <w:r w:rsidRPr="00C97C9F">
        <w:rPr>
          <w:rFonts w:ascii="Times New Roman" w:hAnsi="Times New Roman"/>
          <w:i/>
          <w:sz w:val="28"/>
          <w:szCs w:val="28"/>
        </w:rPr>
        <w:t xml:space="preserve">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w:t>
      </w:r>
      <w:r w:rsidR="004C7DBD" w:rsidRPr="00C97C9F">
        <w:rPr>
          <w:rFonts w:ascii="Times New Roman" w:hAnsi="Times New Roman"/>
          <w:i/>
          <w:sz w:val="28"/>
          <w:szCs w:val="28"/>
        </w:rPr>
        <w:t xml:space="preserve">лицензий или обращению в суд по </w:t>
      </w:r>
      <w:r w:rsidRPr="00C97C9F">
        <w:rPr>
          <w:rFonts w:ascii="Times New Roman" w:hAnsi="Times New Roman"/>
          <w:i/>
          <w:sz w:val="28"/>
          <w:szCs w:val="28"/>
        </w:rPr>
        <w:t>вопросу анн</w:t>
      </w:r>
      <w:r w:rsidR="004C7DBD" w:rsidRPr="00C97C9F">
        <w:rPr>
          <w:rFonts w:ascii="Times New Roman" w:hAnsi="Times New Roman"/>
          <w:i/>
          <w:sz w:val="28"/>
          <w:szCs w:val="28"/>
        </w:rPr>
        <w:t>улирования лицензии</w:t>
      </w:r>
      <w:r w:rsidRPr="00C97C9F">
        <w:rPr>
          <w:rFonts w:ascii="Times New Roman" w:hAnsi="Times New Roman"/>
          <w:i/>
          <w:sz w:val="28"/>
          <w:szCs w:val="28"/>
        </w:rPr>
        <w:t>.</w:t>
      </w:r>
    </w:p>
    <w:p w:rsidR="00033484" w:rsidRPr="00C97C9F" w:rsidRDefault="00033484" w:rsidP="00033484">
      <w:pPr>
        <w:pStyle w:val="aff8"/>
        <w:spacing w:before="120"/>
        <w:ind w:firstLine="786"/>
        <w:jc w:val="both"/>
        <w:rPr>
          <w:rFonts w:ascii="Times New Roman" w:hAnsi="Times New Roman"/>
          <w:sz w:val="28"/>
          <w:szCs w:val="28"/>
        </w:rPr>
      </w:pPr>
      <w:r w:rsidRPr="00C97C9F">
        <w:rPr>
          <w:rFonts w:ascii="Times New Roman" w:hAnsi="Times New Roman"/>
          <w:sz w:val="28"/>
          <w:szCs w:val="28"/>
        </w:rPr>
        <w:t>За 6 месяцев 2016 года проведено 3 проверки соблюдения соискателем лицензии лицензионных требований и условий. Выявлено 1 нарушение по несоблюдению лицензионных требований и условий соискателем лицензии.</w:t>
      </w:r>
    </w:p>
    <w:p w:rsidR="00B1310F" w:rsidRPr="00C97C9F" w:rsidRDefault="00B1310F" w:rsidP="008C5BFB">
      <w:pPr>
        <w:pStyle w:val="aff8"/>
        <w:ind w:firstLine="709"/>
        <w:jc w:val="both"/>
        <w:rPr>
          <w:rFonts w:ascii="Times New Roman" w:hAnsi="Times New Roman"/>
          <w:sz w:val="28"/>
          <w:szCs w:val="28"/>
        </w:rPr>
      </w:pPr>
    </w:p>
    <w:p w:rsidR="00096A36" w:rsidRPr="00C97C9F" w:rsidRDefault="00E44E83" w:rsidP="00AA2D41">
      <w:pPr>
        <w:pStyle w:val="aa"/>
        <w:numPr>
          <w:ilvl w:val="1"/>
          <w:numId w:val="5"/>
        </w:numPr>
        <w:spacing w:after="120" w:line="240" w:lineRule="auto"/>
        <w:ind w:left="374" w:hanging="374"/>
        <w:jc w:val="center"/>
        <w:rPr>
          <w:rFonts w:ascii="Times New Roman" w:hAnsi="Times New Roman"/>
          <w:b/>
          <w:sz w:val="28"/>
          <w:szCs w:val="28"/>
        </w:rPr>
      </w:pPr>
      <w:r w:rsidRPr="00C97C9F">
        <w:rPr>
          <w:rFonts w:ascii="Times New Roman" w:hAnsi="Times New Roman"/>
          <w:b/>
          <w:sz w:val="28"/>
          <w:szCs w:val="28"/>
        </w:rPr>
        <w:t xml:space="preserve">. </w:t>
      </w:r>
      <w:r w:rsidR="0084361C" w:rsidRPr="00C97C9F">
        <w:rPr>
          <w:rFonts w:ascii="Times New Roman" w:hAnsi="Times New Roman"/>
          <w:b/>
          <w:sz w:val="28"/>
          <w:szCs w:val="28"/>
        </w:rPr>
        <w:t>М</w:t>
      </w:r>
      <w:r w:rsidR="00096A36" w:rsidRPr="00C97C9F">
        <w:rPr>
          <w:rFonts w:ascii="Times New Roman" w:hAnsi="Times New Roman"/>
          <w:b/>
          <w:sz w:val="28"/>
          <w:szCs w:val="28"/>
        </w:rPr>
        <w:t>аркшейдерские работы</w:t>
      </w:r>
      <w:r w:rsidR="0084361C" w:rsidRPr="00C97C9F">
        <w:rPr>
          <w:rFonts w:ascii="Times New Roman" w:hAnsi="Times New Roman"/>
          <w:b/>
          <w:sz w:val="28"/>
          <w:szCs w:val="28"/>
        </w:rPr>
        <w:t xml:space="preserve"> и безопасность недропользования</w:t>
      </w:r>
    </w:p>
    <w:p w:rsidR="001507A6" w:rsidRPr="00C97C9F" w:rsidRDefault="00FC7779" w:rsidP="008C5BFB">
      <w:pPr>
        <w:spacing w:after="120" w:line="240" w:lineRule="auto"/>
        <w:rPr>
          <w:rFonts w:ascii="Times New Roman" w:hAnsi="Times New Roman"/>
          <w:i/>
          <w:sz w:val="28"/>
          <w:szCs w:val="28"/>
        </w:rPr>
      </w:pPr>
      <w:r w:rsidRPr="00C97C9F">
        <w:rPr>
          <w:rFonts w:ascii="Times New Roman" w:hAnsi="Times New Roman"/>
          <w:i/>
          <w:sz w:val="28"/>
          <w:szCs w:val="28"/>
        </w:rPr>
        <w:t>1.</w:t>
      </w:r>
      <w:r w:rsidR="009E0B3E" w:rsidRPr="00C97C9F">
        <w:rPr>
          <w:rFonts w:ascii="Times New Roman" w:hAnsi="Times New Roman"/>
          <w:i/>
          <w:sz w:val="28"/>
          <w:szCs w:val="28"/>
        </w:rPr>
        <w:t>Анализ основных показателей надзорной и разрешительной деятельности</w:t>
      </w:r>
      <w:r w:rsidR="00651D3F" w:rsidRPr="00C97C9F">
        <w:rPr>
          <w:rFonts w:ascii="Times New Roman" w:hAnsi="Times New Roman"/>
          <w:i/>
          <w:sz w:val="28"/>
          <w:szCs w:val="28"/>
        </w:rPr>
        <w:t>.</w:t>
      </w:r>
    </w:p>
    <w:p w:rsidR="008B2871" w:rsidRPr="00C97C9F" w:rsidRDefault="008B2871" w:rsidP="008B2871">
      <w:pPr>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За 6 месяцев 2016 года к административной ответственности по статье 8.10, ч.2 привлечено 4 должностных лица и одно юридическое лицо. Сумма наложенных штрафов составила 120 тыс. рублей и 400 тыс. рублей соответственно. По статье 7.3, ч.2 привлечено 2 должностных лица. Сумма наложенных штрафов составила 40 тыс. рублей.</w:t>
      </w:r>
    </w:p>
    <w:p w:rsidR="008B2871" w:rsidRPr="00C97C9F" w:rsidRDefault="008B2871" w:rsidP="008B2871">
      <w:pPr>
        <w:spacing w:after="0" w:line="240" w:lineRule="auto"/>
        <w:ind w:firstLine="709"/>
        <w:jc w:val="both"/>
        <w:rPr>
          <w:rFonts w:ascii="Times New Roman" w:hAnsi="Times New Roman"/>
          <w:color w:val="FF0000"/>
          <w:sz w:val="28"/>
          <w:szCs w:val="28"/>
        </w:rPr>
      </w:pPr>
      <w:r w:rsidRPr="00C97C9F">
        <w:rPr>
          <w:rFonts w:ascii="Times New Roman" w:hAnsi="Times New Roman"/>
          <w:sz w:val="28"/>
          <w:szCs w:val="28"/>
        </w:rPr>
        <w:t xml:space="preserve">Управлением при осуществлении функции по маркшейдерскому контролю и надзор за безопасным недропользованием в 2016 году продолжает применяться практика привлечения к административной ответственности должностных лиц предприятий при рассмотрении планов развития горных работ. Так, к административной ответственности в отчетном периоде привлечен начальник карьера ООО «Самарастрой-Холдинг» Лукбанов А.Ф. Сумма наложенного и взысканного штрафа составила 20 тыс. рублей. Протоколы об административных правонарушениях составлялись по  фактам непосредственного установления нарушений параметров проекта разработки месторождения при ведении работ в предыдущем периоде в момент рассмотрения материалов годовых планов развития горных работ, представленных предприятиями для согласования. </w:t>
      </w:r>
    </w:p>
    <w:p w:rsidR="008B2871" w:rsidRPr="00C97C9F" w:rsidRDefault="008B2871" w:rsidP="008B2871">
      <w:pPr>
        <w:spacing w:after="0" w:line="240" w:lineRule="auto"/>
        <w:ind w:firstLine="709"/>
        <w:jc w:val="both"/>
        <w:rPr>
          <w:rFonts w:ascii="Times New Roman" w:hAnsi="Times New Roman"/>
          <w:sz w:val="28"/>
          <w:szCs w:val="28"/>
        </w:rPr>
      </w:pPr>
      <w:r w:rsidRPr="00C97C9F">
        <w:rPr>
          <w:rFonts w:ascii="Times New Roman" w:hAnsi="Times New Roman"/>
          <w:sz w:val="28"/>
          <w:szCs w:val="28"/>
        </w:rPr>
        <w:t>Плановые проверки соблюдения установленных требований по маркшейдерскому обеспечению осуществлялись в отчетном периоде в рамках плановых комплексных проверок поднадзорных организаций по нескольким видам надзора с составлением единого акта проверки.</w:t>
      </w:r>
    </w:p>
    <w:p w:rsidR="008B2871" w:rsidRPr="00C97C9F" w:rsidRDefault="008B2871" w:rsidP="008B2871">
      <w:pPr>
        <w:pStyle w:val="ae"/>
        <w:spacing w:after="0" w:line="276" w:lineRule="auto"/>
        <w:ind w:left="0" w:firstLine="708"/>
        <w:jc w:val="both"/>
        <w:rPr>
          <w:sz w:val="28"/>
          <w:szCs w:val="28"/>
        </w:rPr>
      </w:pPr>
      <w:r w:rsidRPr="00C97C9F">
        <w:rPr>
          <w:sz w:val="28"/>
          <w:szCs w:val="28"/>
        </w:rPr>
        <w:t xml:space="preserve">Мероприятия, предусмотренные Планом проведения плановых проверок, выполнены в полном объеме. </w:t>
      </w:r>
    </w:p>
    <w:p w:rsidR="00651D3F" w:rsidRPr="00C97C9F" w:rsidRDefault="00651D3F" w:rsidP="002478EE">
      <w:pPr>
        <w:spacing w:after="120" w:line="240" w:lineRule="auto"/>
        <w:ind w:firstLine="709"/>
        <w:jc w:val="both"/>
        <w:rPr>
          <w:rFonts w:ascii="Times New Roman" w:hAnsi="Times New Roman"/>
          <w:sz w:val="28"/>
          <w:szCs w:val="28"/>
        </w:rPr>
      </w:pPr>
      <w:r w:rsidRPr="00C97C9F">
        <w:rPr>
          <w:rFonts w:ascii="Times New Roman" w:hAnsi="Times New Roman"/>
          <w:sz w:val="28"/>
          <w:szCs w:val="28"/>
        </w:rPr>
        <w:t>Сравнительный анализ показателей Управления в сфере маркшейдерского контроля и надзора за безопасным недропользованием за 6 месяцев 201</w:t>
      </w:r>
      <w:r w:rsidR="00E04528" w:rsidRPr="00C97C9F">
        <w:rPr>
          <w:rFonts w:ascii="Times New Roman" w:hAnsi="Times New Roman"/>
          <w:sz w:val="28"/>
          <w:szCs w:val="28"/>
        </w:rPr>
        <w:t>6</w:t>
      </w:r>
      <w:r w:rsidRPr="00C97C9F">
        <w:rPr>
          <w:rFonts w:ascii="Times New Roman" w:hAnsi="Times New Roman"/>
          <w:sz w:val="28"/>
          <w:szCs w:val="28"/>
        </w:rPr>
        <w:t xml:space="preserve"> года в сравнении с показателями за аналогичный период 201</w:t>
      </w:r>
      <w:r w:rsidR="00E04528" w:rsidRPr="00C97C9F">
        <w:rPr>
          <w:rFonts w:ascii="Times New Roman" w:hAnsi="Times New Roman"/>
          <w:sz w:val="28"/>
          <w:szCs w:val="28"/>
        </w:rPr>
        <w:t>5</w:t>
      </w:r>
      <w:r w:rsidRPr="00C97C9F">
        <w:rPr>
          <w:rFonts w:ascii="Times New Roman" w:hAnsi="Times New Roman"/>
          <w:sz w:val="28"/>
          <w:szCs w:val="28"/>
        </w:rPr>
        <w:t xml:space="preserve"> года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691"/>
        <w:gridCol w:w="1553"/>
        <w:gridCol w:w="1607"/>
        <w:gridCol w:w="969"/>
      </w:tblGrid>
      <w:tr w:rsidR="00E04528" w:rsidRPr="00C97C9F" w:rsidTr="00D24AB2">
        <w:trPr>
          <w:trHeight w:val="360"/>
        </w:trPr>
        <w:tc>
          <w:tcPr>
            <w:tcW w:w="720" w:type="dxa"/>
            <w:shd w:val="clear" w:color="auto" w:fill="auto"/>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4691" w:type="dxa"/>
            <w:shd w:val="clear" w:color="auto" w:fill="auto"/>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553" w:type="dxa"/>
            <w:shd w:val="clear" w:color="auto" w:fill="auto"/>
            <w:vAlign w:val="center"/>
          </w:tcPr>
          <w:p w:rsidR="00E04528" w:rsidRPr="00C97C9F" w:rsidRDefault="00E04528" w:rsidP="00E04528">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2016г.</w:t>
            </w:r>
          </w:p>
        </w:tc>
        <w:tc>
          <w:tcPr>
            <w:tcW w:w="1607" w:type="dxa"/>
            <w:shd w:val="clear" w:color="auto" w:fill="auto"/>
            <w:vAlign w:val="center"/>
          </w:tcPr>
          <w:p w:rsidR="00E04528" w:rsidRPr="00C97C9F" w:rsidRDefault="00E04528" w:rsidP="00E04528">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2015г.</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E04528" w:rsidRPr="00C97C9F" w:rsidTr="00D24AB2">
        <w:trPr>
          <w:trHeight w:val="360"/>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4691" w:type="dxa"/>
            <w:shd w:val="clear" w:color="auto" w:fill="auto"/>
          </w:tcPr>
          <w:p w:rsidR="00E04528" w:rsidRPr="00C97C9F" w:rsidRDefault="00E04528" w:rsidP="00E04528">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w:t>
            </w:r>
            <w:bookmarkStart w:id="0" w:name="_GoBack"/>
            <w:bookmarkEnd w:id="0"/>
            <w:r w:rsidRPr="00C97C9F">
              <w:rPr>
                <w:rFonts w:ascii="Times New Roman" w:hAnsi="Times New Roman"/>
                <w:sz w:val="24"/>
                <w:szCs w:val="24"/>
              </w:rPr>
              <w:t xml:space="preserve"> </w:t>
            </w:r>
          </w:p>
          <w:p w:rsidR="00E04528" w:rsidRPr="00C97C9F" w:rsidRDefault="00E04528" w:rsidP="00E04528">
            <w:pPr>
              <w:spacing w:after="0" w:line="240" w:lineRule="auto"/>
              <w:rPr>
                <w:rFonts w:ascii="Times New Roman" w:hAnsi="Times New Roman"/>
                <w:sz w:val="24"/>
                <w:szCs w:val="24"/>
              </w:rPr>
            </w:pPr>
            <w:r w:rsidRPr="00C97C9F">
              <w:rPr>
                <w:rFonts w:ascii="Times New Roman" w:hAnsi="Times New Roman"/>
                <w:sz w:val="24"/>
                <w:szCs w:val="24"/>
              </w:rPr>
              <w:t>(юридических лиц)</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98</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98</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E04528" w:rsidRPr="00C97C9F" w:rsidTr="00D24AB2">
        <w:trPr>
          <w:trHeight w:val="360"/>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4691"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- 1</w:t>
            </w:r>
          </w:p>
        </w:tc>
      </w:tr>
      <w:tr w:rsidR="00E04528" w:rsidRPr="00C97C9F" w:rsidTr="00D24AB2">
        <w:trPr>
          <w:trHeight w:val="360"/>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4691"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11</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12</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- 1</w:t>
            </w:r>
          </w:p>
        </w:tc>
      </w:tr>
      <w:tr w:rsidR="00E04528" w:rsidRPr="00C97C9F" w:rsidTr="00D24AB2">
        <w:trPr>
          <w:trHeight w:val="360"/>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4691"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7</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8</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- 1</w:t>
            </w:r>
          </w:p>
        </w:tc>
      </w:tr>
      <w:tr w:rsidR="00E04528" w:rsidRPr="00C97C9F" w:rsidTr="00D24AB2">
        <w:trPr>
          <w:trHeight w:val="360"/>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 xml:space="preserve">3.2. </w:t>
            </w:r>
          </w:p>
        </w:tc>
        <w:tc>
          <w:tcPr>
            <w:tcW w:w="4691"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 xml:space="preserve">внеплановые проверки </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 xml:space="preserve">4 </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E04528" w:rsidRPr="00C97C9F" w:rsidTr="00D24AB2">
        <w:trPr>
          <w:trHeight w:val="360"/>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4691"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29</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30</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E04528" w:rsidRPr="00C97C9F" w:rsidTr="00D24AB2">
        <w:trPr>
          <w:trHeight w:val="517"/>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4691" w:type="dxa"/>
            <w:shd w:val="clear" w:color="auto" w:fill="auto"/>
          </w:tcPr>
          <w:p w:rsidR="00E04528" w:rsidRPr="00C97C9F" w:rsidRDefault="00E04528" w:rsidP="00E04528">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7</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+3</w:t>
            </w:r>
          </w:p>
        </w:tc>
      </w:tr>
      <w:tr w:rsidR="00E04528" w:rsidRPr="00C97C9F" w:rsidTr="00D24AB2">
        <w:trPr>
          <w:trHeight w:val="517"/>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4691" w:type="dxa"/>
            <w:shd w:val="clear" w:color="auto" w:fill="auto"/>
          </w:tcPr>
          <w:p w:rsidR="00E04528" w:rsidRPr="00C97C9F" w:rsidRDefault="00E04528" w:rsidP="00E04528">
            <w:pPr>
              <w:spacing w:after="0" w:line="240" w:lineRule="auto"/>
              <w:rPr>
                <w:rFonts w:ascii="Times New Roman" w:hAnsi="Times New Roman"/>
                <w:sz w:val="24"/>
                <w:szCs w:val="24"/>
              </w:rPr>
            </w:pPr>
            <w:r w:rsidRPr="00C97C9F">
              <w:rPr>
                <w:rFonts w:ascii="Times New Roman" w:hAnsi="Times New Roman"/>
                <w:sz w:val="24"/>
                <w:szCs w:val="24"/>
              </w:rPr>
              <w:t>Сумма наложенных штрафов (тыс.руб)</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560</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153</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 xml:space="preserve">+407 </w:t>
            </w:r>
          </w:p>
        </w:tc>
      </w:tr>
      <w:tr w:rsidR="00E04528" w:rsidRPr="00C97C9F" w:rsidTr="00D24AB2">
        <w:trPr>
          <w:trHeight w:val="517"/>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7.</w:t>
            </w:r>
          </w:p>
        </w:tc>
        <w:tc>
          <w:tcPr>
            <w:tcW w:w="4691" w:type="dxa"/>
            <w:shd w:val="clear" w:color="auto" w:fill="auto"/>
          </w:tcPr>
          <w:p w:rsidR="00E04528" w:rsidRPr="00C97C9F" w:rsidRDefault="00E04528" w:rsidP="00E04528">
            <w:pPr>
              <w:spacing w:after="0" w:line="240" w:lineRule="auto"/>
              <w:rPr>
                <w:rFonts w:ascii="Times New Roman" w:hAnsi="Times New Roman"/>
                <w:sz w:val="24"/>
                <w:szCs w:val="24"/>
              </w:rPr>
            </w:pPr>
            <w:r w:rsidRPr="00C97C9F">
              <w:rPr>
                <w:rFonts w:ascii="Times New Roman" w:hAnsi="Times New Roman"/>
                <w:sz w:val="24"/>
                <w:szCs w:val="24"/>
              </w:rPr>
              <w:t>Количество выявленных нарушений на одну проверку</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4,14</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2,5</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+1,64</w:t>
            </w:r>
          </w:p>
        </w:tc>
      </w:tr>
      <w:tr w:rsidR="00E04528" w:rsidRPr="00C97C9F" w:rsidTr="00D24AB2">
        <w:trPr>
          <w:trHeight w:val="517"/>
        </w:trPr>
        <w:tc>
          <w:tcPr>
            <w:tcW w:w="720" w:type="dxa"/>
            <w:shd w:val="clear" w:color="auto" w:fill="auto"/>
          </w:tcPr>
          <w:p w:rsidR="00E04528" w:rsidRPr="00C97C9F" w:rsidRDefault="00E04528" w:rsidP="00E04528">
            <w:pPr>
              <w:spacing w:after="0" w:line="240" w:lineRule="auto"/>
              <w:jc w:val="both"/>
              <w:rPr>
                <w:rFonts w:ascii="Times New Roman" w:hAnsi="Times New Roman"/>
                <w:sz w:val="24"/>
                <w:szCs w:val="24"/>
              </w:rPr>
            </w:pPr>
            <w:r w:rsidRPr="00C97C9F">
              <w:rPr>
                <w:rFonts w:ascii="Times New Roman" w:hAnsi="Times New Roman"/>
                <w:sz w:val="24"/>
                <w:szCs w:val="24"/>
              </w:rPr>
              <w:t>8.</w:t>
            </w:r>
          </w:p>
        </w:tc>
        <w:tc>
          <w:tcPr>
            <w:tcW w:w="4691" w:type="dxa"/>
            <w:shd w:val="clear" w:color="auto" w:fill="auto"/>
          </w:tcPr>
          <w:p w:rsidR="00E04528" w:rsidRPr="00C97C9F" w:rsidRDefault="00E04528" w:rsidP="00E04528">
            <w:pPr>
              <w:spacing w:after="0" w:line="240" w:lineRule="auto"/>
              <w:rPr>
                <w:rFonts w:ascii="Times New Roman" w:hAnsi="Times New Roman"/>
                <w:sz w:val="24"/>
                <w:szCs w:val="24"/>
              </w:rPr>
            </w:pPr>
            <w:r w:rsidRPr="00C97C9F">
              <w:rPr>
                <w:rFonts w:ascii="Times New Roman" w:hAnsi="Times New Roman"/>
                <w:sz w:val="24"/>
                <w:szCs w:val="24"/>
              </w:rPr>
              <w:t>Количество выявленных нарушений на одного инспектора</w:t>
            </w:r>
          </w:p>
        </w:tc>
        <w:tc>
          <w:tcPr>
            <w:tcW w:w="1553"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29</w:t>
            </w:r>
          </w:p>
        </w:tc>
        <w:tc>
          <w:tcPr>
            <w:tcW w:w="1607"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15</w:t>
            </w:r>
          </w:p>
        </w:tc>
        <w:tc>
          <w:tcPr>
            <w:tcW w:w="969" w:type="dxa"/>
            <w:shd w:val="clear" w:color="auto" w:fill="auto"/>
            <w:vAlign w:val="center"/>
          </w:tcPr>
          <w:p w:rsidR="00E04528" w:rsidRPr="00C97C9F" w:rsidRDefault="00E04528" w:rsidP="00E04528">
            <w:pPr>
              <w:spacing w:after="0" w:line="240" w:lineRule="auto"/>
              <w:jc w:val="center"/>
              <w:rPr>
                <w:rFonts w:ascii="Times New Roman" w:hAnsi="Times New Roman"/>
                <w:sz w:val="24"/>
                <w:szCs w:val="24"/>
              </w:rPr>
            </w:pPr>
            <w:r w:rsidRPr="00C97C9F">
              <w:rPr>
                <w:rFonts w:ascii="Times New Roman" w:hAnsi="Times New Roman"/>
                <w:sz w:val="24"/>
                <w:szCs w:val="24"/>
              </w:rPr>
              <w:t>+14</w:t>
            </w:r>
          </w:p>
        </w:tc>
      </w:tr>
    </w:tbl>
    <w:p w:rsidR="00FA4B79" w:rsidRPr="00C97C9F" w:rsidRDefault="00FA4B79" w:rsidP="00651D3F">
      <w:pPr>
        <w:spacing w:after="120" w:line="240" w:lineRule="auto"/>
        <w:ind w:firstLine="709"/>
        <w:jc w:val="both"/>
        <w:rPr>
          <w:rFonts w:ascii="Times New Roman" w:hAnsi="Times New Roman"/>
          <w:sz w:val="28"/>
          <w:szCs w:val="28"/>
        </w:rPr>
      </w:pPr>
    </w:p>
    <w:p w:rsidR="003741C1" w:rsidRPr="00C97C9F" w:rsidRDefault="00FC7779"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2.</w:t>
      </w:r>
      <w:r w:rsidR="003741C1" w:rsidRPr="00C97C9F">
        <w:rPr>
          <w:rFonts w:ascii="Times New Roman" w:hAnsi="Times New Roman"/>
          <w:i/>
          <w:sz w:val="28"/>
          <w:szCs w:val="28"/>
        </w:rPr>
        <w:t>Соблюдение лицензиатами лицензионных требований</w:t>
      </w:r>
      <w:r w:rsidRPr="00C97C9F">
        <w:rPr>
          <w:rFonts w:ascii="Times New Roman" w:hAnsi="Times New Roman"/>
          <w:i/>
          <w:sz w:val="28"/>
          <w:szCs w:val="28"/>
        </w:rPr>
        <w:t xml:space="preserve"> </w:t>
      </w:r>
      <w:r w:rsidR="003741C1" w:rsidRPr="00C97C9F">
        <w:rPr>
          <w:rFonts w:ascii="Times New Roman" w:hAnsi="Times New Roman"/>
          <w:i/>
          <w:sz w:val="28"/>
          <w:szCs w:val="28"/>
        </w:rPr>
        <w:t>и условий при производстве маркшейдерских работ</w:t>
      </w:r>
      <w:r w:rsidR="00651D3F" w:rsidRPr="00C97C9F">
        <w:rPr>
          <w:rFonts w:ascii="Times New Roman" w:hAnsi="Times New Roman"/>
          <w:i/>
          <w:sz w:val="28"/>
          <w:szCs w:val="28"/>
        </w:rPr>
        <w:t>.</w:t>
      </w:r>
    </w:p>
    <w:p w:rsidR="00AD3CB3" w:rsidRPr="00C97C9F" w:rsidRDefault="00AD3CB3" w:rsidP="00AD3CB3">
      <w:pPr>
        <w:spacing w:after="0" w:line="240" w:lineRule="auto"/>
        <w:ind w:firstLine="708"/>
        <w:jc w:val="both"/>
        <w:rPr>
          <w:rFonts w:ascii="Times New Roman" w:hAnsi="Times New Roman"/>
          <w:sz w:val="28"/>
          <w:szCs w:val="28"/>
        </w:rPr>
      </w:pPr>
      <w:r w:rsidRPr="00C97C9F">
        <w:rPr>
          <w:rFonts w:ascii="Times New Roman" w:hAnsi="Times New Roman"/>
          <w:sz w:val="28"/>
          <w:szCs w:val="28"/>
        </w:rPr>
        <w:lastRenderedPageBreak/>
        <w:t>В целом состояние маркшейдерского обеспечения горных работ на предприятиях Самарской и Ульяновской областях, подконтрольных  отделу, можно оценить как удовлетворительное, с тенденцией ежегодного улучшения</w:t>
      </w:r>
    </w:p>
    <w:p w:rsidR="00AD3CB3" w:rsidRPr="00C97C9F" w:rsidRDefault="00AD3CB3" w:rsidP="00AD3CB3">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Недропользователи на предприятиях Самарской и Ульяновской областях ведут маркшейдерское обеспечение горных работ силами собственных геолого-маркшейдерских служб, либо привлекают к выполнению работ специализированные маркшейдерские организации, имеющие соответствующие лицензии. </w:t>
      </w:r>
    </w:p>
    <w:p w:rsidR="00AD3CB3" w:rsidRPr="00C97C9F" w:rsidRDefault="00AD3CB3" w:rsidP="00AD3CB3">
      <w:pPr>
        <w:tabs>
          <w:tab w:val="left" w:pos="900"/>
          <w:tab w:val="left" w:pos="1080"/>
        </w:tabs>
        <w:spacing w:after="0" w:line="240" w:lineRule="auto"/>
        <w:ind w:firstLine="720"/>
        <w:jc w:val="both"/>
        <w:rPr>
          <w:rFonts w:ascii="Times New Roman" w:hAnsi="Times New Roman"/>
          <w:sz w:val="28"/>
          <w:szCs w:val="28"/>
        </w:rPr>
      </w:pPr>
      <w:r w:rsidRPr="00C97C9F">
        <w:rPr>
          <w:rFonts w:ascii="Times New Roman" w:hAnsi="Times New Roman"/>
          <w:sz w:val="28"/>
          <w:szCs w:val="28"/>
        </w:rPr>
        <w:t>В отчетном периоде было проведено 4 внеплановые  проверки готовности соблюдения лицензионных требований лицензий на производство маркшейдерских работ. По результатам их проведения в двух случаях было вынесено решение о предоставлении лицензий на производство маркшейдерских работ, в одном – о переоформлении и в одном – об отказе.</w:t>
      </w:r>
    </w:p>
    <w:p w:rsidR="00F311F9" w:rsidRPr="00C97C9F" w:rsidRDefault="00F311F9" w:rsidP="00DC384B">
      <w:pPr>
        <w:tabs>
          <w:tab w:val="left" w:pos="900"/>
          <w:tab w:val="left" w:pos="1080"/>
        </w:tabs>
        <w:spacing w:after="0" w:line="240" w:lineRule="auto"/>
        <w:ind w:firstLine="720"/>
        <w:jc w:val="both"/>
        <w:rPr>
          <w:rFonts w:ascii="Times New Roman" w:hAnsi="Times New Roman"/>
          <w:sz w:val="28"/>
          <w:szCs w:val="28"/>
        </w:rPr>
      </w:pPr>
    </w:p>
    <w:p w:rsidR="009A60AF" w:rsidRPr="00C97C9F" w:rsidRDefault="00FC7779" w:rsidP="008C5BFB">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t>3.</w:t>
      </w:r>
      <w:r w:rsidR="009A60AF" w:rsidRPr="00C97C9F">
        <w:rPr>
          <w:rFonts w:ascii="Times New Roman" w:hAnsi="Times New Roman" w:cs="Times New Roman"/>
          <w:i/>
          <w:sz w:val="28"/>
          <w:szCs w:val="28"/>
        </w:rPr>
        <w:t>Анализ соблюдения требований по технологии ведения работ</w:t>
      </w:r>
      <w:r w:rsidRPr="00C97C9F">
        <w:rPr>
          <w:rFonts w:ascii="Times New Roman" w:hAnsi="Times New Roman" w:cs="Times New Roman"/>
          <w:i/>
          <w:sz w:val="28"/>
          <w:szCs w:val="28"/>
        </w:rPr>
        <w:t xml:space="preserve"> </w:t>
      </w:r>
      <w:r w:rsidR="009A60AF" w:rsidRPr="00C97C9F">
        <w:rPr>
          <w:rFonts w:ascii="Times New Roman" w:hAnsi="Times New Roman" w:cs="Times New Roman"/>
          <w:i/>
          <w:sz w:val="28"/>
          <w:szCs w:val="28"/>
        </w:rPr>
        <w:t>при реализации технических (технологических</w:t>
      </w:r>
      <w:r w:rsidR="00AD3CB3" w:rsidRPr="00C97C9F">
        <w:rPr>
          <w:rFonts w:ascii="Times New Roman" w:hAnsi="Times New Roman" w:cs="Times New Roman"/>
          <w:i/>
          <w:sz w:val="28"/>
          <w:szCs w:val="28"/>
        </w:rPr>
        <w:t>)</w:t>
      </w:r>
      <w:r w:rsidR="009A60AF" w:rsidRPr="00C97C9F">
        <w:rPr>
          <w:rFonts w:ascii="Times New Roman" w:hAnsi="Times New Roman" w:cs="Times New Roman"/>
          <w:i/>
          <w:sz w:val="28"/>
          <w:szCs w:val="28"/>
        </w:rPr>
        <w:t xml:space="preserve"> проектных документов,</w:t>
      </w:r>
      <w:r w:rsidRPr="00C97C9F">
        <w:rPr>
          <w:rFonts w:ascii="Times New Roman" w:hAnsi="Times New Roman" w:cs="Times New Roman"/>
          <w:i/>
          <w:sz w:val="28"/>
          <w:szCs w:val="28"/>
        </w:rPr>
        <w:t xml:space="preserve"> </w:t>
      </w:r>
      <w:r w:rsidR="009A60AF" w:rsidRPr="00C97C9F">
        <w:rPr>
          <w:rFonts w:ascii="Times New Roman" w:hAnsi="Times New Roman" w:cs="Times New Roman"/>
          <w:i/>
          <w:sz w:val="28"/>
          <w:szCs w:val="28"/>
        </w:rPr>
        <w:t>планов (программ) и схем развития горных работ, иной проектной</w:t>
      </w:r>
      <w:r w:rsidRPr="00C97C9F">
        <w:rPr>
          <w:rFonts w:ascii="Times New Roman" w:hAnsi="Times New Roman" w:cs="Times New Roman"/>
          <w:i/>
          <w:sz w:val="28"/>
          <w:szCs w:val="28"/>
        </w:rPr>
        <w:t xml:space="preserve"> </w:t>
      </w:r>
      <w:r w:rsidR="009A60AF" w:rsidRPr="00C97C9F">
        <w:rPr>
          <w:rFonts w:ascii="Times New Roman" w:hAnsi="Times New Roman" w:cs="Times New Roman"/>
          <w:i/>
          <w:sz w:val="28"/>
          <w:szCs w:val="28"/>
        </w:rPr>
        <w:t>документации на осуществление работ, связанной с пользованием недрами</w:t>
      </w:r>
      <w:r w:rsidR="00F311F9" w:rsidRPr="00C97C9F">
        <w:rPr>
          <w:rFonts w:ascii="Times New Roman" w:hAnsi="Times New Roman" w:cs="Times New Roman"/>
          <w:i/>
          <w:sz w:val="28"/>
          <w:szCs w:val="28"/>
        </w:rPr>
        <w:t>.</w:t>
      </w:r>
    </w:p>
    <w:p w:rsidR="00AD3CB3" w:rsidRPr="00C97C9F" w:rsidRDefault="00AD3CB3" w:rsidP="00AD3CB3">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В настоящее время практически все подконтрольные организации имеют необходимые разрешительные и проектные документы. Управление проводит постоянный мониторинг наличия у данных организаций лицензий на право пользования недрами и их своевременного переоформления, наличия проектной документации и ее своевременной корректировки, наличия горноотводной документации, наличия лицензий на производство маркшейдерских работ или договоров на маркшейдерское обслуживание. </w:t>
      </w:r>
    </w:p>
    <w:p w:rsidR="00AD3CB3" w:rsidRPr="00C97C9F" w:rsidRDefault="00AD3CB3" w:rsidP="00AD3CB3">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Одним из приоритетных направлений в контрольно-профилактической работе остается согласование годовых планов горных работ. </w:t>
      </w:r>
    </w:p>
    <w:p w:rsidR="00AD3CB3" w:rsidRPr="00C97C9F" w:rsidRDefault="00AD3CB3" w:rsidP="00AD3CB3">
      <w:pPr>
        <w:spacing w:after="0" w:line="240" w:lineRule="auto"/>
        <w:ind w:firstLine="709"/>
        <w:jc w:val="both"/>
        <w:rPr>
          <w:rFonts w:ascii="Times New Roman" w:hAnsi="Times New Roman"/>
          <w:sz w:val="28"/>
          <w:szCs w:val="28"/>
        </w:rPr>
      </w:pPr>
      <w:r w:rsidRPr="00C97C9F">
        <w:rPr>
          <w:rFonts w:ascii="Times New Roman" w:hAnsi="Times New Roman"/>
          <w:sz w:val="28"/>
          <w:szCs w:val="28"/>
        </w:rPr>
        <w:t>Представленные на согласование годовые планы (программы) развития горных работ рассматриваются на технических совещаниях при руководителе управления в присутствии руководителей и главных специалистов предприятий. На этих совещаниях заслушиваются руководители предприятий, анализируется  соблюдение законодательных и нормативных требований, условий лицензий на пользование недрами, проектных решений по отработке запасов полезных ископаемых и их переработке, выполнение мероприятий, направленных на обеспечение промышленной безопасности, рационального использования и охраны недр при ведении горных работ, в том числе выполнение условий согласования планов горных работ за предыдущий период, условий лицензионных соглашений на право пользования недрами и предлагаются условия, при которых обеспечивается рациональное и безопасное ведение горных работ.</w:t>
      </w:r>
    </w:p>
    <w:p w:rsidR="00AD3CB3" w:rsidRPr="00C97C9F" w:rsidRDefault="00AD3CB3" w:rsidP="00AD3CB3">
      <w:pPr>
        <w:spacing w:after="0" w:line="240" w:lineRule="auto"/>
        <w:ind w:firstLine="709"/>
        <w:rPr>
          <w:rFonts w:ascii="Times New Roman" w:hAnsi="Times New Roman"/>
          <w:sz w:val="28"/>
          <w:szCs w:val="28"/>
        </w:rPr>
      </w:pPr>
      <w:r w:rsidRPr="00C97C9F">
        <w:rPr>
          <w:rFonts w:ascii="Times New Roman" w:hAnsi="Times New Roman"/>
          <w:sz w:val="28"/>
          <w:szCs w:val="28"/>
        </w:rPr>
        <w:t xml:space="preserve">По результатам проведения рассмотрения материалов программ горных работ предприятий добывающего комплекса, к административной ответственности привлечены 3 должностных лица </w:t>
      </w:r>
    </w:p>
    <w:p w:rsidR="00F311F9" w:rsidRPr="00C97C9F" w:rsidRDefault="00F311F9" w:rsidP="00DC384B">
      <w:pPr>
        <w:spacing w:after="0" w:line="240" w:lineRule="auto"/>
        <w:ind w:firstLine="709"/>
        <w:jc w:val="both"/>
        <w:rPr>
          <w:rFonts w:ascii="Times New Roman" w:hAnsi="Times New Roman"/>
          <w:sz w:val="28"/>
          <w:szCs w:val="28"/>
        </w:rPr>
      </w:pPr>
    </w:p>
    <w:p w:rsidR="009F3D90" w:rsidRPr="00C97C9F" w:rsidRDefault="003E7C60" w:rsidP="008C5BFB">
      <w:pPr>
        <w:autoSpaceDE w:val="0"/>
        <w:autoSpaceDN w:val="0"/>
        <w:adjustRightInd w:val="0"/>
        <w:spacing w:after="0" w:line="240" w:lineRule="auto"/>
        <w:jc w:val="both"/>
        <w:rPr>
          <w:rFonts w:ascii="Times New Roman" w:hAnsi="Times New Roman"/>
          <w:i/>
          <w:sz w:val="28"/>
          <w:szCs w:val="28"/>
        </w:rPr>
      </w:pPr>
      <w:r w:rsidRPr="00C97C9F">
        <w:rPr>
          <w:rFonts w:ascii="Times New Roman" w:hAnsi="Times New Roman"/>
          <w:i/>
          <w:sz w:val="28"/>
          <w:szCs w:val="28"/>
        </w:rPr>
        <w:t>4</w:t>
      </w:r>
      <w:r w:rsidR="00FC7779" w:rsidRPr="00C97C9F">
        <w:rPr>
          <w:rFonts w:ascii="Times New Roman" w:hAnsi="Times New Roman"/>
          <w:i/>
          <w:sz w:val="28"/>
          <w:szCs w:val="28"/>
        </w:rPr>
        <w:t>.</w:t>
      </w:r>
      <w:r w:rsidR="009F3D90" w:rsidRPr="00C97C9F">
        <w:rPr>
          <w:rFonts w:ascii="Times New Roman" w:hAnsi="Times New Roman"/>
          <w:i/>
          <w:sz w:val="28"/>
          <w:szCs w:val="28"/>
        </w:rPr>
        <w:t>Контроль за достоверностью геолого-маркшейдерских исходных данных,</w:t>
      </w:r>
      <w:r w:rsidR="008D22D2" w:rsidRPr="00C97C9F">
        <w:rPr>
          <w:rFonts w:ascii="Times New Roman" w:hAnsi="Times New Roman"/>
          <w:i/>
          <w:sz w:val="28"/>
          <w:szCs w:val="28"/>
        </w:rPr>
        <w:t xml:space="preserve"> </w:t>
      </w:r>
      <w:r w:rsidR="009F3D90" w:rsidRPr="00C97C9F">
        <w:rPr>
          <w:rFonts w:ascii="Times New Roman" w:hAnsi="Times New Roman"/>
          <w:i/>
          <w:sz w:val="28"/>
          <w:szCs w:val="28"/>
        </w:rPr>
        <w:t>включаемых в государственную статистическую отчетность предприятия</w:t>
      </w:r>
      <w:r w:rsidR="00FC7779" w:rsidRPr="00C97C9F">
        <w:rPr>
          <w:rFonts w:ascii="Times New Roman" w:hAnsi="Times New Roman"/>
          <w:i/>
          <w:sz w:val="28"/>
          <w:szCs w:val="28"/>
        </w:rPr>
        <w:t xml:space="preserve"> </w:t>
      </w:r>
      <w:r w:rsidR="009F3D90" w:rsidRPr="00C97C9F">
        <w:rPr>
          <w:rFonts w:ascii="Times New Roman" w:hAnsi="Times New Roman"/>
          <w:i/>
          <w:sz w:val="28"/>
          <w:szCs w:val="28"/>
        </w:rPr>
        <w:t>по добыче полезных ископаемых, их соответствие проектной документации</w:t>
      </w:r>
      <w:r w:rsidR="008D22D2" w:rsidRPr="00C97C9F">
        <w:rPr>
          <w:rFonts w:ascii="Times New Roman" w:hAnsi="Times New Roman"/>
          <w:i/>
          <w:sz w:val="28"/>
          <w:szCs w:val="28"/>
        </w:rPr>
        <w:t>.</w:t>
      </w:r>
    </w:p>
    <w:p w:rsidR="003E7C60" w:rsidRPr="00C97C9F" w:rsidRDefault="003E7C60" w:rsidP="003E7C60">
      <w:pPr>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Контроль за достоверностью геолого-маркшейдерских исходных данных для включения в государственную статистическую отчетность предприятий осуществляется Управлением, начиная с их оценки при согласовании  планов развития горных работ, при проведении обследований предприятий в течение года, при рассмотрении, правильности определения и согласовании фактических объемов добычи и потерь в материалах к формам государственного статистического наблюдения Ф 5-ГР. Для согласования фактических объемов добычи предприятия предоставляют соответствующие подтверждающие  материалы (в том числе графические), подготовленные организациями, имеющими лицензию на производство маркшейдерских работ.</w:t>
      </w:r>
    </w:p>
    <w:p w:rsidR="003E7C60" w:rsidRPr="00C97C9F" w:rsidRDefault="003E7C60" w:rsidP="003E7C60">
      <w:pPr>
        <w:spacing w:after="0" w:line="240" w:lineRule="auto"/>
        <w:ind w:firstLine="709"/>
        <w:jc w:val="both"/>
        <w:rPr>
          <w:rFonts w:ascii="Times New Roman" w:hAnsi="Times New Roman"/>
          <w:sz w:val="28"/>
          <w:szCs w:val="28"/>
        </w:rPr>
      </w:pPr>
    </w:p>
    <w:p w:rsidR="00BA17E9" w:rsidRPr="00C97C9F" w:rsidRDefault="003E7C60" w:rsidP="008C5BFB">
      <w:pPr>
        <w:autoSpaceDE w:val="0"/>
        <w:autoSpaceDN w:val="0"/>
        <w:adjustRightInd w:val="0"/>
        <w:spacing w:after="120" w:line="240" w:lineRule="auto"/>
        <w:rPr>
          <w:rFonts w:ascii="Times New Roman" w:hAnsi="Times New Roman"/>
          <w:i/>
          <w:sz w:val="28"/>
          <w:szCs w:val="28"/>
        </w:rPr>
      </w:pPr>
      <w:r w:rsidRPr="00C97C9F">
        <w:rPr>
          <w:rFonts w:ascii="Times New Roman" w:hAnsi="Times New Roman"/>
          <w:i/>
          <w:sz w:val="28"/>
          <w:szCs w:val="28"/>
        </w:rPr>
        <w:t>5</w:t>
      </w:r>
      <w:r w:rsidR="00FC7779" w:rsidRPr="00C97C9F">
        <w:rPr>
          <w:rFonts w:ascii="Times New Roman" w:hAnsi="Times New Roman"/>
          <w:i/>
          <w:sz w:val="28"/>
          <w:szCs w:val="28"/>
        </w:rPr>
        <w:t>.</w:t>
      </w:r>
      <w:r w:rsidR="00BA17E9" w:rsidRPr="00C97C9F">
        <w:rPr>
          <w:rFonts w:ascii="Times New Roman" w:hAnsi="Times New Roman"/>
          <w:i/>
          <w:sz w:val="28"/>
          <w:szCs w:val="28"/>
        </w:rPr>
        <w:t>Проблемные вопросы маркшейдерского обеспечения горных работ</w:t>
      </w:r>
    </w:p>
    <w:p w:rsidR="003E7C60" w:rsidRPr="00C97C9F" w:rsidRDefault="003E7C60" w:rsidP="003E7C60">
      <w:pPr>
        <w:autoSpaceDE w:val="0"/>
        <w:autoSpaceDN w:val="0"/>
        <w:adjustRightInd w:val="0"/>
        <w:spacing w:after="0" w:line="240" w:lineRule="auto"/>
        <w:ind w:firstLine="708"/>
        <w:jc w:val="both"/>
        <w:rPr>
          <w:rFonts w:ascii="Times New Roman" w:hAnsi="Times New Roman"/>
          <w:sz w:val="28"/>
          <w:szCs w:val="28"/>
        </w:rPr>
      </w:pPr>
      <w:r w:rsidRPr="00C97C9F">
        <w:rPr>
          <w:rFonts w:ascii="Times New Roman" w:hAnsi="Times New Roman"/>
          <w:sz w:val="28"/>
          <w:szCs w:val="28"/>
        </w:rPr>
        <w:t>В области маркшейдерского обеспечения горных работ на предприятиях, подконтрольных Управлению, существуют следующие основные проблемные вопросы маркшейдерского обеспечения горных работ.</w:t>
      </w:r>
    </w:p>
    <w:p w:rsidR="003E7C60" w:rsidRPr="00C97C9F" w:rsidRDefault="003E7C60" w:rsidP="003E7C60">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Основным нормативным документом, устанавливающим требования по производству маркшейдерских работ, является «</w:t>
      </w:r>
      <w:hyperlink r:id="rId8" w:history="1">
        <w:r w:rsidRPr="00C97C9F">
          <w:rPr>
            <w:rFonts w:ascii="Times New Roman" w:hAnsi="Times New Roman" w:cs="Times New Roman"/>
            <w:sz w:val="28"/>
            <w:szCs w:val="28"/>
          </w:rPr>
          <w:t>Инструкция</w:t>
        </w:r>
      </w:hyperlink>
      <w:r w:rsidRPr="00C97C9F">
        <w:rPr>
          <w:rFonts w:ascii="Times New Roman" w:hAnsi="Times New Roman" w:cs="Times New Roman"/>
          <w:sz w:val="28"/>
          <w:szCs w:val="28"/>
        </w:rPr>
        <w:t xml:space="preserve"> по производству маркшейдерских работ» РД 07-603-03, утвержденная Постановлением Госгортехнадзора РФ от 06.06.2003 № 73. По информации системы «КонсультантПлюс» данный документ опубликован не был, по заключению Минюста РФ в государственной регистрации не нуждается. В основу данного документа заложены технические требования, определенные </w:t>
      </w:r>
      <w:hyperlink r:id="rId9" w:history="1">
        <w:r w:rsidRPr="00C97C9F">
          <w:rPr>
            <w:rFonts w:ascii="Times New Roman" w:hAnsi="Times New Roman" w:cs="Times New Roman"/>
            <w:sz w:val="28"/>
            <w:szCs w:val="28"/>
          </w:rPr>
          <w:t>Инструкцией</w:t>
        </w:r>
      </w:hyperlink>
      <w:r w:rsidRPr="00C97C9F">
        <w:rPr>
          <w:rFonts w:ascii="Times New Roman" w:hAnsi="Times New Roman" w:cs="Times New Roman"/>
          <w:sz w:val="28"/>
          <w:szCs w:val="28"/>
        </w:rPr>
        <w:t xml:space="preserve"> по производству маркшейдерских работ, утвержденную Госгортехнадзором СССР 20.02.1985. «</w:t>
      </w:r>
      <w:hyperlink r:id="rId10" w:history="1">
        <w:r w:rsidRPr="00C97C9F">
          <w:rPr>
            <w:rFonts w:ascii="Times New Roman" w:hAnsi="Times New Roman" w:cs="Times New Roman"/>
            <w:sz w:val="28"/>
            <w:szCs w:val="28"/>
          </w:rPr>
          <w:t>Инструкция</w:t>
        </w:r>
      </w:hyperlink>
      <w:r w:rsidRPr="00C97C9F">
        <w:rPr>
          <w:rFonts w:ascii="Times New Roman" w:hAnsi="Times New Roman" w:cs="Times New Roman"/>
          <w:sz w:val="28"/>
          <w:szCs w:val="28"/>
        </w:rPr>
        <w:t xml:space="preserve"> по производству маркшейдерских работ» РД 07-603-03 морально устарела, не содержит требований к использованию спутникового оборудования (GPS/ГЛОНАСС) при создании опорных и съемочных сетей, при ведении съемочных работ с использованием электронных приборов, технических требований по ведению маркшейдерских работ при строительстве подземных сооружений, не связанных с добычей полезных ископаемых (метрополитенов, хранилищ и т. п.). </w:t>
      </w:r>
    </w:p>
    <w:p w:rsidR="003E7C60" w:rsidRPr="00C97C9F" w:rsidRDefault="003E7C60" w:rsidP="003E7C60">
      <w:pPr>
        <w:autoSpaceDE w:val="0"/>
        <w:autoSpaceDN w:val="0"/>
        <w:adjustRightInd w:val="0"/>
        <w:spacing w:after="0" w:line="240" w:lineRule="auto"/>
        <w:ind w:firstLine="540"/>
        <w:jc w:val="both"/>
        <w:rPr>
          <w:rFonts w:ascii="Times New Roman" w:hAnsi="Times New Roman"/>
          <w:sz w:val="28"/>
          <w:szCs w:val="28"/>
        </w:rPr>
      </w:pPr>
      <w:r w:rsidRPr="00C97C9F">
        <w:rPr>
          <w:rFonts w:ascii="Times New Roman" w:hAnsi="Times New Roman"/>
          <w:sz w:val="28"/>
          <w:szCs w:val="28"/>
        </w:rPr>
        <w:t>Инструкция нуждается в кардинальном пересмотре с учетом того, что производство маркшейдерских работ отнесено к лицензируемым видам деятельности, осуществление которых может повлечь за собой нанесение ущерба правам, законным интересам, жизни или здоровью граждан, окружающей среде, объектам культурного наследия народов Российской Федерации, обороне и безопасности государства.</w:t>
      </w:r>
    </w:p>
    <w:p w:rsidR="003E7C60" w:rsidRPr="00C97C9F" w:rsidRDefault="003E7C60" w:rsidP="003E7C60">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Отсутствуют нормативно-правовые документы, определяющие требования к обязательному содержанию проектной документации на производство маркшейдерских работ, в том числе при разработке месторождений углеводородного сырья и созданию геодинамических полигонов.</w:t>
      </w:r>
    </w:p>
    <w:p w:rsidR="00C16FFD" w:rsidRPr="00C97C9F" w:rsidRDefault="00C16FFD" w:rsidP="00C16FFD">
      <w:pPr>
        <w:pStyle w:val="ConsPlusNormal"/>
        <w:ind w:firstLine="0"/>
        <w:jc w:val="both"/>
        <w:rPr>
          <w:rFonts w:ascii="Times New Roman" w:hAnsi="Times New Roman" w:cs="Times New Roman"/>
          <w:sz w:val="28"/>
          <w:szCs w:val="28"/>
        </w:rPr>
      </w:pPr>
    </w:p>
    <w:p w:rsidR="00C13AB0" w:rsidRPr="00C97C9F" w:rsidRDefault="00C13AB0" w:rsidP="00AA2D41">
      <w:pPr>
        <w:pStyle w:val="aa"/>
        <w:numPr>
          <w:ilvl w:val="1"/>
          <w:numId w:val="6"/>
        </w:numPr>
        <w:spacing w:after="120" w:line="240" w:lineRule="auto"/>
        <w:ind w:left="720"/>
        <w:jc w:val="center"/>
        <w:rPr>
          <w:rFonts w:ascii="Times New Roman" w:hAnsi="Times New Roman"/>
          <w:b/>
          <w:sz w:val="28"/>
          <w:szCs w:val="28"/>
        </w:rPr>
      </w:pPr>
      <w:r w:rsidRPr="00C97C9F">
        <w:rPr>
          <w:rFonts w:ascii="Times New Roman" w:hAnsi="Times New Roman"/>
          <w:b/>
          <w:sz w:val="28"/>
          <w:szCs w:val="28"/>
        </w:rPr>
        <w:t>Объекты нефтехимической и нефтеперерабатывающей промышленности</w:t>
      </w:r>
    </w:p>
    <w:p w:rsidR="00927958" w:rsidRPr="00C97C9F" w:rsidRDefault="00FC7779"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1.</w:t>
      </w:r>
      <w:r w:rsidR="00927958" w:rsidRPr="00C97C9F">
        <w:rPr>
          <w:rFonts w:ascii="Times New Roman" w:hAnsi="Times New Roman"/>
          <w:i/>
          <w:sz w:val="28"/>
          <w:szCs w:val="28"/>
        </w:rPr>
        <w:t>Характеристика поднадзорных объектов.</w:t>
      </w:r>
    </w:p>
    <w:p w:rsidR="00927958" w:rsidRPr="00C97C9F" w:rsidRDefault="00927958" w:rsidP="00F311F9">
      <w:pPr>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область</w:t>
      </w:r>
    </w:p>
    <w:p w:rsidR="00E95B79" w:rsidRPr="00C97C9F" w:rsidRDefault="00F311F9" w:rsidP="00F311F9">
      <w:pPr>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 xml:space="preserve">Управлением </w:t>
      </w:r>
      <w:r w:rsidR="00E54BE6" w:rsidRPr="00C97C9F">
        <w:rPr>
          <w:rFonts w:ascii="Times New Roman" w:hAnsi="Times New Roman"/>
          <w:sz w:val="28"/>
          <w:szCs w:val="28"/>
        </w:rPr>
        <w:t xml:space="preserve">на территории Самарской области в отчетном периоде </w:t>
      </w:r>
      <w:r w:rsidR="00A0434E" w:rsidRPr="00C97C9F">
        <w:rPr>
          <w:rFonts w:ascii="Times New Roman" w:hAnsi="Times New Roman"/>
          <w:sz w:val="28"/>
          <w:szCs w:val="28"/>
        </w:rPr>
        <w:t>осуществлялся контроль за 63</w:t>
      </w:r>
      <w:r w:rsidR="00E95B79" w:rsidRPr="00C97C9F">
        <w:rPr>
          <w:rFonts w:ascii="Times New Roman" w:hAnsi="Times New Roman"/>
          <w:sz w:val="28"/>
          <w:szCs w:val="28"/>
        </w:rPr>
        <w:t xml:space="preserve"> организациями, эксплуатирующими опасные производственные объекты (ОПО) нефтехимии и нефтепереработки.</w:t>
      </w:r>
    </w:p>
    <w:p w:rsidR="00E95B79" w:rsidRPr="00C97C9F" w:rsidRDefault="00E95B79" w:rsidP="00F311F9">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составе поднадзорных предприятий имеются крупные нефтегазоперерабатывающие заводы (ОАО «НК НПЗ», ОАО «КНПЗ», ОАО «СНПЗ», ЗАО «НГПЗ», ЗАО «ОГПЗ»)</w:t>
      </w:r>
      <w:r w:rsidR="00F311F9" w:rsidRPr="00C97C9F">
        <w:rPr>
          <w:rFonts w:ascii="Times New Roman" w:hAnsi="Times New Roman"/>
          <w:sz w:val="28"/>
          <w:szCs w:val="28"/>
        </w:rPr>
        <w:t>,</w:t>
      </w:r>
      <w:r w:rsidRPr="00C97C9F">
        <w:rPr>
          <w:rFonts w:ascii="Times New Roman" w:hAnsi="Times New Roman"/>
          <w:sz w:val="28"/>
          <w:szCs w:val="28"/>
        </w:rPr>
        <w:t xml:space="preserve"> входящие в состав ОАО «НК Роснефть», два крупных нефтехимических предприятия ЗАО «Новокуйбышевская нефтехимическая компания» и ООО «Тольяттикаучук</w:t>
      </w:r>
      <w:r w:rsidR="00E808AF" w:rsidRPr="00C97C9F">
        <w:rPr>
          <w:rFonts w:ascii="Times New Roman" w:hAnsi="Times New Roman"/>
          <w:sz w:val="28"/>
          <w:szCs w:val="28"/>
        </w:rPr>
        <w:t>»</w:t>
      </w:r>
      <w:r w:rsidRPr="00C97C9F">
        <w:rPr>
          <w:rFonts w:ascii="Times New Roman" w:hAnsi="Times New Roman"/>
          <w:sz w:val="28"/>
          <w:szCs w:val="28"/>
        </w:rPr>
        <w:t>.</w:t>
      </w:r>
    </w:p>
    <w:p w:rsidR="00E95B79" w:rsidRPr="00C97C9F" w:rsidRDefault="00F311F9" w:rsidP="008231EB">
      <w:pPr>
        <w:tabs>
          <w:tab w:val="left" w:pos="360"/>
        </w:tabs>
        <w:spacing w:after="0" w:line="240" w:lineRule="auto"/>
        <w:jc w:val="both"/>
        <w:rPr>
          <w:rFonts w:ascii="Times New Roman" w:hAnsi="Times New Roman"/>
          <w:sz w:val="28"/>
          <w:szCs w:val="28"/>
        </w:rPr>
      </w:pPr>
      <w:r w:rsidRPr="00C97C9F">
        <w:rPr>
          <w:rFonts w:ascii="Times New Roman" w:hAnsi="Times New Roman"/>
          <w:sz w:val="28"/>
          <w:szCs w:val="28"/>
        </w:rPr>
        <w:tab/>
      </w:r>
      <w:r w:rsidRPr="00C97C9F">
        <w:rPr>
          <w:rFonts w:ascii="Times New Roman" w:hAnsi="Times New Roman"/>
          <w:sz w:val="28"/>
          <w:szCs w:val="28"/>
        </w:rPr>
        <w:tab/>
      </w:r>
      <w:r w:rsidR="00E95B79" w:rsidRPr="00C97C9F">
        <w:rPr>
          <w:rFonts w:ascii="Times New Roman" w:hAnsi="Times New Roman"/>
          <w:sz w:val="28"/>
          <w:szCs w:val="28"/>
        </w:rPr>
        <w:t>Всего под надзором отдела на территории Самарской области находятся:</w:t>
      </w:r>
    </w:p>
    <w:p w:rsidR="00392B31" w:rsidRPr="00C97C9F" w:rsidRDefault="00392B31" w:rsidP="00392B31">
      <w:pPr>
        <w:spacing w:after="0" w:line="240" w:lineRule="auto"/>
        <w:jc w:val="both"/>
        <w:rPr>
          <w:rFonts w:ascii="Times New Roman" w:hAnsi="Times New Roman"/>
          <w:sz w:val="28"/>
          <w:szCs w:val="28"/>
        </w:rPr>
      </w:pPr>
      <w:r w:rsidRPr="00C97C9F">
        <w:rPr>
          <w:rFonts w:ascii="Times New Roman" w:hAnsi="Times New Roman"/>
          <w:sz w:val="28"/>
          <w:szCs w:val="28"/>
        </w:rPr>
        <w:t>6 нефтехимических предприятия, количество опасных производственных объектов – 88, из них 47 1 класса опасности;</w:t>
      </w:r>
    </w:p>
    <w:p w:rsidR="00392B31" w:rsidRPr="00C97C9F" w:rsidRDefault="00392B31" w:rsidP="00392B31">
      <w:pPr>
        <w:spacing w:after="0" w:line="240" w:lineRule="auto"/>
        <w:jc w:val="both"/>
        <w:rPr>
          <w:rFonts w:ascii="Times New Roman" w:hAnsi="Times New Roman"/>
          <w:sz w:val="28"/>
          <w:szCs w:val="28"/>
        </w:rPr>
      </w:pPr>
      <w:r w:rsidRPr="00C97C9F">
        <w:rPr>
          <w:rFonts w:ascii="Times New Roman" w:hAnsi="Times New Roman"/>
          <w:sz w:val="28"/>
          <w:szCs w:val="28"/>
        </w:rPr>
        <w:t xml:space="preserve">15 нефтегазоперерабатывающих предприятий, количество опасных производственных объектов – 147, из них 65 1 класса опасности. </w:t>
      </w:r>
    </w:p>
    <w:p w:rsidR="00392B31" w:rsidRPr="00C97C9F" w:rsidRDefault="00392B31" w:rsidP="00392B31">
      <w:pPr>
        <w:spacing w:after="0" w:line="240" w:lineRule="auto"/>
        <w:jc w:val="both"/>
        <w:rPr>
          <w:rFonts w:ascii="Times New Roman" w:hAnsi="Times New Roman"/>
          <w:sz w:val="28"/>
          <w:szCs w:val="28"/>
        </w:rPr>
      </w:pPr>
      <w:r w:rsidRPr="00C97C9F">
        <w:rPr>
          <w:rFonts w:ascii="Times New Roman" w:hAnsi="Times New Roman"/>
          <w:sz w:val="28"/>
          <w:szCs w:val="28"/>
        </w:rPr>
        <w:t xml:space="preserve">42 предприятия нефтепродуктообеспечения, количество опасных производственных объектов  на предприятиях нефтепродуктообеспечения -76,  в основном 3  класса опасности. </w:t>
      </w:r>
    </w:p>
    <w:p w:rsidR="00927958" w:rsidRPr="00C97C9F" w:rsidRDefault="00927958" w:rsidP="008C5BFB">
      <w:pPr>
        <w:spacing w:after="120" w:line="240" w:lineRule="auto"/>
        <w:jc w:val="center"/>
        <w:rPr>
          <w:rFonts w:ascii="Times New Roman" w:hAnsi="Times New Roman"/>
          <w:i/>
          <w:sz w:val="28"/>
          <w:szCs w:val="28"/>
        </w:rPr>
      </w:pPr>
      <w:r w:rsidRPr="00C97C9F">
        <w:rPr>
          <w:rFonts w:ascii="Times New Roman" w:hAnsi="Times New Roman"/>
          <w:i/>
          <w:sz w:val="28"/>
          <w:szCs w:val="28"/>
        </w:rPr>
        <w:t>Ульяновская область</w:t>
      </w:r>
    </w:p>
    <w:p w:rsidR="008231EB" w:rsidRPr="00C97C9F" w:rsidRDefault="008231EB" w:rsidP="00E54BE6">
      <w:pPr>
        <w:spacing w:after="0" w:line="240" w:lineRule="auto"/>
        <w:ind w:firstLine="709"/>
        <w:jc w:val="both"/>
        <w:rPr>
          <w:rFonts w:ascii="Times New Roman" w:hAnsi="Times New Roman"/>
          <w:sz w:val="28"/>
          <w:szCs w:val="28"/>
        </w:rPr>
      </w:pPr>
      <w:r w:rsidRPr="00C97C9F">
        <w:rPr>
          <w:rFonts w:ascii="Times New Roman" w:hAnsi="Times New Roman"/>
          <w:sz w:val="28"/>
          <w:szCs w:val="28"/>
        </w:rPr>
        <w:t>За 6 месяцев 201</w:t>
      </w:r>
      <w:r w:rsidR="001C67D8" w:rsidRPr="00C97C9F">
        <w:rPr>
          <w:rFonts w:ascii="Times New Roman" w:hAnsi="Times New Roman"/>
          <w:sz w:val="28"/>
          <w:szCs w:val="28"/>
        </w:rPr>
        <w:t>6</w:t>
      </w:r>
      <w:r w:rsidR="00F311F9" w:rsidRPr="00C97C9F">
        <w:rPr>
          <w:rFonts w:ascii="Times New Roman" w:hAnsi="Times New Roman"/>
          <w:sz w:val="28"/>
          <w:szCs w:val="28"/>
        </w:rPr>
        <w:t xml:space="preserve"> </w:t>
      </w:r>
      <w:r w:rsidRPr="00C97C9F">
        <w:rPr>
          <w:rFonts w:ascii="Times New Roman" w:hAnsi="Times New Roman"/>
          <w:sz w:val="28"/>
          <w:szCs w:val="28"/>
        </w:rPr>
        <w:t xml:space="preserve">года </w:t>
      </w:r>
      <w:r w:rsidR="00F311F9" w:rsidRPr="00C97C9F">
        <w:rPr>
          <w:rFonts w:ascii="Times New Roman" w:hAnsi="Times New Roman"/>
          <w:sz w:val="28"/>
          <w:szCs w:val="28"/>
        </w:rPr>
        <w:t xml:space="preserve">Управлением </w:t>
      </w:r>
      <w:r w:rsidRPr="00C97C9F">
        <w:rPr>
          <w:rFonts w:ascii="Times New Roman" w:hAnsi="Times New Roman"/>
          <w:sz w:val="28"/>
          <w:szCs w:val="28"/>
        </w:rPr>
        <w:t>на территории Ульяновской области осуществлялся надзор за нефтеперерабатывающими предприятиями и предприятиями нефтепродуктообеспечения. Нефтехимических предприятий на территории Ульяновской области нет. Количество поднадзорных предприятий</w:t>
      </w:r>
      <w:r w:rsidR="001C67D8" w:rsidRPr="00C97C9F">
        <w:rPr>
          <w:rFonts w:ascii="Times New Roman" w:hAnsi="Times New Roman"/>
          <w:sz w:val="28"/>
          <w:szCs w:val="28"/>
        </w:rPr>
        <w:t>,</w:t>
      </w:r>
      <w:r w:rsidRPr="00C97C9F">
        <w:rPr>
          <w:rFonts w:ascii="Times New Roman" w:hAnsi="Times New Roman"/>
          <w:sz w:val="28"/>
          <w:szCs w:val="28"/>
        </w:rPr>
        <w:t xml:space="preserve"> эксплуатирующих ОПО – 33. Количество опасных производственных объектов – 47,  из них: 5 нефтегазоперерабатывающих предприятий (мини-НПЗ), количество опасных </w:t>
      </w:r>
      <w:r w:rsidR="00392B31" w:rsidRPr="00C97C9F">
        <w:rPr>
          <w:rFonts w:ascii="Times New Roman" w:hAnsi="Times New Roman"/>
          <w:sz w:val="28"/>
          <w:szCs w:val="28"/>
        </w:rPr>
        <w:t>производственных объектов – 5</w:t>
      </w:r>
      <w:r w:rsidRPr="00C97C9F">
        <w:rPr>
          <w:rFonts w:ascii="Times New Roman" w:hAnsi="Times New Roman"/>
          <w:sz w:val="28"/>
          <w:szCs w:val="28"/>
        </w:rPr>
        <w:t xml:space="preserve">, все </w:t>
      </w:r>
      <w:r w:rsidR="00383AB9" w:rsidRPr="00C97C9F">
        <w:rPr>
          <w:rFonts w:ascii="Times New Roman" w:hAnsi="Times New Roman"/>
          <w:sz w:val="28"/>
          <w:szCs w:val="28"/>
          <w:lang w:val="en-US"/>
        </w:rPr>
        <w:t>III</w:t>
      </w:r>
      <w:r w:rsidRPr="00C97C9F">
        <w:rPr>
          <w:rFonts w:ascii="Times New Roman" w:hAnsi="Times New Roman"/>
          <w:sz w:val="28"/>
          <w:szCs w:val="28"/>
        </w:rPr>
        <w:t xml:space="preserve"> класса опасности;</w:t>
      </w:r>
      <w:r w:rsidR="00E54BE6" w:rsidRPr="00C97C9F">
        <w:rPr>
          <w:rFonts w:ascii="Times New Roman" w:hAnsi="Times New Roman"/>
          <w:sz w:val="28"/>
          <w:szCs w:val="28"/>
        </w:rPr>
        <w:t xml:space="preserve"> </w:t>
      </w:r>
      <w:r w:rsidRPr="00C97C9F">
        <w:rPr>
          <w:rFonts w:ascii="Times New Roman" w:hAnsi="Times New Roman"/>
          <w:sz w:val="28"/>
          <w:szCs w:val="28"/>
        </w:rPr>
        <w:t>нефтепродуктообеспечения – 2</w:t>
      </w:r>
      <w:r w:rsidR="00392B31" w:rsidRPr="00C97C9F">
        <w:rPr>
          <w:rFonts w:ascii="Times New Roman" w:hAnsi="Times New Roman"/>
          <w:sz w:val="28"/>
          <w:szCs w:val="28"/>
        </w:rPr>
        <w:t>8</w:t>
      </w:r>
      <w:r w:rsidRPr="00C97C9F">
        <w:rPr>
          <w:rFonts w:ascii="Times New Roman" w:hAnsi="Times New Roman"/>
          <w:sz w:val="28"/>
          <w:szCs w:val="28"/>
        </w:rPr>
        <w:t>, количество опасных производственных объектов – 4</w:t>
      </w:r>
      <w:r w:rsidR="00392B31" w:rsidRPr="00C97C9F">
        <w:rPr>
          <w:rFonts w:ascii="Times New Roman" w:hAnsi="Times New Roman"/>
          <w:sz w:val="28"/>
          <w:szCs w:val="28"/>
        </w:rPr>
        <w:t>2</w:t>
      </w:r>
      <w:r w:rsidRPr="00C97C9F">
        <w:rPr>
          <w:rFonts w:ascii="Times New Roman" w:hAnsi="Times New Roman"/>
          <w:sz w:val="28"/>
          <w:szCs w:val="28"/>
        </w:rPr>
        <w:t xml:space="preserve">, один ОПО </w:t>
      </w:r>
      <w:r w:rsidR="00383AB9" w:rsidRPr="00C97C9F">
        <w:rPr>
          <w:rFonts w:ascii="Times New Roman" w:hAnsi="Times New Roman"/>
          <w:sz w:val="28"/>
          <w:szCs w:val="28"/>
          <w:lang w:val="en-US"/>
        </w:rPr>
        <w:t>II</w:t>
      </w:r>
      <w:r w:rsidRPr="00C97C9F">
        <w:rPr>
          <w:rFonts w:ascii="Times New Roman" w:hAnsi="Times New Roman"/>
          <w:sz w:val="28"/>
          <w:szCs w:val="28"/>
        </w:rPr>
        <w:t xml:space="preserve"> класса опасности</w:t>
      </w:r>
      <w:r w:rsidR="00383AB9" w:rsidRPr="00C97C9F">
        <w:rPr>
          <w:rFonts w:ascii="Times New Roman" w:hAnsi="Times New Roman"/>
          <w:sz w:val="28"/>
          <w:szCs w:val="28"/>
        </w:rPr>
        <w:t>,</w:t>
      </w:r>
      <w:r w:rsidRPr="00C97C9F">
        <w:rPr>
          <w:rFonts w:ascii="Times New Roman" w:hAnsi="Times New Roman"/>
          <w:sz w:val="28"/>
          <w:szCs w:val="28"/>
        </w:rPr>
        <w:t xml:space="preserve"> остальные </w:t>
      </w:r>
      <w:r w:rsidR="00383AB9" w:rsidRPr="00C97C9F">
        <w:rPr>
          <w:rFonts w:ascii="Times New Roman" w:hAnsi="Times New Roman"/>
          <w:sz w:val="28"/>
          <w:szCs w:val="28"/>
          <w:lang w:val="en-US"/>
        </w:rPr>
        <w:t>III</w:t>
      </w:r>
      <w:r w:rsidRPr="00C97C9F">
        <w:rPr>
          <w:rFonts w:ascii="Times New Roman" w:hAnsi="Times New Roman"/>
          <w:sz w:val="28"/>
          <w:szCs w:val="28"/>
        </w:rPr>
        <w:t xml:space="preserve"> класса опасности.</w:t>
      </w:r>
    </w:p>
    <w:p w:rsidR="008D22D2" w:rsidRPr="00C97C9F" w:rsidRDefault="008D22D2" w:rsidP="008231EB">
      <w:pPr>
        <w:spacing w:after="0" w:line="240" w:lineRule="auto"/>
        <w:ind w:firstLine="709"/>
        <w:jc w:val="both"/>
        <w:rPr>
          <w:rFonts w:ascii="Times New Roman" w:hAnsi="Times New Roman"/>
          <w:sz w:val="28"/>
          <w:szCs w:val="28"/>
        </w:rPr>
      </w:pPr>
    </w:p>
    <w:p w:rsidR="001507A6" w:rsidRPr="00C97C9F" w:rsidRDefault="009C4C50" w:rsidP="008C5BFB">
      <w:pPr>
        <w:pStyle w:val="af6"/>
        <w:spacing w:after="120"/>
        <w:ind w:firstLine="0"/>
        <w:rPr>
          <w:i/>
          <w:szCs w:val="28"/>
        </w:rPr>
      </w:pPr>
      <w:r w:rsidRPr="00C97C9F">
        <w:rPr>
          <w:i/>
        </w:rPr>
        <w:t xml:space="preserve">2. Показатели аварийности и производственного травматизма со смертельным исходом за </w:t>
      </w:r>
      <w:r w:rsidR="008231EB" w:rsidRPr="00C97C9F">
        <w:rPr>
          <w:i/>
        </w:rPr>
        <w:t>6 месяцев</w:t>
      </w:r>
      <w:r w:rsidRPr="00C97C9F">
        <w:rPr>
          <w:i/>
        </w:rPr>
        <w:t xml:space="preserve">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927958" w:rsidRPr="00C97C9F" w:rsidRDefault="00927958" w:rsidP="008C5BFB">
      <w:pPr>
        <w:spacing w:after="0" w:line="240" w:lineRule="auto"/>
        <w:ind w:right="-1043"/>
        <w:jc w:val="center"/>
        <w:rPr>
          <w:rFonts w:ascii="Times New Roman" w:hAnsi="Times New Roman"/>
          <w:i/>
          <w:sz w:val="28"/>
          <w:szCs w:val="28"/>
        </w:rPr>
      </w:pPr>
      <w:r w:rsidRPr="00C97C9F">
        <w:rPr>
          <w:rFonts w:ascii="Times New Roman" w:hAnsi="Times New Roman"/>
          <w:i/>
          <w:sz w:val="28"/>
          <w:szCs w:val="28"/>
        </w:rPr>
        <w:t>Самарская область</w:t>
      </w:r>
    </w:p>
    <w:p w:rsidR="002C04E3" w:rsidRPr="00C97C9F" w:rsidRDefault="002C04E3" w:rsidP="002C04E3">
      <w:pPr>
        <w:pStyle w:val="ac"/>
        <w:ind w:firstLine="360"/>
        <w:jc w:val="both"/>
        <w:rPr>
          <w:sz w:val="28"/>
          <w:szCs w:val="28"/>
        </w:rPr>
      </w:pPr>
      <w:r w:rsidRPr="00C97C9F">
        <w:rPr>
          <w:bCs/>
          <w:sz w:val="28"/>
          <w:szCs w:val="28"/>
        </w:rPr>
        <w:t xml:space="preserve">На предприятиях эксплуатирующих </w:t>
      </w:r>
      <w:r w:rsidRPr="00C97C9F">
        <w:rPr>
          <w:sz w:val="28"/>
          <w:szCs w:val="28"/>
        </w:rPr>
        <w:t>объекты нефтехимии и нефтепереработки</w:t>
      </w:r>
      <w:r w:rsidRPr="00C97C9F">
        <w:rPr>
          <w:bCs/>
          <w:sz w:val="28"/>
          <w:szCs w:val="28"/>
        </w:rPr>
        <w:t xml:space="preserve"> на территории Самарской области за 6 месяцев  201</w:t>
      </w:r>
      <w:r w:rsidR="00671DDD" w:rsidRPr="00C97C9F">
        <w:rPr>
          <w:bCs/>
          <w:sz w:val="28"/>
          <w:szCs w:val="28"/>
        </w:rPr>
        <w:t>6</w:t>
      </w:r>
      <w:r w:rsidRPr="00C97C9F">
        <w:rPr>
          <w:bCs/>
          <w:sz w:val="28"/>
          <w:szCs w:val="28"/>
        </w:rPr>
        <w:t xml:space="preserve"> года </w:t>
      </w:r>
      <w:r w:rsidRPr="00C97C9F">
        <w:rPr>
          <w:sz w:val="28"/>
          <w:szCs w:val="28"/>
        </w:rPr>
        <w:t>зарегистрированы 2 аварии.</w:t>
      </w:r>
    </w:p>
    <w:p w:rsidR="008D22D2" w:rsidRPr="00C97C9F" w:rsidRDefault="00405AA2" w:rsidP="00405AA2">
      <w:pPr>
        <w:pStyle w:val="ac"/>
        <w:ind w:firstLine="357"/>
        <w:jc w:val="both"/>
        <w:rPr>
          <w:sz w:val="28"/>
          <w:szCs w:val="28"/>
        </w:rPr>
      </w:pPr>
      <w:r w:rsidRPr="00C97C9F">
        <w:rPr>
          <w:sz w:val="28"/>
          <w:szCs w:val="28"/>
        </w:rPr>
        <w:t xml:space="preserve">Данные </w:t>
      </w:r>
      <w:r w:rsidR="009E68B2" w:rsidRPr="00C97C9F">
        <w:rPr>
          <w:sz w:val="28"/>
          <w:szCs w:val="28"/>
        </w:rPr>
        <w:t>по аварийности и травматизму</w:t>
      </w:r>
      <w:r w:rsidRPr="00C97C9F">
        <w:rPr>
          <w:sz w:val="28"/>
          <w:szCs w:val="28"/>
        </w:rPr>
        <w:t xml:space="preserve"> за 6 месяцев 201</w:t>
      </w:r>
      <w:r w:rsidR="00BC6D2B" w:rsidRPr="00C97C9F">
        <w:rPr>
          <w:sz w:val="28"/>
          <w:szCs w:val="28"/>
        </w:rPr>
        <w:t>6</w:t>
      </w:r>
      <w:r w:rsidRPr="00C97C9F">
        <w:rPr>
          <w:sz w:val="28"/>
          <w:szCs w:val="28"/>
        </w:rPr>
        <w:t xml:space="preserve"> года </w:t>
      </w:r>
      <w:r w:rsidR="009E68B2" w:rsidRPr="00C97C9F">
        <w:rPr>
          <w:sz w:val="28"/>
          <w:szCs w:val="28"/>
        </w:rPr>
        <w:t>в</w:t>
      </w:r>
      <w:r w:rsidRPr="00C97C9F">
        <w:rPr>
          <w:sz w:val="28"/>
          <w:szCs w:val="28"/>
        </w:rPr>
        <w:t xml:space="preserve"> сравнени</w:t>
      </w:r>
      <w:r w:rsidR="009E68B2" w:rsidRPr="00C97C9F">
        <w:rPr>
          <w:sz w:val="28"/>
          <w:szCs w:val="28"/>
        </w:rPr>
        <w:t>и</w:t>
      </w:r>
      <w:r w:rsidRPr="00C97C9F">
        <w:rPr>
          <w:sz w:val="28"/>
          <w:szCs w:val="28"/>
        </w:rPr>
        <w:t xml:space="preserve"> с 6 месяцами 201</w:t>
      </w:r>
      <w:r w:rsidR="00BC6D2B" w:rsidRPr="00C97C9F">
        <w:rPr>
          <w:sz w:val="28"/>
          <w:szCs w:val="28"/>
        </w:rPr>
        <w:t>5</w:t>
      </w:r>
      <w:r w:rsidRPr="00C97C9F">
        <w:rPr>
          <w:sz w:val="28"/>
          <w:szCs w:val="28"/>
        </w:rPr>
        <w:t xml:space="preserve"> года </w:t>
      </w:r>
      <w:r w:rsidR="00E54BE6" w:rsidRPr="00C97C9F">
        <w:rPr>
          <w:sz w:val="28"/>
          <w:szCs w:val="28"/>
        </w:rPr>
        <w:t>приведены</w:t>
      </w:r>
      <w:r w:rsidRPr="00C97C9F">
        <w:rPr>
          <w:sz w:val="28"/>
          <w:szCs w:val="28"/>
        </w:rPr>
        <w:t xml:space="preserve"> в таблиц</w:t>
      </w:r>
      <w:r w:rsidR="00E54BE6" w:rsidRPr="00C97C9F">
        <w:rPr>
          <w:sz w:val="28"/>
          <w:szCs w:val="28"/>
        </w:rPr>
        <w:t>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417"/>
        <w:gridCol w:w="1134"/>
        <w:gridCol w:w="2977"/>
        <w:gridCol w:w="1985"/>
      </w:tblGrid>
      <w:tr w:rsidR="00405AA2" w:rsidRPr="00C97C9F" w:rsidTr="00993D75">
        <w:trPr>
          <w:jc w:val="center"/>
        </w:trPr>
        <w:tc>
          <w:tcPr>
            <w:tcW w:w="1843" w:type="dxa"/>
            <w:vMerge w:val="restart"/>
          </w:tcPr>
          <w:p w:rsidR="00405AA2" w:rsidRPr="00C97C9F" w:rsidRDefault="00405AA2" w:rsidP="00677F96">
            <w:pPr>
              <w:pStyle w:val="ac"/>
              <w:spacing w:after="0"/>
              <w:jc w:val="center"/>
              <w:rPr>
                <w:bCs/>
                <w:sz w:val="24"/>
                <w:szCs w:val="24"/>
              </w:rPr>
            </w:pPr>
            <w:r w:rsidRPr="00C97C9F">
              <w:rPr>
                <w:bCs/>
                <w:sz w:val="24"/>
                <w:szCs w:val="24"/>
              </w:rPr>
              <w:t>Период</w:t>
            </w:r>
          </w:p>
        </w:tc>
        <w:tc>
          <w:tcPr>
            <w:tcW w:w="2551" w:type="dxa"/>
            <w:gridSpan w:val="2"/>
          </w:tcPr>
          <w:p w:rsidR="00405AA2" w:rsidRPr="00C97C9F" w:rsidRDefault="00405AA2" w:rsidP="00677F96">
            <w:pPr>
              <w:pStyle w:val="ac"/>
              <w:spacing w:after="0"/>
              <w:jc w:val="center"/>
              <w:rPr>
                <w:bCs/>
                <w:sz w:val="24"/>
                <w:szCs w:val="24"/>
              </w:rPr>
            </w:pPr>
            <w:r w:rsidRPr="00C97C9F">
              <w:rPr>
                <w:bCs/>
                <w:sz w:val="24"/>
                <w:szCs w:val="24"/>
              </w:rPr>
              <w:t>Аварийность</w:t>
            </w:r>
          </w:p>
        </w:tc>
        <w:tc>
          <w:tcPr>
            <w:tcW w:w="4962" w:type="dxa"/>
            <w:gridSpan w:val="2"/>
          </w:tcPr>
          <w:p w:rsidR="00405AA2" w:rsidRPr="00C97C9F" w:rsidRDefault="00405AA2" w:rsidP="00677F96">
            <w:pPr>
              <w:pStyle w:val="ac"/>
              <w:spacing w:after="0"/>
              <w:jc w:val="center"/>
              <w:rPr>
                <w:bCs/>
                <w:sz w:val="24"/>
                <w:szCs w:val="24"/>
              </w:rPr>
            </w:pPr>
            <w:r w:rsidRPr="00C97C9F">
              <w:rPr>
                <w:bCs/>
                <w:sz w:val="24"/>
                <w:szCs w:val="24"/>
              </w:rPr>
              <w:t>Травматизм</w:t>
            </w:r>
          </w:p>
        </w:tc>
      </w:tr>
      <w:tr w:rsidR="00405AA2" w:rsidRPr="00C97C9F" w:rsidTr="00993D75">
        <w:trPr>
          <w:jc w:val="center"/>
        </w:trPr>
        <w:tc>
          <w:tcPr>
            <w:tcW w:w="1843" w:type="dxa"/>
            <w:vMerge/>
          </w:tcPr>
          <w:p w:rsidR="00405AA2" w:rsidRPr="00C97C9F" w:rsidRDefault="00405AA2" w:rsidP="00677F96">
            <w:pPr>
              <w:pStyle w:val="ac"/>
              <w:spacing w:after="0"/>
              <w:jc w:val="center"/>
              <w:rPr>
                <w:bCs/>
                <w:sz w:val="24"/>
                <w:szCs w:val="24"/>
              </w:rPr>
            </w:pPr>
          </w:p>
        </w:tc>
        <w:tc>
          <w:tcPr>
            <w:tcW w:w="1417" w:type="dxa"/>
          </w:tcPr>
          <w:p w:rsidR="00405AA2" w:rsidRPr="00C97C9F" w:rsidRDefault="00405AA2" w:rsidP="00677F96">
            <w:pPr>
              <w:pStyle w:val="ac"/>
              <w:spacing w:after="0"/>
              <w:jc w:val="center"/>
              <w:rPr>
                <w:bCs/>
                <w:sz w:val="24"/>
                <w:szCs w:val="24"/>
              </w:rPr>
            </w:pPr>
            <w:r w:rsidRPr="00C97C9F">
              <w:rPr>
                <w:bCs/>
                <w:sz w:val="24"/>
                <w:szCs w:val="24"/>
              </w:rPr>
              <w:t>Аварии</w:t>
            </w:r>
          </w:p>
        </w:tc>
        <w:tc>
          <w:tcPr>
            <w:tcW w:w="1134" w:type="dxa"/>
          </w:tcPr>
          <w:p w:rsidR="00405AA2" w:rsidRPr="00C97C9F" w:rsidRDefault="00405AA2" w:rsidP="00677F96">
            <w:pPr>
              <w:pStyle w:val="ac"/>
              <w:spacing w:after="0"/>
              <w:jc w:val="center"/>
              <w:rPr>
                <w:bCs/>
                <w:sz w:val="24"/>
                <w:szCs w:val="24"/>
              </w:rPr>
            </w:pPr>
            <w:r w:rsidRPr="00C97C9F">
              <w:rPr>
                <w:bCs/>
                <w:sz w:val="24"/>
                <w:szCs w:val="24"/>
              </w:rPr>
              <w:t>%</w:t>
            </w:r>
          </w:p>
        </w:tc>
        <w:tc>
          <w:tcPr>
            <w:tcW w:w="2977" w:type="dxa"/>
          </w:tcPr>
          <w:p w:rsidR="00405AA2" w:rsidRPr="00C97C9F" w:rsidRDefault="00405AA2" w:rsidP="00677F96">
            <w:pPr>
              <w:pStyle w:val="ac"/>
              <w:spacing w:after="0"/>
              <w:jc w:val="center"/>
              <w:rPr>
                <w:bCs/>
                <w:sz w:val="24"/>
                <w:szCs w:val="24"/>
              </w:rPr>
            </w:pPr>
            <w:r w:rsidRPr="00C97C9F">
              <w:rPr>
                <w:bCs/>
                <w:sz w:val="24"/>
                <w:szCs w:val="24"/>
              </w:rPr>
              <w:t>Со смертельным исходом (чел.)</w:t>
            </w:r>
          </w:p>
        </w:tc>
        <w:tc>
          <w:tcPr>
            <w:tcW w:w="1985" w:type="dxa"/>
          </w:tcPr>
          <w:p w:rsidR="00405AA2" w:rsidRPr="00C97C9F" w:rsidRDefault="00405AA2" w:rsidP="00677F96">
            <w:pPr>
              <w:pStyle w:val="ac"/>
              <w:spacing w:after="0"/>
              <w:jc w:val="center"/>
              <w:rPr>
                <w:bCs/>
                <w:sz w:val="24"/>
                <w:szCs w:val="24"/>
              </w:rPr>
            </w:pPr>
            <w:r w:rsidRPr="00C97C9F">
              <w:rPr>
                <w:bCs/>
                <w:sz w:val="24"/>
                <w:szCs w:val="24"/>
              </w:rPr>
              <w:t>Групповых</w:t>
            </w:r>
          </w:p>
          <w:p w:rsidR="00405AA2" w:rsidRPr="00C97C9F" w:rsidRDefault="00405AA2" w:rsidP="00677F96">
            <w:pPr>
              <w:pStyle w:val="ac"/>
              <w:spacing w:after="0"/>
              <w:jc w:val="center"/>
              <w:rPr>
                <w:bCs/>
                <w:sz w:val="24"/>
                <w:szCs w:val="24"/>
              </w:rPr>
            </w:pPr>
            <w:r w:rsidRPr="00C97C9F">
              <w:rPr>
                <w:bCs/>
                <w:sz w:val="24"/>
                <w:szCs w:val="24"/>
              </w:rPr>
              <w:t>случаев/человек</w:t>
            </w:r>
          </w:p>
        </w:tc>
      </w:tr>
      <w:tr w:rsidR="00BC6D2B" w:rsidRPr="00C97C9F" w:rsidTr="00993D75">
        <w:trPr>
          <w:jc w:val="center"/>
        </w:trPr>
        <w:tc>
          <w:tcPr>
            <w:tcW w:w="1843" w:type="dxa"/>
          </w:tcPr>
          <w:p w:rsidR="00BC6D2B" w:rsidRPr="00C97C9F" w:rsidRDefault="00BC6D2B" w:rsidP="00677F96">
            <w:pPr>
              <w:pStyle w:val="ac"/>
              <w:spacing w:after="0"/>
              <w:jc w:val="center"/>
              <w:rPr>
                <w:bCs/>
                <w:sz w:val="24"/>
                <w:szCs w:val="24"/>
              </w:rPr>
            </w:pPr>
            <w:r w:rsidRPr="00C97C9F">
              <w:rPr>
                <w:bCs/>
                <w:sz w:val="24"/>
                <w:szCs w:val="24"/>
              </w:rPr>
              <w:t>6 месяцев</w:t>
            </w:r>
          </w:p>
          <w:p w:rsidR="00BC6D2B" w:rsidRPr="00C97C9F" w:rsidRDefault="00BC6D2B" w:rsidP="00BC6D2B">
            <w:pPr>
              <w:pStyle w:val="ac"/>
              <w:spacing w:after="0"/>
              <w:jc w:val="center"/>
              <w:rPr>
                <w:bCs/>
                <w:sz w:val="24"/>
                <w:szCs w:val="24"/>
              </w:rPr>
            </w:pPr>
            <w:r w:rsidRPr="00C97C9F">
              <w:rPr>
                <w:bCs/>
                <w:sz w:val="24"/>
                <w:szCs w:val="24"/>
              </w:rPr>
              <w:t>2015 г.</w:t>
            </w:r>
          </w:p>
        </w:tc>
        <w:tc>
          <w:tcPr>
            <w:tcW w:w="1417" w:type="dxa"/>
          </w:tcPr>
          <w:p w:rsidR="00BC6D2B" w:rsidRPr="00C97C9F" w:rsidRDefault="00BC6D2B" w:rsidP="00D24AB2">
            <w:pPr>
              <w:pStyle w:val="ac"/>
              <w:tabs>
                <w:tab w:val="left" w:pos="540"/>
                <w:tab w:val="center" w:pos="612"/>
              </w:tabs>
              <w:spacing w:after="0"/>
              <w:jc w:val="center"/>
              <w:rPr>
                <w:bCs/>
                <w:sz w:val="24"/>
                <w:szCs w:val="24"/>
              </w:rPr>
            </w:pPr>
            <w:r w:rsidRPr="00C97C9F">
              <w:rPr>
                <w:bCs/>
                <w:sz w:val="24"/>
                <w:szCs w:val="24"/>
              </w:rPr>
              <w:t>0</w:t>
            </w:r>
          </w:p>
        </w:tc>
        <w:tc>
          <w:tcPr>
            <w:tcW w:w="1134" w:type="dxa"/>
          </w:tcPr>
          <w:p w:rsidR="00BC6D2B" w:rsidRPr="00C97C9F" w:rsidRDefault="00BC6D2B" w:rsidP="00D24AB2">
            <w:pPr>
              <w:pStyle w:val="ac"/>
              <w:spacing w:after="0"/>
              <w:jc w:val="center"/>
              <w:rPr>
                <w:bCs/>
                <w:sz w:val="24"/>
                <w:szCs w:val="24"/>
              </w:rPr>
            </w:pPr>
            <w:r w:rsidRPr="00C97C9F">
              <w:rPr>
                <w:bCs/>
                <w:sz w:val="24"/>
                <w:szCs w:val="24"/>
              </w:rPr>
              <w:t>0</w:t>
            </w:r>
          </w:p>
        </w:tc>
        <w:tc>
          <w:tcPr>
            <w:tcW w:w="2977" w:type="dxa"/>
          </w:tcPr>
          <w:p w:rsidR="00BC6D2B" w:rsidRPr="00C97C9F" w:rsidRDefault="00671DDD" w:rsidP="00D24AB2">
            <w:pPr>
              <w:pStyle w:val="ac"/>
              <w:spacing w:after="0"/>
              <w:jc w:val="center"/>
              <w:rPr>
                <w:bCs/>
                <w:sz w:val="24"/>
                <w:szCs w:val="24"/>
              </w:rPr>
            </w:pPr>
            <w:r w:rsidRPr="00C97C9F">
              <w:rPr>
                <w:bCs/>
                <w:sz w:val="24"/>
                <w:szCs w:val="24"/>
              </w:rPr>
              <w:t>1</w:t>
            </w:r>
          </w:p>
        </w:tc>
        <w:tc>
          <w:tcPr>
            <w:tcW w:w="1985" w:type="dxa"/>
          </w:tcPr>
          <w:p w:rsidR="00BC6D2B" w:rsidRPr="00C97C9F" w:rsidRDefault="00BC6D2B" w:rsidP="00D24AB2">
            <w:pPr>
              <w:pStyle w:val="ac"/>
              <w:spacing w:after="0"/>
              <w:jc w:val="center"/>
              <w:rPr>
                <w:bCs/>
                <w:sz w:val="24"/>
                <w:szCs w:val="24"/>
              </w:rPr>
            </w:pPr>
            <w:r w:rsidRPr="00C97C9F">
              <w:rPr>
                <w:bCs/>
                <w:sz w:val="24"/>
                <w:szCs w:val="24"/>
              </w:rPr>
              <w:t>1/2</w:t>
            </w:r>
          </w:p>
        </w:tc>
      </w:tr>
      <w:tr w:rsidR="00405AA2" w:rsidRPr="00C97C9F" w:rsidTr="00993D75">
        <w:trPr>
          <w:jc w:val="center"/>
        </w:trPr>
        <w:tc>
          <w:tcPr>
            <w:tcW w:w="1843" w:type="dxa"/>
          </w:tcPr>
          <w:p w:rsidR="00405AA2" w:rsidRPr="00C97C9F" w:rsidRDefault="00405AA2" w:rsidP="00677F96">
            <w:pPr>
              <w:pStyle w:val="ac"/>
              <w:spacing w:after="0"/>
              <w:jc w:val="center"/>
              <w:rPr>
                <w:bCs/>
                <w:sz w:val="24"/>
                <w:szCs w:val="24"/>
              </w:rPr>
            </w:pPr>
            <w:r w:rsidRPr="00C97C9F">
              <w:rPr>
                <w:bCs/>
                <w:sz w:val="24"/>
                <w:szCs w:val="24"/>
              </w:rPr>
              <w:t>6 месяцев</w:t>
            </w:r>
          </w:p>
          <w:p w:rsidR="00405AA2" w:rsidRPr="00C97C9F" w:rsidRDefault="00405AA2" w:rsidP="00BC6D2B">
            <w:pPr>
              <w:pStyle w:val="ac"/>
              <w:spacing w:after="0"/>
              <w:jc w:val="center"/>
              <w:rPr>
                <w:bCs/>
                <w:sz w:val="24"/>
                <w:szCs w:val="24"/>
              </w:rPr>
            </w:pPr>
            <w:r w:rsidRPr="00C97C9F">
              <w:rPr>
                <w:bCs/>
                <w:sz w:val="24"/>
                <w:szCs w:val="24"/>
              </w:rPr>
              <w:t>201</w:t>
            </w:r>
            <w:r w:rsidR="00BC6D2B" w:rsidRPr="00C97C9F">
              <w:rPr>
                <w:bCs/>
                <w:sz w:val="24"/>
                <w:szCs w:val="24"/>
              </w:rPr>
              <w:t>6</w:t>
            </w:r>
            <w:r w:rsidRPr="00C97C9F">
              <w:rPr>
                <w:bCs/>
                <w:sz w:val="24"/>
                <w:szCs w:val="24"/>
              </w:rPr>
              <w:t xml:space="preserve"> г.</w:t>
            </w:r>
          </w:p>
        </w:tc>
        <w:tc>
          <w:tcPr>
            <w:tcW w:w="1417" w:type="dxa"/>
          </w:tcPr>
          <w:p w:rsidR="00405AA2" w:rsidRPr="00C97C9F" w:rsidRDefault="00BC6D2B" w:rsidP="00677F96">
            <w:pPr>
              <w:pStyle w:val="ac"/>
              <w:tabs>
                <w:tab w:val="left" w:pos="540"/>
                <w:tab w:val="center" w:pos="612"/>
              </w:tabs>
              <w:spacing w:after="0"/>
              <w:jc w:val="center"/>
              <w:rPr>
                <w:bCs/>
                <w:sz w:val="24"/>
                <w:szCs w:val="24"/>
              </w:rPr>
            </w:pPr>
            <w:r w:rsidRPr="00C97C9F">
              <w:rPr>
                <w:bCs/>
                <w:sz w:val="24"/>
                <w:szCs w:val="24"/>
              </w:rPr>
              <w:t>2</w:t>
            </w:r>
          </w:p>
        </w:tc>
        <w:tc>
          <w:tcPr>
            <w:tcW w:w="1134" w:type="dxa"/>
          </w:tcPr>
          <w:p w:rsidR="00405AA2" w:rsidRPr="00C97C9F" w:rsidRDefault="00BC6D2B" w:rsidP="00677F96">
            <w:pPr>
              <w:pStyle w:val="ac"/>
              <w:spacing w:after="0"/>
              <w:jc w:val="center"/>
              <w:rPr>
                <w:bCs/>
                <w:sz w:val="24"/>
                <w:szCs w:val="24"/>
              </w:rPr>
            </w:pPr>
            <w:r w:rsidRPr="00C97C9F">
              <w:rPr>
                <w:bCs/>
                <w:sz w:val="24"/>
                <w:szCs w:val="24"/>
              </w:rPr>
              <w:t>200%</w:t>
            </w:r>
          </w:p>
        </w:tc>
        <w:tc>
          <w:tcPr>
            <w:tcW w:w="2977" w:type="dxa"/>
          </w:tcPr>
          <w:p w:rsidR="00405AA2" w:rsidRPr="00C97C9F" w:rsidRDefault="00671DDD" w:rsidP="00677F96">
            <w:pPr>
              <w:pStyle w:val="ac"/>
              <w:spacing w:after="0"/>
              <w:jc w:val="center"/>
              <w:rPr>
                <w:bCs/>
                <w:sz w:val="24"/>
                <w:szCs w:val="24"/>
              </w:rPr>
            </w:pPr>
            <w:r w:rsidRPr="00C97C9F">
              <w:rPr>
                <w:bCs/>
                <w:sz w:val="24"/>
                <w:szCs w:val="24"/>
              </w:rPr>
              <w:t>0</w:t>
            </w:r>
          </w:p>
        </w:tc>
        <w:tc>
          <w:tcPr>
            <w:tcW w:w="1985" w:type="dxa"/>
          </w:tcPr>
          <w:p w:rsidR="00405AA2" w:rsidRPr="00C97C9F" w:rsidRDefault="00BC6D2B" w:rsidP="00677F96">
            <w:pPr>
              <w:pStyle w:val="ac"/>
              <w:spacing w:after="0"/>
              <w:jc w:val="center"/>
              <w:rPr>
                <w:bCs/>
                <w:sz w:val="24"/>
                <w:szCs w:val="24"/>
              </w:rPr>
            </w:pPr>
            <w:r w:rsidRPr="00C97C9F">
              <w:rPr>
                <w:bCs/>
                <w:sz w:val="24"/>
                <w:szCs w:val="24"/>
              </w:rPr>
              <w:t>0</w:t>
            </w:r>
          </w:p>
        </w:tc>
      </w:tr>
    </w:tbl>
    <w:p w:rsidR="00927958" w:rsidRPr="00C97C9F" w:rsidRDefault="00927958" w:rsidP="008C5BFB">
      <w:pPr>
        <w:spacing w:after="0" w:line="240" w:lineRule="auto"/>
        <w:ind w:right="-1043"/>
        <w:jc w:val="both"/>
        <w:rPr>
          <w:rFonts w:ascii="Times New Roman" w:hAnsi="Times New Roman"/>
          <w:b/>
        </w:rPr>
      </w:pPr>
    </w:p>
    <w:p w:rsidR="00927958" w:rsidRPr="00C97C9F" w:rsidRDefault="00927958" w:rsidP="008C5BFB">
      <w:pPr>
        <w:spacing w:after="0" w:line="240" w:lineRule="auto"/>
        <w:jc w:val="center"/>
        <w:rPr>
          <w:rFonts w:ascii="Times New Roman" w:hAnsi="Times New Roman"/>
          <w:bCs/>
          <w:i/>
          <w:sz w:val="28"/>
          <w:szCs w:val="28"/>
        </w:rPr>
      </w:pPr>
      <w:r w:rsidRPr="00C97C9F">
        <w:rPr>
          <w:rFonts w:ascii="Times New Roman" w:hAnsi="Times New Roman"/>
          <w:bCs/>
          <w:i/>
          <w:sz w:val="28"/>
          <w:szCs w:val="28"/>
        </w:rPr>
        <w:lastRenderedPageBreak/>
        <w:t>Ульяновская область</w:t>
      </w:r>
    </w:p>
    <w:p w:rsidR="00927958" w:rsidRPr="00C97C9F" w:rsidRDefault="00927958" w:rsidP="00F311F9">
      <w:pPr>
        <w:spacing w:after="0" w:line="240" w:lineRule="auto"/>
        <w:ind w:right="-5" w:firstLine="360"/>
        <w:jc w:val="both"/>
        <w:rPr>
          <w:rFonts w:ascii="Times New Roman" w:hAnsi="Times New Roman"/>
          <w:sz w:val="28"/>
          <w:szCs w:val="28"/>
        </w:rPr>
      </w:pPr>
      <w:r w:rsidRPr="00C97C9F">
        <w:rPr>
          <w:rFonts w:ascii="Times New Roman" w:hAnsi="Times New Roman"/>
          <w:sz w:val="28"/>
          <w:szCs w:val="28"/>
        </w:rPr>
        <w:t>За 6 месяцев 201</w:t>
      </w:r>
      <w:r w:rsidR="00E35F69" w:rsidRPr="00C97C9F">
        <w:rPr>
          <w:rFonts w:ascii="Times New Roman" w:hAnsi="Times New Roman"/>
          <w:sz w:val="28"/>
          <w:szCs w:val="28"/>
        </w:rPr>
        <w:t>6</w:t>
      </w:r>
      <w:r w:rsidRPr="00C97C9F">
        <w:rPr>
          <w:rFonts w:ascii="Times New Roman" w:hAnsi="Times New Roman"/>
          <w:sz w:val="28"/>
          <w:szCs w:val="28"/>
        </w:rPr>
        <w:t xml:space="preserve"> года аварий и несчастных случаев со смертельным исходом не зарегистрировано.</w:t>
      </w:r>
    </w:p>
    <w:p w:rsidR="008D22D2" w:rsidRPr="00C97C9F" w:rsidRDefault="008D22D2" w:rsidP="008C5BFB">
      <w:pPr>
        <w:pStyle w:val="af6"/>
        <w:spacing w:after="120"/>
        <w:ind w:firstLine="0"/>
        <w:rPr>
          <w:i/>
          <w:sz w:val="16"/>
          <w:szCs w:val="16"/>
        </w:rPr>
      </w:pPr>
    </w:p>
    <w:p w:rsidR="008D22D2" w:rsidRPr="00C97C9F" w:rsidRDefault="00F311F9" w:rsidP="00F311F9">
      <w:pPr>
        <w:jc w:val="both"/>
        <w:rPr>
          <w:rFonts w:ascii="Times New Roman" w:hAnsi="Times New Roman"/>
          <w:i/>
          <w:sz w:val="28"/>
          <w:szCs w:val="28"/>
        </w:rPr>
      </w:pPr>
      <w:r w:rsidRPr="00C97C9F">
        <w:rPr>
          <w:rFonts w:ascii="Times New Roman" w:hAnsi="Times New Roman"/>
          <w:i/>
          <w:sz w:val="28"/>
          <w:szCs w:val="28"/>
        </w:rPr>
        <w:t>3.</w:t>
      </w:r>
      <w:r w:rsidR="00927958" w:rsidRPr="00C97C9F">
        <w:rPr>
          <w:rFonts w:ascii="Times New Roman" w:hAnsi="Times New Roman"/>
          <w:i/>
          <w:sz w:val="28"/>
          <w:szCs w:val="28"/>
        </w:rPr>
        <w:t>Сравнительный анализ распределения аварий по видам аварий за 6 месяцев текущего года в сравнении с аналогичным периодом прошлого года (в форме таблицы) с описанием тен</w:t>
      </w:r>
      <w:r w:rsidR="008D22D2" w:rsidRPr="00C97C9F">
        <w:rPr>
          <w:rFonts w:ascii="Times New Roman" w:hAnsi="Times New Roman"/>
          <w:i/>
          <w:sz w:val="28"/>
          <w:szCs w:val="28"/>
        </w:rPr>
        <w:t>денций.</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1"/>
        <w:gridCol w:w="1080"/>
        <w:gridCol w:w="1080"/>
        <w:gridCol w:w="1080"/>
        <w:gridCol w:w="1121"/>
        <w:gridCol w:w="1318"/>
      </w:tblGrid>
      <w:tr w:rsidR="00405AA2" w:rsidRPr="00C97C9F" w:rsidTr="00993D75">
        <w:trPr>
          <w:trHeight w:val="233"/>
          <w:jc w:val="center"/>
        </w:trPr>
        <w:tc>
          <w:tcPr>
            <w:tcW w:w="3681" w:type="dxa"/>
            <w:vMerge w:val="restart"/>
            <w:tcBorders>
              <w:top w:val="single" w:sz="4" w:space="0" w:color="auto"/>
              <w:left w:val="single" w:sz="4" w:space="0" w:color="auto"/>
              <w:bottom w:val="single" w:sz="4" w:space="0" w:color="auto"/>
              <w:right w:val="single" w:sz="4" w:space="0" w:color="auto"/>
            </w:tcBorders>
          </w:tcPr>
          <w:p w:rsidR="00405AA2" w:rsidRPr="00C97C9F" w:rsidRDefault="00405AA2" w:rsidP="00B103D9">
            <w:pPr>
              <w:spacing w:after="0" w:line="240" w:lineRule="auto"/>
              <w:jc w:val="both"/>
              <w:rPr>
                <w:rFonts w:ascii="Times New Roman" w:hAnsi="Times New Roman"/>
                <w:sz w:val="24"/>
                <w:szCs w:val="24"/>
              </w:rPr>
            </w:pPr>
            <w:r w:rsidRPr="00C97C9F">
              <w:rPr>
                <w:rFonts w:ascii="Times New Roman" w:hAnsi="Times New Roman"/>
                <w:sz w:val="24"/>
                <w:szCs w:val="24"/>
              </w:rPr>
              <w:t>Виды аварий</w:t>
            </w:r>
          </w:p>
          <w:p w:rsidR="00405AA2" w:rsidRPr="00C97C9F" w:rsidRDefault="00405AA2" w:rsidP="00B103D9">
            <w:pPr>
              <w:spacing w:after="0" w:line="240" w:lineRule="auto"/>
              <w:jc w:val="both"/>
              <w:rPr>
                <w:rFonts w:ascii="Times New Roman" w:hAnsi="Times New Roman"/>
                <w:sz w:val="24"/>
                <w:szCs w:val="24"/>
              </w:rPr>
            </w:pPr>
          </w:p>
          <w:p w:rsidR="00405AA2" w:rsidRPr="00C97C9F" w:rsidRDefault="00405AA2" w:rsidP="00B103D9">
            <w:pPr>
              <w:spacing w:after="0" w:line="240" w:lineRule="auto"/>
              <w:jc w:val="both"/>
              <w:rPr>
                <w:rFonts w:ascii="Times New Roman" w:hAnsi="Times New Roman"/>
                <w:sz w:val="24"/>
                <w:szCs w:val="24"/>
              </w:rPr>
            </w:pPr>
          </w:p>
          <w:p w:rsidR="00405AA2" w:rsidRPr="00C97C9F" w:rsidRDefault="00405AA2" w:rsidP="00B103D9">
            <w:pPr>
              <w:spacing w:after="0" w:line="240" w:lineRule="auto"/>
              <w:jc w:val="both"/>
              <w:rPr>
                <w:rFonts w:ascii="Times New Roman" w:hAnsi="Times New Roman"/>
                <w:sz w:val="24"/>
                <w:szCs w:val="24"/>
              </w:rPr>
            </w:pPr>
          </w:p>
        </w:tc>
        <w:tc>
          <w:tcPr>
            <w:tcW w:w="4361" w:type="dxa"/>
            <w:gridSpan w:val="4"/>
            <w:tcBorders>
              <w:top w:val="single" w:sz="4" w:space="0" w:color="auto"/>
              <w:left w:val="single" w:sz="4" w:space="0" w:color="auto"/>
              <w:bottom w:val="single" w:sz="4" w:space="0" w:color="auto"/>
              <w:right w:val="single" w:sz="4" w:space="0" w:color="auto"/>
            </w:tcBorders>
          </w:tcPr>
          <w:p w:rsidR="00405AA2" w:rsidRPr="00C97C9F" w:rsidRDefault="00405AA2" w:rsidP="00B103D9">
            <w:pPr>
              <w:tabs>
                <w:tab w:val="left" w:pos="4932"/>
              </w:tabs>
              <w:spacing w:after="0" w:line="240" w:lineRule="auto"/>
              <w:ind w:right="972"/>
              <w:jc w:val="center"/>
              <w:rPr>
                <w:rFonts w:ascii="Times New Roman" w:hAnsi="Times New Roman"/>
                <w:b/>
                <w:sz w:val="24"/>
                <w:szCs w:val="24"/>
              </w:rPr>
            </w:pPr>
            <w:r w:rsidRPr="00C97C9F">
              <w:rPr>
                <w:rFonts w:ascii="Times New Roman" w:hAnsi="Times New Roman"/>
                <w:b/>
                <w:sz w:val="24"/>
                <w:szCs w:val="24"/>
              </w:rPr>
              <w:t>Число аварий/%</w:t>
            </w:r>
          </w:p>
        </w:tc>
        <w:tc>
          <w:tcPr>
            <w:tcW w:w="1318" w:type="dxa"/>
            <w:vMerge w:val="restart"/>
            <w:tcBorders>
              <w:top w:val="single" w:sz="4" w:space="0" w:color="auto"/>
              <w:left w:val="single" w:sz="4" w:space="0" w:color="auto"/>
              <w:right w:val="single" w:sz="4" w:space="0" w:color="auto"/>
            </w:tcBorders>
            <w:vAlign w:val="center"/>
          </w:tcPr>
          <w:p w:rsidR="00405AA2" w:rsidRPr="00C97C9F" w:rsidRDefault="00405AA2" w:rsidP="00B103D9">
            <w:pPr>
              <w:tabs>
                <w:tab w:val="left" w:pos="4932"/>
              </w:tabs>
              <w:spacing w:after="0" w:line="240" w:lineRule="auto"/>
              <w:jc w:val="center"/>
              <w:rPr>
                <w:rFonts w:ascii="Times New Roman" w:hAnsi="Times New Roman"/>
                <w:b/>
                <w:sz w:val="24"/>
                <w:szCs w:val="24"/>
              </w:rPr>
            </w:pPr>
            <w:r w:rsidRPr="00C97C9F">
              <w:rPr>
                <w:rFonts w:ascii="Times New Roman" w:hAnsi="Times New Roman"/>
                <w:b/>
                <w:sz w:val="24"/>
                <w:szCs w:val="24"/>
              </w:rPr>
              <w:t xml:space="preserve">+ </w:t>
            </w:r>
          </w:p>
          <w:p w:rsidR="00405AA2" w:rsidRPr="00C97C9F" w:rsidRDefault="00405AA2" w:rsidP="00B103D9">
            <w:pPr>
              <w:tabs>
                <w:tab w:val="left" w:pos="4932"/>
              </w:tabs>
              <w:spacing w:after="0" w:line="240" w:lineRule="auto"/>
              <w:jc w:val="center"/>
              <w:rPr>
                <w:rFonts w:ascii="Times New Roman" w:hAnsi="Times New Roman"/>
                <w:b/>
                <w:sz w:val="24"/>
                <w:szCs w:val="24"/>
              </w:rPr>
            </w:pPr>
            <w:r w:rsidRPr="00C97C9F">
              <w:rPr>
                <w:rFonts w:ascii="Times New Roman" w:hAnsi="Times New Roman"/>
                <w:b/>
                <w:sz w:val="24"/>
                <w:szCs w:val="24"/>
              </w:rPr>
              <w:t>-</w:t>
            </w:r>
          </w:p>
        </w:tc>
      </w:tr>
      <w:tr w:rsidR="00405AA2" w:rsidRPr="00C97C9F" w:rsidTr="00993D75">
        <w:trPr>
          <w:trHeight w:val="507"/>
          <w:jc w:val="center"/>
        </w:trPr>
        <w:tc>
          <w:tcPr>
            <w:tcW w:w="3681" w:type="dxa"/>
            <w:vMerge/>
            <w:tcBorders>
              <w:top w:val="single" w:sz="4" w:space="0" w:color="auto"/>
              <w:left w:val="single" w:sz="4" w:space="0" w:color="auto"/>
              <w:bottom w:val="single" w:sz="4" w:space="0" w:color="auto"/>
              <w:right w:val="single" w:sz="4" w:space="0" w:color="auto"/>
            </w:tcBorders>
            <w:vAlign w:val="center"/>
          </w:tcPr>
          <w:p w:rsidR="00405AA2" w:rsidRPr="00C97C9F" w:rsidRDefault="00405AA2" w:rsidP="00B103D9">
            <w:pPr>
              <w:spacing w:after="0" w:line="240" w:lineRule="auto"/>
              <w:jc w:val="both"/>
              <w:rPr>
                <w:rFonts w:ascii="Times New Roman" w:hAnsi="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05AA2" w:rsidRPr="00C97C9F" w:rsidRDefault="00405AA2" w:rsidP="00B103D9">
            <w:pPr>
              <w:spacing w:after="0" w:line="240" w:lineRule="auto"/>
              <w:jc w:val="center"/>
              <w:rPr>
                <w:rFonts w:ascii="Times New Roman" w:hAnsi="Times New Roman"/>
                <w:sz w:val="24"/>
                <w:szCs w:val="24"/>
              </w:rPr>
            </w:pPr>
            <w:r w:rsidRPr="00C97C9F">
              <w:rPr>
                <w:rFonts w:ascii="Times New Roman" w:hAnsi="Times New Roman"/>
                <w:sz w:val="24"/>
                <w:szCs w:val="24"/>
              </w:rPr>
              <w:t xml:space="preserve">6 месяцев </w:t>
            </w:r>
          </w:p>
          <w:p w:rsidR="00405AA2" w:rsidRPr="00C97C9F" w:rsidRDefault="00405AA2" w:rsidP="00E35F69">
            <w:pPr>
              <w:spacing w:after="0" w:line="240" w:lineRule="auto"/>
              <w:jc w:val="center"/>
              <w:rPr>
                <w:rFonts w:ascii="Times New Roman" w:hAnsi="Times New Roman"/>
                <w:sz w:val="24"/>
                <w:szCs w:val="24"/>
              </w:rPr>
            </w:pPr>
            <w:r w:rsidRPr="00C97C9F">
              <w:rPr>
                <w:rFonts w:ascii="Times New Roman" w:hAnsi="Times New Roman"/>
                <w:sz w:val="24"/>
                <w:szCs w:val="24"/>
              </w:rPr>
              <w:t>201</w:t>
            </w:r>
            <w:r w:rsidR="00E35F69" w:rsidRPr="00C97C9F">
              <w:rPr>
                <w:rFonts w:ascii="Times New Roman" w:hAnsi="Times New Roman"/>
                <w:sz w:val="24"/>
                <w:szCs w:val="24"/>
              </w:rPr>
              <w:t>5</w:t>
            </w:r>
            <w:r w:rsidRPr="00C97C9F">
              <w:rPr>
                <w:rFonts w:ascii="Times New Roman" w:hAnsi="Times New Roman"/>
                <w:sz w:val="24"/>
                <w:szCs w:val="24"/>
              </w:rPr>
              <w:t xml:space="preserve"> года</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405AA2" w:rsidRPr="00C97C9F" w:rsidRDefault="00405AA2" w:rsidP="00B103D9">
            <w:pPr>
              <w:tabs>
                <w:tab w:val="left" w:pos="270"/>
                <w:tab w:val="center" w:pos="837"/>
              </w:tabs>
              <w:spacing w:after="0" w:line="240" w:lineRule="auto"/>
              <w:jc w:val="center"/>
              <w:rPr>
                <w:rFonts w:ascii="Times New Roman" w:hAnsi="Times New Roman"/>
                <w:sz w:val="24"/>
                <w:szCs w:val="24"/>
              </w:rPr>
            </w:pPr>
            <w:r w:rsidRPr="00C97C9F">
              <w:rPr>
                <w:rFonts w:ascii="Times New Roman" w:hAnsi="Times New Roman"/>
                <w:sz w:val="24"/>
                <w:szCs w:val="24"/>
              </w:rPr>
              <w:t xml:space="preserve">6 месяцев </w:t>
            </w:r>
          </w:p>
          <w:p w:rsidR="00405AA2" w:rsidRPr="00C97C9F" w:rsidRDefault="00405AA2" w:rsidP="00E35F69">
            <w:pPr>
              <w:tabs>
                <w:tab w:val="left" w:pos="270"/>
                <w:tab w:val="center" w:pos="837"/>
              </w:tabs>
              <w:spacing w:after="0" w:line="240" w:lineRule="auto"/>
              <w:jc w:val="center"/>
              <w:rPr>
                <w:rFonts w:ascii="Times New Roman" w:hAnsi="Times New Roman"/>
                <w:sz w:val="24"/>
                <w:szCs w:val="24"/>
              </w:rPr>
            </w:pPr>
            <w:r w:rsidRPr="00C97C9F">
              <w:rPr>
                <w:rFonts w:ascii="Times New Roman" w:hAnsi="Times New Roman"/>
                <w:sz w:val="24"/>
                <w:szCs w:val="24"/>
              </w:rPr>
              <w:t>201</w:t>
            </w:r>
            <w:r w:rsidR="00E35F69" w:rsidRPr="00C97C9F">
              <w:rPr>
                <w:rFonts w:ascii="Times New Roman" w:hAnsi="Times New Roman"/>
                <w:sz w:val="24"/>
                <w:szCs w:val="24"/>
              </w:rPr>
              <w:t>6</w:t>
            </w:r>
            <w:r w:rsidRPr="00C97C9F">
              <w:rPr>
                <w:rFonts w:ascii="Times New Roman" w:hAnsi="Times New Roman"/>
                <w:sz w:val="24"/>
                <w:szCs w:val="24"/>
              </w:rPr>
              <w:t xml:space="preserve"> года</w:t>
            </w:r>
          </w:p>
        </w:tc>
        <w:tc>
          <w:tcPr>
            <w:tcW w:w="1318" w:type="dxa"/>
            <w:vMerge/>
            <w:tcBorders>
              <w:left w:val="single" w:sz="4" w:space="0" w:color="auto"/>
              <w:bottom w:val="single" w:sz="4" w:space="0" w:color="auto"/>
              <w:right w:val="single" w:sz="4" w:space="0" w:color="auto"/>
            </w:tcBorders>
          </w:tcPr>
          <w:p w:rsidR="00405AA2" w:rsidRPr="00C97C9F" w:rsidRDefault="00405AA2" w:rsidP="00B103D9">
            <w:pPr>
              <w:spacing w:after="0" w:line="240" w:lineRule="auto"/>
              <w:jc w:val="center"/>
              <w:rPr>
                <w:rFonts w:ascii="Times New Roman" w:hAnsi="Times New Roman"/>
                <w:sz w:val="24"/>
                <w:szCs w:val="24"/>
              </w:rPr>
            </w:pPr>
          </w:p>
        </w:tc>
      </w:tr>
      <w:tr w:rsidR="00B103D9" w:rsidRPr="00C97C9F" w:rsidTr="008E6FC6">
        <w:trPr>
          <w:trHeight w:val="291"/>
          <w:jc w:val="center"/>
        </w:trPr>
        <w:tc>
          <w:tcPr>
            <w:tcW w:w="3681" w:type="dxa"/>
            <w:tcBorders>
              <w:top w:val="single" w:sz="4" w:space="0" w:color="auto"/>
              <w:left w:val="single" w:sz="4" w:space="0" w:color="auto"/>
              <w:bottom w:val="single" w:sz="4" w:space="0" w:color="auto"/>
              <w:right w:val="single" w:sz="4" w:space="0" w:color="auto"/>
            </w:tcBorders>
          </w:tcPr>
          <w:p w:rsidR="00B103D9" w:rsidRPr="00C97C9F" w:rsidRDefault="00B103D9" w:rsidP="00B103D9">
            <w:pPr>
              <w:spacing w:after="0" w:line="240" w:lineRule="auto"/>
              <w:jc w:val="both"/>
              <w:rPr>
                <w:rFonts w:ascii="Times New Roman" w:hAnsi="Times New Roman"/>
                <w:sz w:val="24"/>
                <w:szCs w:val="24"/>
              </w:rPr>
            </w:pPr>
            <w:r w:rsidRPr="00C97C9F">
              <w:rPr>
                <w:rFonts w:ascii="Times New Roman" w:hAnsi="Times New Roman"/>
                <w:sz w:val="24"/>
                <w:szCs w:val="24"/>
              </w:rPr>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121"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318"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r>
      <w:tr w:rsidR="001B724F" w:rsidRPr="00C97C9F" w:rsidTr="00993D75">
        <w:trPr>
          <w:trHeight w:val="227"/>
          <w:jc w:val="center"/>
        </w:trPr>
        <w:tc>
          <w:tcPr>
            <w:tcW w:w="3681" w:type="dxa"/>
            <w:tcBorders>
              <w:top w:val="single" w:sz="4" w:space="0" w:color="auto"/>
              <w:left w:val="single" w:sz="4" w:space="0" w:color="auto"/>
              <w:bottom w:val="single" w:sz="4" w:space="0" w:color="auto"/>
              <w:right w:val="single" w:sz="4" w:space="0" w:color="auto"/>
            </w:tcBorders>
          </w:tcPr>
          <w:p w:rsidR="001B724F" w:rsidRPr="00C97C9F" w:rsidRDefault="001B724F" w:rsidP="00B103D9">
            <w:pPr>
              <w:spacing w:after="0" w:line="240" w:lineRule="auto"/>
              <w:jc w:val="both"/>
              <w:rPr>
                <w:rFonts w:ascii="Times New Roman" w:hAnsi="Times New Roman"/>
                <w:sz w:val="24"/>
                <w:szCs w:val="24"/>
              </w:rPr>
            </w:pPr>
            <w:r w:rsidRPr="00C97C9F">
              <w:rPr>
                <w:rFonts w:ascii="Times New Roman" w:hAnsi="Times New Roman"/>
                <w:sz w:val="24"/>
                <w:szCs w:val="24"/>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D24AB2">
            <w:pPr>
              <w:spacing w:after="0"/>
              <w:jc w:val="center"/>
              <w:rPr>
                <w:rFonts w:ascii="Times New Roman" w:hAnsi="Times New Roman"/>
              </w:rPr>
            </w:pPr>
            <w:r w:rsidRPr="00C97C9F">
              <w:rPr>
                <w:rFonts w:ascii="Times New Roman" w:hAnsi="Times New Roman"/>
              </w:rPr>
              <w:t>2</w:t>
            </w:r>
          </w:p>
        </w:tc>
        <w:tc>
          <w:tcPr>
            <w:tcW w:w="1121"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D24AB2">
            <w:pPr>
              <w:spacing w:after="0"/>
              <w:jc w:val="center"/>
              <w:rPr>
                <w:rFonts w:ascii="Times New Roman" w:hAnsi="Times New Roman"/>
              </w:rPr>
            </w:pPr>
            <w:r w:rsidRPr="00C97C9F">
              <w:rPr>
                <w:rFonts w:ascii="Times New Roman" w:hAnsi="Times New Roman"/>
              </w:rPr>
              <w:t>200</w:t>
            </w:r>
          </w:p>
        </w:tc>
        <w:tc>
          <w:tcPr>
            <w:tcW w:w="1318"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B103D9">
            <w:pPr>
              <w:spacing w:after="0"/>
              <w:jc w:val="center"/>
              <w:rPr>
                <w:rFonts w:ascii="Times New Roman" w:hAnsi="Times New Roman"/>
              </w:rPr>
            </w:pPr>
            <w:r w:rsidRPr="00C97C9F">
              <w:rPr>
                <w:rFonts w:ascii="Times New Roman" w:hAnsi="Times New Roman"/>
              </w:rPr>
              <w:t>+2</w:t>
            </w:r>
          </w:p>
        </w:tc>
      </w:tr>
      <w:tr w:rsidR="00B103D9" w:rsidRPr="00C97C9F" w:rsidTr="00993D75">
        <w:trPr>
          <w:trHeight w:val="227"/>
          <w:jc w:val="center"/>
        </w:trPr>
        <w:tc>
          <w:tcPr>
            <w:tcW w:w="3681" w:type="dxa"/>
            <w:tcBorders>
              <w:top w:val="single" w:sz="4" w:space="0" w:color="auto"/>
              <w:left w:val="single" w:sz="4" w:space="0" w:color="auto"/>
              <w:bottom w:val="single" w:sz="4" w:space="0" w:color="auto"/>
              <w:right w:val="single" w:sz="4" w:space="0" w:color="auto"/>
            </w:tcBorders>
          </w:tcPr>
          <w:p w:rsidR="00B103D9" w:rsidRPr="00C97C9F" w:rsidRDefault="00B103D9" w:rsidP="00B103D9">
            <w:pPr>
              <w:spacing w:after="0" w:line="240" w:lineRule="auto"/>
              <w:jc w:val="both"/>
              <w:rPr>
                <w:rFonts w:ascii="Times New Roman" w:hAnsi="Times New Roman"/>
                <w:sz w:val="24"/>
                <w:szCs w:val="24"/>
              </w:rPr>
            </w:pPr>
            <w:r w:rsidRPr="00C97C9F">
              <w:rPr>
                <w:rFonts w:ascii="Times New Roman" w:hAnsi="Times New Roman"/>
                <w:sz w:val="24"/>
                <w:szCs w:val="24"/>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121"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318"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r>
      <w:tr w:rsidR="00B103D9" w:rsidRPr="00C97C9F" w:rsidTr="00993D75">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B103D9" w:rsidRPr="00C97C9F" w:rsidRDefault="00B103D9" w:rsidP="00B103D9">
            <w:pPr>
              <w:spacing w:after="0" w:line="240" w:lineRule="auto"/>
              <w:rPr>
                <w:rFonts w:ascii="Times New Roman" w:hAnsi="Times New Roman"/>
                <w:sz w:val="24"/>
                <w:szCs w:val="24"/>
              </w:rPr>
            </w:pPr>
            <w:r w:rsidRPr="00C97C9F">
              <w:rPr>
                <w:rFonts w:ascii="Times New Roman" w:hAnsi="Times New Roman"/>
                <w:sz w:val="24"/>
                <w:szCs w:val="24"/>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121"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318"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r>
      <w:tr w:rsidR="00B103D9" w:rsidRPr="00C97C9F" w:rsidTr="00993D75">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B103D9" w:rsidRPr="00C97C9F" w:rsidRDefault="00B103D9" w:rsidP="00B103D9">
            <w:pPr>
              <w:spacing w:after="0" w:line="240" w:lineRule="auto"/>
              <w:jc w:val="both"/>
              <w:rPr>
                <w:rFonts w:ascii="Times New Roman" w:hAnsi="Times New Roman"/>
                <w:sz w:val="24"/>
                <w:szCs w:val="24"/>
              </w:rPr>
            </w:pPr>
            <w:r w:rsidRPr="00C97C9F">
              <w:rPr>
                <w:rFonts w:ascii="Times New Roman" w:hAnsi="Times New Roman"/>
                <w:sz w:val="24"/>
                <w:szCs w:val="24"/>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121"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c>
          <w:tcPr>
            <w:tcW w:w="1318" w:type="dxa"/>
            <w:tcBorders>
              <w:top w:val="single" w:sz="4" w:space="0" w:color="auto"/>
              <w:left w:val="single" w:sz="4" w:space="0" w:color="auto"/>
              <w:bottom w:val="single" w:sz="4" w:space="0" w:color="auto"/>
              <w:right w:val="single" w:sz="4" w:space="0" w:color="auto"/>
            </w:tcBorders>
            <w:vAlign w:val="center"/>
          </w:tcPr>
          <w:p w:rsidR="00B103D9" w:rsidRPr="00C97C9F" w:rsidRDefault="00B103D9" w:rsidP="00B103D9">
            <w:pPr>
              <w:spacing w:after="0"/>
              <w:jc w:val="center"/>
              <w:rPr>
                <w:rFonts w:ascii="Times New Roman" w:hAnsi="Times New Roman"/>
              </w:rPr>
            </w:pPr>
            <w:r w:rsidRPr="00C97C9F">
              <w:rPr>
                <w:rFonts w:ascii="Times New Roman" w:hAnsi="Times New Roman"/>
              </w:rPr>
              <w:t>0</w:t>
            </w:r>
          </w:p>
        </w:tc>
      </w:tr>
      <w:tr w:rsidR="001B724F" w:rsidRPr="00C97C9F" w:rsidTr="00993D75">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1B724F" w:rsidRPr="00C97C9F" w:rsidRDefault="001B724F" w:rsidP="00B103D9">
            <w:pPr>
              <w:spacing w:after="0" w:line="240" w:lineRule="auto"/>
              <w:jc w:val="both"/>
              <w:rPr>
                <w:rFonts w:ascii="Times New Roman" w:hAnsi="Times New Roman"/>
                <w:sz w:val="24"/>
                <w:szCs w:val="24"/>
              </w:rPr>
            </w:pPr>
            <w:r w:rsidRPr="00C97C9F">
              <w:rPr>
                <w:rFonts w:ascii="Times New Roman" w:hAnsi="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B103D9">
            <w:pPr>
              <w:spacing w:after="0"/>
              <w:jc w:val="center"/>
              <w:rPr>
                <w:rFonts w:ascii="Times New Roman" w:hAnsi="Times New Roman"/>
              </w:rPr>
            </w:pPr>
            <w:r w:rsidRPr="00C97C9F">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D24AB2">
            <w:pPr>
              <w:spacing w:after="0"/>
              <w:jc w:val="center"/>
              <w:rPr>
                <w:rFonts w:ascii="Times New Roman" w:hAnsi="Times New Roman"/>
              </w:rPr>
            </w:pPr>
            <w:r w:rsidRPr="00C97C9F">
              <w:rPr>
                <w:rFonts w:ascii="Times New Roman" w:hAnsi="Times New Roman"/>
              </w:rPr>
              <w:t>2</w:t>
            </w:r>
          </w:p>
        </w:tc>
        <w:tc>
          <w:tcPr>
            <w:tcW w:w="1121"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D24AB2">
            <w:pPr>
              <w:spacing w:after="0"/>
              <w:jc w:val="center"/>
              <w:rPr>
                <w:rFonts w:ascii="Times New Roman" w:hAnsi="Times New Roman"/>
              </w:rPr>
            </w:pPr>
            <w:r w:rsidRPr="00C97C9F">
              <w:rPr>
                <w:rFonts w:ascii="Times New Roman" w:hAnsi="Times New Roman"/>
              </w:rPr>
              <w:t>200</w:t>
            </w:r>
          </w:p>
        </w:tc>
        <w:tc>
          <w:tcPr>
            <w:tcW w:w="1318" w:type="dxa"/>
            <w:tcBorders>
              <w:top w:val="single" w:sz="4" w:space="0" w:color="auto"/>
              <w:left w:val="single" w:sz="4" w:space="0" w:color="auto"/>
              <w:bottom w:val="single" w:sz="4" w:space="0" w:color="auto"/>
              <w:right w:val="single" w:sz="4" w:space="0" w:color="auto"/>
            </w:tcBorders>
            <w:vAlign w:val="center"/>
          </w:tcPr>
          <w:p w:rsidR="001B724F" w:rsidRPr="00C97C9F" w:rsidRDefault="001B724F" w:rsidP="00B103D9">
            <w:pPr>
              <w:spacing w:after="0"/>
              <w:jc w:val="center"/>
              <w:rPr>
                <w:rFonts w:ascii="Times New Roman" w:hAnsi="Times New Roman"/>
              </w:rPr>
            </w:pPr>
            <w:r w:rsidRPr="00C97C9F">
              <w:rPr>
                <w:rFonts w:ascii="Times New Roman" w:hAnsi="Times New Roman"/>
              </w:rPr>
              <w:t>+2</w:t>
            </w:r>
          </w:p>
        </w:tc>
      </w:tr>
    </w:tbl>
    <w:p w:rsidR="008D22D2" w:rsidRPr="00C97C9F" w:rsidRDefault="008D22D2" w:rsidP="008C5BFB">
      <w:pPr>
        <w:spacing w:after="0" w:line="240" w:lineRule="auto"/>
        <w:jc w:val="both"/>
        <w:rPr>
          <w:rFonts w:ascii="Times New Roman" w:hAnsi="Times New Roman"/>
          <w:i/>
          <w:sz w:val="28"/>
          <w:szCs w:val="28"/>
        </w:rPr>
      </w:pPr>
    </w:p>
    <w:p w:rsidR="00C67D2E" w:rsidRPr="00C97C9F" w:rsidRDefault="00927958" w:rsidP="00AA2D41">
      <w:pPr>
        <w:pStyle w:val="aa"/>
        <w:numPr>
          <w:ilvl w:val="0"/>
          <w:numId w:val="26"/>
        </w:numPr>
        <w:ind w:left="142" w:firstLine="218"/>
        <w:jc w:val="both"/>
        <w:rPr>
          <w:rFonts w:ascii="Times New Roman" w:hAnsi="Times New Roman"/>
          <w:i/>
          <w:sz w:val="28"/>
          <w:szCs w:val="28"/>
        </w:rPr>
      </w:pPr>
      <w:r w:rsidRPr="00C97C9F">
        <w:rPr>
          <w:rFonts w:ascii="Times New Roman" w:hAnsi="Times New Roman"/>
          <w:i/>
          <w:sz w:val="28"/>
          <w:szCs w:val="28"/>
        </w:rPr>
        <w:t>Сравнительный анализ распределения несчастных случаев со смертельным исходом по травмирующим факторам за 6 месяцев текущего года в сравнении с аналогичным периодом прошлого года (в форме таблицы) с описанием тенденций.</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354"/>
        <w:gridCol w:w="900"/>
        <w:gridCol w:w="1440"/>
        <w:gridCol w:w="1076"/>
        <w:gridCol w:w="1084"/>
      </w:tblGrid>
      <w:tr w:rsidR="00E52744" w:rsidRPr="00C97C9F" w:rsidTr="00DA71EB">
        <w:trPr>
          <w:cantSplit/>
          <w:trHeight w:val="276"/>
        </w:trPr>
        <w:tc>
          <w:tcPr>
            <w:tcW w:w="3794" w:type="dxa"/>
            <w:vMerge w:val="restart"/>
          </w:tcPr>
          <w:p w:rsidR="00E52744" w:rsidRPr="00C97C9F" w:rsidRDefault="00E52744" w:rsidP="00E52744">
            <w:pPr>
              <w:spacing w:after="0" w:line="240" w:lineRule="auto"/>
              <w:jc w:val="both"/>
              <w:rPr>
                <w:rFonts w:ascii="Times New Roman" w:hAnsi="Times New Roman"/>
                <w:sz w:val="24"/>
                <w:szCs w:val="24"/>
              </w:rPr>
            </w:pPr>
            <w:r w:rsidRPr="00C97C9F">
              <w:rPr>
                <w:rFonts w:ascii="Times New Roman" w:hAnsi="Times New Roman"/>
                <w:sz w:val="24"/>
                <w:szCs w:val="24"/>
              </w:rPr>
              <w:t>Характер травмирования</w:t>
            </w:r>
          </w:p>
        </w:tc>
        <w:tc>
          <w:tcPr>
            <w:tcW w:w="4770" w:type="dxa"/>
            <w:gridSpan w:val="4"/>
          </w:tcPr>
          <w:p w:rsidR="00E52744" w:rsidRPr="00C97C9F" w:rsidRDefault="00E52744" w:rsidP="00E52744">
            <w:pPr>
              <w:spacing w:after="0" w:line="240" w:lineRule="auto"/>
              <w:jc w:val="center"/>
              <w:rPr>
                <w:rFonts w:ascii="Times New Roman" w:hAnsi="Times New Roman"/>
                <w:b/>
                <w:sz w:val="24"/>
                <w:szCs w:val="24"/>
              </w:rPr>
            </w:pPr>
            <w:r w:rsidRPr="00C97C9F">
              <w:rPr>
                <w:rFonts w:ascii="Times New Roman" w:hAnsi="Times New Roman"/>
                <w:b/>
                <w:sz w:val="24"/>
                <w:szCs w:val="24"/>
              </w:rPr>
              <w:t>Число несч. случаев / %</w:t>
            </w:r>
          </w:p>
        </w:tc>
        <w:tc>
          <w:tcPr>
            <w:tcW w:w="1084" w:type="dxa"/>
            <w:vMerge w:val="restart"/>
            <w:vAlign w:val="center"/>
          </w:tcPr>
          <w:p w:rsidR="00E52744" w:rsidRPr="00C97C9F" w:rsidRDefault="00E52744" w:rsidP="00E52744">
            <w:pPr>
              <w:spacing w:after="0" w:line="240" w:lineRule="auto"/>
              <w:jc w:val="center"/>
              <w:rPr>
                <w:rFonts w:ascii="Times New Roman" w:hAnsi="Times New Roman"/>
                <w:b/>
                <w:sz w:val="24"/>
                <w:szCs w:val="24"/>
              </w:rPr>
            </w:pPr>
            <w:r w:rsidRPr="00C97C9F">
              <w:rPr>
                <w:rFonts w:ascii="Times New Roman" w:hAnsi="Times New Roman"/>
                <w:b/>
                <w:sz w:val="24"/>
                <w:szCs w:val="24"/>
              </w:rPr>
              <w:t>+/-</w:t>
            </w:r>
          </w:p>
        </w:tc>
      </w:tr>
      <w:tr w:rsidR="00E52744" w:rsidRPr="00C97C9F" w:rsidTr="00DA71EB">
        <w:trPr>
          <w:cantSplit/>
          <w:trHeight w:val="435"/>
        </w:trPr>
        <w:tc>
          <w:tcPr>
            <w:tcW w:w="3794" w:type="dxa"/>
            <w:vMerge/>
          </w:tcPr>
          <w:p w:rsidR="00E52744" w:rsidRPr="00C97C9F" w:rsidRDefault="00E52744" w:rsidP="00E52744">
            <w:pPr>
              <w:spacing w:after="0" w:line="240" w:lineRule="auto"/>
              <w:jc w:val="both"/>
              <w:rPr>
                <w:rFonts w:ascii="Times New Roman" w:hAnsi="Times New Roman"/>
                <w:sz w:val="24"/>
                <w:szCs w:val="24"/>
              </w:rPr>
            </w:pPr>
          </w:p>
        </w:tc>
        <w:tc>
          <w:tcPr>
            <w:tcW w:w="2254" w:type="dxa"/>
            <w:gridSpan w:val="2"/>
            <w:vAlign w:val="center"/>
          </w:tcPr>
          <w:p w:rsidR="00E52744" w:rsidRPr="00C97C9F" w:rsidRDefault="00E52744" w:rsidP="00E52744">
            <w:pPr>
              <w:spacing w:after="0" w:line="240" w:lineRule="auto"/>
              <w:jc w:val="center"/>
              <w:rPr>
                <w:rFonts w:ascii="Times New Roman" w:hAnsi="Times New Roman"/>
                <w:sz w:val="24"/>
                <w:szCs w:val="24"/>
              </w:rPr>
            </w:pPr>
            <w:r w:rsidRPr="00C97C9F">
              <w:rPr>
                <w:rFonts w:ascii="Times New Roman" w:hAnsi="Times New Roman"/>
                <w:sz w:val="24"/>
                <w:szCs w:val="24"/>
              </w:rPr>
              <w:t xml:space="preserve">6 месяцев </w:t>
            </w:r>
          </w:p>
          <w:p w:rsidR="00E52744" w:rsidRPr="00C97C9F" w:rsidRDefault="00E52744" w:rsidP="001667DD">
            <w:pPr>
              <w:spacing w:after="0" w:line="240" w:lineRule="auto"/>
              <w:jc w:val="center"/>
              <w:rPr>
                <w:rFonts w:ascii="Times New Roman" w:hAnsi="Times New Roman"/>
                <w:sz w:val="24"/>
                <w:szCs w:val="24"/>
              </w:rPr>
            </w:pPr>
            <w:r w:rsidRPr="00C97C9F">
              <w:rPr>
                <w:rFonts w:ascii="Times New Roman" w:hAnsi="Times New Roman"/>
                <w:sz w:val="24"/>
                <w:szCs w:val="24"/>
              </w:rPr>
              <w:t>201</w:t>
            </w:r>
            <w:r w:rsidR="001667DD" w:rsidRPr="00C97C9F">
              <w:rPr>
                <w:rFonts w:ascii="Times New Roman" w:hAnsi="Times New Roman"/>
                <w:sz w:val="24"/>
                <w:szCs w:val="24"/>
              </w:rPr>
              <w:t>5</w:t>
            </w:r>
            <w:r w:rsidRPr="00C97C9F">
              <w:rPr>
                <w:rFonts w:ascii="Times New Roman" w:hAnsi="Times New Roman"/>
                <w:sz w:val="24"/>
                <w:szCs w:val="24"/>
              </w:rPr>
              <w:t xml:space="preserve"> года</w:t>
            </w:r>
          </w:p>
        </w:tc>
        <w:tc>
          <w:tcPr>
            <w:tcW w:w="2516" w:type="dxa"/>
            <w:gridSpan w:val="2"/>
            <w:vAlign w:val="center"/>
          </w:tcPr>
          <w:p w:rsidR="00E52744" w:rsidRPr="00C97C9F" w:rsidRDefault="00E52744" w:rsidP="00E52744">
            <w:pPr>
              <w:tabs>
                <w:tab w:val="left" w:pos="270"/>
                <w:tab w:val="center" w:pos="837"/>
              </w:tabs>
              <w:spacing w:after="0" w:line="240" w:lineRule="auto"/>
              <w:jc w:val="center"/>
              <w:rPr>
                <w:rFonts w:ascii="Times New Roman" w:hAnsi="Times New Roman"/>
                <w:sz w:val="24"/>
                <w:szCs w:val="24"/>
              </w:rPr>
            </w:pPr>
            <w:r w:rsidRPr="00C97C9F">
              <w:rPr>
                <w:rFonts w:ascii="Times New Roman" w:hAnsi="Times New Roman"/>
                <w:sz w:val="24"/>
                <w:szCs w:val="24"/>
              </w:rPr>
              <w:t xml:space="preserve">6 месяцев </w:t>
            </w:r>
          </w:p>
          <w:p w:rsidR="00E52744" w:rsidRPr="00C97C9F" w:rsidRDefault="00E52744" w:rsidP="001667DD">
            <w:pPr>
              <w:tabs>
                <w:tab w:val="left" w:pos="270"/>
                <w:tab w:val="center" w:pos="837"/>
              </w:tabs>
              <w:spacing w:after="0" w:line="240" w:lineRule="auto"/>
              <w:jc w:val="center"/>
              <w:rPr>
                <w:rFonts w:ascii="Times New Roman" w:hAnsi="Times New Roman"/>
                <w:sz w:val="24"/>
                <w:szCs w:val="24"/>
              </w:rPr>
            </w:pPr>
            <w:r w:rsidRPr="00C97C9F">
              <w:rPr>
                <w:rFonts w:ascii="Times New Roman" w:hAnsi="Times New Roman"/>
                <w:sz w:val="24"/>
                <w:szCs w:val="24"/>
              </w:rPr>
              <w:t>201</w:t>
            </w:r>
            <w:r w:rsidR="001667DD" w:rsidRPr="00C97C9F">
              <w:rPr>
                <w:rFonts w:ascii="Times New Roman" w:hAnsi="Times New Roman"/>
                <w:sz w:val="24"/>
                <w:szCs w:val="24"/>
              </w:rPr>
              <w:t>6</w:t>
            </w:r>
            <w:r w:rsidRPr="00C97C9F">
              <w:rPr>
                <w:rFonts w:ascii="Times New Roman" w:hAnsi="Times New Roman"/>
                <w:sz w:val="24"/>
                <w:szCs w:val="24"/>
              </w:rPr>
              <w:t xml:space="preserve"> года</w:t>
            </w:r>
          </w:p>
        </w:tc>
        <w:tc>
          <w:tcPr>
            <w:tcW w:w="1084" w:type="dxa"/>
            <w:vMerge/>
          </w:tcPr>
          <w:p w:rsidR="00E52744" w:rsidRPr="00C97C9F" w:rsidRDefault="00E52744" w:rsidP="00E52744">
            <w:pPr>
              <w:spacing w:after="0" w:line="240" w:lineRule="auto"/>
              <w:jc w:val="both"/>
              <w:rPr>
                <w:rFonts w:ascii="Times New Roman" w:hAnsi="Times New Roman"/>
                <w:sz w:val="24"/>
                <w:szCs w:val="24"/>
              </w:rPr>
            </w:pPr>
          </w:p>
        </w:tc>
      </w:tr>
      <w:tr w:rsidR="001667DD" w:rsidRPr="00C97C9F" w:rsidTr="00DA71EB">
        <w:trPr>
          <w:trHeight w:val="316"/>
        </w:trPr>
        <w:tc>
          <w:tcPr>
            <w:tcW w:w="3794" w:type="dxa"/>
          </w:tcPr>
          <w:p w:rsidR="001667DD" w:rsidRPr="00C97C9F" w:rsidRDefault="001667DD" w:rsidP="00E52744">
            <w:pPr>
              <w:spacing w:after="0" w:line="240" w:lineRule="auto"/>
              <w:jc w:val="both"/>
              <w:rPr>
                <w:rFonts w:ascii="Times New Roman" w:hAnsi="Times New Roman"/>
                <w:sz w:val="24"/>
                <w:szCs w:val="24"/>
              </w:rPr>
            </w:pPr>
            <w:r w:rsidRPr="00C97C9F">
              <w:rPr>
                <w:rFonts w:ascii="Times New Roman" w:hAnsi="Times New Roman"/>
                <w:sz w:val="24"/>
                <w:szCs w:val="24"/>
              </w:rPr>
              <w:t xml:space="preserve">Термические ожоги </w:t>
            </w:r>
          </w:p>
        </w:tc>
        <w:tc>
          <w:tcPr>
            <w:tcW w:w="1354" w:type="dxa"/>
            <w:vAlign w:val="center"/>
          </w:tcPr>
          <w:p w:rsidR="001667DD" w:rsidRPr="00C97C9F" w:rsidRDefault="00AA2F20" w:rsidP="00D24AB2">
            <w:pPr>
              <w:spacing w:after="0"/>
              <w:jc w:val="center"/>
              <w:rPr>
                <w:rFonts w:ascii="Times New Roman" w:hAnsi="Times New Roman"/>
              </w:rPr>
            </w:pPr>
            <w:r w:rsidRPr="00C97C9F">
              <w:rPr>
                <w:rFonts w:ascii="Times New Roman" w:hAnsi="Times New Roman"/>
              </w:rPr>
              <w:t>1</w:t>
            </w:r>
          </w:p>
        </w:tc>
        <w:tc>
          <w:tcPr>
            <w:tcW w:w="900" w:type="dxa"/>
            <w:vAlign w:val="center"/>
          </w:tcPr>
          <w:p w:rsidR="001667DD" w:rsidRPr="00C97C9F" w:rsidRDefault="00AA2F20" w:rsidP="00D24AB2">
            <w:pPr>
              <w:spacing w:after="0"/>
              <w:jc w:val="center"/>
              <w:rPr>
                <w:rFonts w:ascii="Times New Roman" w:hAnsi="Times New Roman"/>
              </w:rPr>
            </w:pPr>
            <w:r w:rsidRPr="00C97C9F">
              <w:rPr>
                <w:rFonts w:ascii="Times New Roman" w:hAnsi="Times New Roman"/>
              </w:rPr>
              <w:t>100</w:t>
            </w:r>
          </w:p>
        </w:tc>
        <w:tc>
          <w:tcPr>
            <w:tcW w:w="144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76"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84" w:type="dxa"/>
            <w:vAlign w:val="center"/>
          </w:tcPr>
          <w:p w:rsidR="001667DD" w:rsidRPr="00C97C9F" w:rsidRDefault="00AA2F20" w:rsidP="00D24AB2">
            <w:pPr>
              <w:spacing w:after="0"/>
              <w:jc w:val="center"/>
              <w:rPr>
                <w:rFonts w:ascii="Times New Roman" w:hAnsi="Times New Roman"/>
              </w:rPr>
            </w:pPr>
            <w:r w:rsidRPr="00C97C9F">
              <w:rPr>
                <w:rFonts w:ascii="Times New Roman" w:hAnsi="Times New Roman"/>
              </w:rPr>
              <w:t>-1</w:t>
            </w:r>
          </w:p>
        </w:tc>
      </w:tr>
      <w:tr w:rsidR="001667DD" w:rsidRPr="00C97C9F" w:rsidTr="00DA71EB">
        <w:tc>
          <w:tcPr>
            <w:tcW w:w="3794" w:type="dxa"/>
          </w:tcPr>
          <w:p w:rsidR="001667DD" w:rsidRPr="00C97C9F" w:rsidRDefault="001667DD" w:rsidP="00E52744">
            <w:pPr>
              <w:spacing w:after="0" w:line="240" w:lineRule="auto"/>
              <w:jc w:val="both"/>
              <w:rPr>
                <w:rFonts w:ascii="Times New Roman" w:hAnsi="Times New Roman"/>
                <w:sz w:val="24"/>
                <w:szCs w:val="24"/>
              </w:rPr>
            </w:pPr>
            <w:r w:rsidRPr="00C97C9F">
              <w:rPr>
                <w:rFonts w:ascii="Times New Roman" w:hAnsi="Times New Roman"/>
                <w:sz w:val="24"/>
                <w:szCs w:val="24"/>
              </w:rPr>
              <w:t>Падение с высоты</w:t>
            </w:r>
          </w:p>
        </w:tc>
        <w:tc>
          <w:tcPr>
            <w:tcW w:w="135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90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44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76"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8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r>
      <w:tr w:rsidR="001667DD" w:rsidRPr="00C97C9F" w:rsidTr="00DA71EB">
        <w:tc>
          <w:tcPr>
            <w:tcW w:w="3794" w:type="dxa"/>
          </w:tcPr>
          <w:p w:rsidR="001667DD" w:rsidRPr="00C97C9F" w:rsidRDefault="001667DD" w:rsidP="00E52744">
            <w:pPr>
              <w:spacing w:after="0" w:line="240" w:lineRule="auto"/>
              <w:jc w:val="both"/>
              <w:rPr>
                <w:rFonts w:ascii="Times New Roman" w:hAnsi="Times New Roman"/>
                <w:sz w:val="24"/>
                <w:szCs w:val="24"/>
              </w:rPr>
            </w:pPr>
            <w:r w:rsidRPr="00C97C9F">
              <w:rPr>
                <w:rFonts w:ascii="Times New Roman" w:hAnsi="Times New Roman"/>
                <w:sz w:val="24"/>
                <w:szCs w:val="24"/>
              </w:rPr>
              <w:t>Интоксикация</w:t>
            </w:r>
          </w:p>
        </w:tc>
        <w:tc>
          <w:tcPr>
            <w:tcW w:w="135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90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44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76"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8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r>
      <w:tr w:rsidR="001667DD" w:rsidRPr="00C97C9F" w:rsidTr="00DA71EB">
        <w:tc>
          <w:tcPr>
            <w:tcW w:w="3794" w:type="dxa"/>
          </w:tcPr>
          <w:p w:rsidR="001667DD" w:rsidRPr="00C97C9F" w:rsidRDefault="001667DD" w:rsidP="00E52744">
            <w:pPr>
              <w:spacing w:after="0" w:line="240" w:lineRule="auto"/>
              <w:jc w:val="both"/>
              <w:rPr>
                <w:rFonts w:ascii="Times New Roman" w:hAnsi="Times New Roman"/>
                <w:sz w:val="24"/>
                <w:szCs w:val="24"/>
              </w:rPr>
            </w:pPr>
            <w:r w:rsidRPr="00C97C9F">
              <w:rPr>
                <w:rFonts w:ascii="Times New Roman" w:hAnsi="Times New Roman"/>
                <w:sz w:val="24"/>
                <w:szCs w:val="24"/>
              </w:rPr>
              <w:t>Асфиксия</w:t>
            </w:r>
          </w:p>
        </w:tc>
        <w:tc>
          <w:tcPr>
            <w:tcW w:w="135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90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44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76"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8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r>
      <w:tr w:rsidR="001667DD" w:rsidRPr="00C97C9F" w:rsidTr="00DA71EB">
        <w:tc>
          <w:tcPr>
            <w:tcW w:w="3794" w:type="dxa"/>
          </w:tcPr>
          <w:p w:rsidR="001667DD" w:rsidRPr="00C97C9F" w:rsidRDefault="001667DD" w:rsidP="00E52744">
            <w:pPr>
              <w:spacing w:after="0" w:line="240" w:lineRule="auto"/>
              <w:jc w:val="both"/>
              <w:rPr>
                <w:rFonts w:ascii="Times New Roman" w:hAnsi="Times New Roman"/>
                <w:sz w:val="24"/>
                <w:szCs w:val="24"/>
              </w:rPr>
            </w:pPr>
            <w:r w:rsidRPr="00C97C9F">
              <w:rPr>
                <w:rFonts w:ascii="Times New Roman" w:hAnsi="Times New Roman"/>
                <w:sz w:val="24"/>
                <w:szCs w:val="24"/>
              </w:rPr>
              <w:t>Взрывная волна</w:t>
            </w:r>
          </w:p>
        </w:tc>
        <w:tc>
          <w:tcPr>
            <w:tcW w:w="135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90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44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76"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8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r>
      <w:tr w:rsidR="001667DD" w:rsidRPr="00C97C9F" w:rsidTr="00DA71EB">
        <w:tc>
          <w:tcPr>
            <w:tcW w:w="3794" w:type="dxa"/>
          </w:tcPr>
          <w:p w:rsidR="001667DD" w:rsidRPr="00C97C9F" w:rsidRDefault="001667DD" w:rsidP="00E52744">
            <w:pPr>
              <w:spacing w:after="0" w:line="240" w:lineRule="auto"/>
              <w:jc w:val="both"/>
              <w:rPr>
                <w:rFonts w:ascii="Times New Roman" w:hAnsi="Times New Roman"/>
                <w:sz w:val="24"/>
                <w:szCs w:val="24"/>
              </w:rPr>
            </w:pPr>
            <w:r w:rsidRPr="00C97C9F">
              <w:rPr>
                <w:rFonts w:ascii="Times New Roman" w:hAnsi="Times New Roman"/>
                <w:sz w:val="24"/>
                <w:szCs w:val="24"/>
              </w:rPr>
              <w:t>Механическое воздействие</w:t>
            </w:r>
          </w:p>
        </w:tc>
        <w:tc>
          <w:tcPr>
            <w:tcW w:w="135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90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44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76"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8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r>
      <w:tr w:rsidR="001667DD" w:rsidRPr="00C97C9F" w:rsidTr="00DA71EB">
        <w:tc>
          <w:tcPr>
            <w:tcW w:w="3794" w:type="dxa"/>
          </w:tcPr>
          <w:p w:rsidR="001667DD" w:rsidRPr="00C97C9F" w:rsidRDefault="001667DD" w:rsidP="00E52744">
            <w:pPr>
              <w:spacing w:after="0" w:line="240" w:lineRule="auto"/>
              <w:jc w:val="both"/>
              <w:rPr>
                <w:rFonts w:ascii="Times New Roman" w:hAnsi="Times New Roman"/>
                <w:sz w:val="24"/>
                <w:szCs w:val="24"/>
              </w:rPr>
            </w:pPr>
            <w:r w:rsidRPr="00C97C9F">
              <w:rPr>
                <w:rFonts w:ascii="Times New Roman" w:hAnsi="Times New Roman"/>
                <w:sz w:val="24"/>
                <w:szCs w:val="24"/>
              </w:rPr>
              <w:t>Поражение электрическим током</w:t>
            </w:r>
          </w:p>
        </w:tc>
        <w:tc>
          <w:tcPr>
            <w:tcW w:w="135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90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44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76"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8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r>
      <w:tr w:rsidR="001667DD" w:rsidRPr="00C97C9F" w:rsidTr="00DA71EB">
        <w:tc>
          <w:tcPr>
            <w:tcW w:w="3794" w:type="dxa"/>
          </w:tcPr>
          <w:p w:rsidR="001667DD" w:rsidRPr="00C97C9F" w:rsidRDefault="001667DD" w:rsidP="00E52744">
            <w:pPr>
              <w:spacing w:after="0" w:line="240" w:lineRule="auto"/>
              <w:jc w:val="both"/>
              <w:rPr>
                <w:rFonts w:ascii="Times New Roman" w:hAnsi="Times New Roman"/>
                <w:sz w:val="24"/>
                <w:szCs w:val="24"/>
              </w:rPr>
            </w:pPr>
            <w:r w:rsidRPr="00C97C9F">
              <w:rPr>
                <w:rFonts w:ascii="Times New Roman" w:hAnsi="Times New Roman"/>
                <w:sz w:val="24"/>
                <w:szCs w:val="24"/>
              </w:rPr>
              <w:t>Прочие</w:t>
            </w:r>
          </w:p>
        </w:tc>
        <w:tc>
          <w:tcPr>
            <w:tcW w:w="135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90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44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76"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84"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r>
      <w:tr w:rsidR="001667DD" w:rsidRPr="00C97C9F" w:rsidTr="00DA71EB">
        <w:tc>
          <w:tcPr>
            <w:tcW w:w="3794" w:type="dxa"/>
          </w:tcPr>
          <w:p w:rsidR="001667DD" w:rsidRPr="00C97C9F" w:rsidRDefault="001667DD" w:rsidP="00E52744">
            <w:pPr>
              <w:spacing w:after="0" w:line="240" w:lineRule="auto"/>
              <w:jc w:val="both"/>
              <w:rPr>
                <w:rFonts w:ascii="Times New Roman" w:hAnsi="Times New Roman"/>
                <w:sz w:val="24"/>
                <w:szCs w:val="24"/>
              </w:rPr>
            </w:pPr>
            <w:r w:rsidRPr="00C97C9F">
              <w:rPr>
                <w:rFonts w:ascii="Times New Roman" w:hAnsi="Times New Roman"/>
                <w:sz w:val="24"/>
                <w:szCs w:val="24"/>
              </w:rPr>
              <w:t>Всего</w:t>
            </w:r>
          </w:p>
        </w:tc>
        <w:tc>
          <w:tcPr>
            <w:tcW w:w="1354" w:type="dxa"/>
            <w:vAlign w:val="center"/>
          </w:tcPr>
          <w:p w:rsidR="001667DD" w:rsidRPr="00C97C9F" w:rsidRDefault="00AA2F20" w:rsidP="00D24AB2">
            <w:pPr>
              <w:spacing w:after="0"/>
              <w:jc w:val="center"/>
              <w:rPr>
                <w:rFonts w:ascii="Times New Roman" w:hAnsi="Times New Roman"/>
              </w:rPr>
            </w:pPr>
            <w:r w:rsidRPr="00C97C9F">
              <w:rPr>
                <w:rFonts w:ascii="Times New Roman" w:hAnsi="Times New Roman"/>
              </w:rPr>
              <w:t>1</w:t>
            </w:r>
          </w:p>
        </w:tc>
        <w:tc>
          <w:tcPr>
            <w:tcW w:w="900" w:type="dxa"/>
            <w:vAlign w:val="center"/>
          </w:tcPr>
          <w:p w:rsidR="001667DD" w:rsidRPr="00C97C9F" w:rsidRDefault="00AA2F20" w:rsidP="00D24AB2">
            <w:pPr>
              <w:spacing w:after="0"/>
              <w:jc w:val="center"/>
              <w:rPr>
                <w:rFonts w:ascii="Times New Roman" w:hAnsi="Times New Roman"/>
              </w:rPr>
            </w:pPr>
            <w:r w:rsidRPr="00C97C9F">
              <w:rPr>
                <w:rFonts w:ascii="Times New Roman" w:hAnsi="Times New Roman"/>
              </w:rPr>
              <w:t>100</w:t>
            </w:r>
          </w:p>
        </w:tc>
        <w:tc>
          <w:tcPr>
            <w:tcW w:w="1440"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76" w:type="dxa"/>
            <w:vAlign w:val="center"/>
          </w:tcPr>
          <w:p w:rsidR="001667DD" w:rsidRPr="00C97C9F" w:rsidRDefault="001667DD" w:rsidP="00D24AB2">
            <w:pPr>
              <w:spacing w:after="0"/>
              <w:jc w:val="center"/>
              <w:rPr>
                <w:rFonts w:ascii="Times New Roman" w:hAnsi="Times New Roman"/>
              </w:rPr>
            </w:pPr>
            <w:r w:rsidRPr="00C97C9F">
              <w:rPr>
                <w:rFonts w:ascii="Times New Roman" w:hAnsi="Times New Roman"/>
              </w:rPr>
              <w:t>0</w:t>
            </w:r>
          </w:p>
        </w:tc>
        <w:tc>
          <w:tcPr>
            <w:tcW w:w="1084" w:type="dxa"/>
            <w:vAlign w:val="center"/>
          </w:tcPr>
          <w:p w:rsidR="001667DD" w:rsidRPr="00C97C9F" w:rsidRDefault="00AA2F20" w:rsidP="00D24AB2">
            <w:pPr>
              <w:spacing w:after="0"/>
              <w:jc w:val="center"/>
              <w:rPr>
                <w:rFonts w:ascii="Times New Roman" w:hAnsi="Times New Roman"/>
              </w:rPr>
            </w:pPr>
            <w:r w:rsidRPr="00C97C9F">
              <w:rPr>
                <w:rFonts w:ascii="Times New Roman" w:hAnsi="Times New Roman"/>
              </w:rPr>
              <w:t>-1</w:t>
            </w:r>
          </w:p>
        </w:tc>
      </w:tr>
    </w:tbl>
    <w:p w:rsidR="00FC1787" w:rsidRPr="00C97C9F" w:rsidRDefault="00FC1787" w:rsidP="00FC1787">
      <w:pPr>
        <w:tabs>
          <w:tab w:val="left" w:pos="3828"/>
        </w:tabs>
        <w:spacing w:after="0" w:line="240" w:lineRule="auto"/>
        <w:ind w:right="-1043"/>
        <w:rPr>
          <w:rFonts w:ascii="Times New Roman" w:hAnsi="Times New Roman"/>
          <w:b/>
          <w:sz w:val="24"/>
          <w:szCs w:val="24"/>
        </w:rPr>
      </w:pPr>
      <w:r w:rsidRPr="00C97C9F">
        <w:rPr>
          <w:rFonts w:ascii="Times New Roman" w:hAnsi="Times New Roman"/>
          <w:b/>
          <w:sz w:val="24"/>
          <w:szCs w:val="24"/>
          <w:lang w:val="en-US"/>
        </w:rPr>
        <w:tab/>
      </w:r>
    </w:p>
    <w:p w:rsidR="00FC1787" w:rsidRPr="00C97C9F" w:rsidRDefault="00FC1787" w:rsidP="00FC1787">
      <w:pPr>
        <w:tabs>
          <w:tab w:val="left" w:pos="3828"/>
        </w:tabs>
        <w:spacing w:after="0" w:line="240" w:lineRule="auto"/>
        <w:ind w:right="-1043" w:firstLine="3544"/>
        <w:rPr>
          <w:rFonts w:ascii="Times New Roman" w:hAnsi="Times New Roman"/>
          <w:i/>
          <w:sz w:val="28"/>
          <w:szCs w:val="28"/>
        </w:rPr>
      </w:pPr>
      <w:r w:rsidRPr="00C97C9F">
        <w:rPr>
          <w:rFonts w:ascii="Times New Roman" w:hAnsi="Times New Roman"/>
          <w:i/>
          <w:sz w:val="28"/>
          <w:szCs w:val="28"/>
        </w:rPr>
        <w:t>Самарская область</w:t>
      </w:r>
    </w:p>
    <w:p w:rsidR="00FC1787" w:rsidRPr="00C97C9F" w:rsidRDefault="001667DD" w:rsidP="0062631E">
      <w:pPr>
        <w:pStyle w:val="aff8"/>
        <w:ind w:firstLine="709"/>
        <w:jc w:val="both"/>
        <w:rPr>
          <w:rFonts w:ascii="Times New Roman" w:hAnsi="Times New Roman"/>
          <w:sz w:val="28"/>
          <w:szCs w:val="28"/>
        </w:rPr>
      </w:pPr>
      <w:r w:rsidRPr="00C97C9F">
        <w:rPr>
          <w:rFonts w:ascii="Times New Roman" w:hAnsi="Times New Roman"/>
          <w:sz w:val="28"/>
          <w:szCs w:val="28"/>
        </w:rPr>
        <w:t>Несчастных случаев со смертельным исходом за 6 месяцев 2016 года не зарегистрировано</w:t>
      </w:r>
      <w:r w:rsidR="0062631E" w:rsidRPr="00C97C9F">
        <w:rPr>
          <w:rFonts w:ascii="Times New Roman" w:hAnsi="Times New Roman"/>
          <w:sz w:val="28"/>
          <w:szCs w:val="28"/>
        </w:rPr>
        <w:t>.</w:t>
      </w:r>
      <w:r w:rsidR="00FC1787" w:rsidRPr="00C97C9F">
        <w:rPr>
          <w:rFonts w:ascii="Times New Roman" w:hAnsi="Times New Roman"/>
          <w:sz w:val="28"/>
          <w:szCs w:val="28"/>
        </w:rPr>
        <w:t xml:space="preserve"> </w:t>
      </w:r>
    </w:p>
    <w:p w:rsidR="00FC1787" w:rsidRPr="00C97C9F" w:rsidRDefault="00FC1787" w:rsidP="00FC1787">
      <w:pPr>
        <w:spacing w:after="0" w:line="240" w:lineRule="auto"/>
        <w:ind w:firstLine="3686"/>
        <w:rPr>
          <w:rFonts w:ascii="Times New Roman" w:hAnsi="Times New Roman"/>
          <w:bCs/>
          <w:i/>
          <w:sz w:val="28"/>
          <w:szCs w:val="28"/>
        </w:rPr>
      </w:pPr>
      <w:r w:rsidRPr="00C97C9F">
        <w:rPr>
          <w:rFonts w:ascii="Times New Roman" w:hAnsi="Times New Roman"/>
          <w:bCs/>
          <w:i/>
          <w:sz w:val="28"/>
          <w:szCs w:val="28"/>
        </w:rPr>
        <w:t>Ульяновская область</w:t>
      </w:r>
    </w:p>
    <w:p w:rsidR="00FC1787" w:rsidRPr="00C97C9F" w:rsidRDefault="00FC1787" w:rsidP="00FC1787">
      <w:pPr>
        <w:spacing w:after="120" w:line="240" w:lineRule="auto"/>
        <w:ind w:firstLine="709"/>
        <w:jc w:val="both"/>
        <w:rPr>
          <w:rFonts w:ascii="Times New Roman" w:hAnsi="Times New Roman"/>
          <w:sz w:val="28"/>
          <w:szCs w:val="28"/>
        </w:rPr>
      </w:pPr>
      <w:r w:rsidRPr="00C97C9F">
        <w:rPr>
          <w:rFonts w:ascii="Times New Roman" w:hAnsi="Times New Roman"/>
          <w:sz w:val="28"/>
          <w:szCs w:val="28"/>
        </w:rPr>
        <w:t>Несчастных случаев со смертельным исходом за 6 месяцев 201</w:t>
      </w:r>
      <w:r w:rsidR="001667DD" w:rsidRPr="00C97C9F">
        <w:rPr>
          <w:rFonts w:ascii="Times New Roman" w:hAnsi="Times New Roman"/>
          <w:sz w:val="28"/>
          <w:szCs w:val="28"/>
        </w:rPr>
        <w:t>6</w:t>
      </w:r>
      <w:r w:rsidRPr="00C97C9F">
        <w:rPr>
          <w:rFonts w:ascii="Times New Roman" w:hAnsi="Times New Roman"/>
          <w:sz w:val="28"/>
          <w:szCs w:val="28"/>
        </w:rPr>
        <w:t xml:space="preserve"> года не зарегистрировано, как и за 6 месяцев 201</w:t>
      </w:r>
      <w:r w:rsidR="001667DD" w:rsidRPr="00C97C9F">
        <w:rPr>
          <w:rFonts w:ascii="Times New Roman" w:hAnsi="Times New Roman"/>
          <w:sz w:val="28"/>
          <w:szCs w:val="28"/>
        </w:rPr>
        <w:t>5</w:t>
      </w:r>
      <w:r w:rsidRPr="00C97C9F">
        <w:rPr>
          <w:rFonts w:ascii="Times New Roman" w:hAnsi="Times New Roman"/>
          <w:sz w:val="28"/>
          <w:szCs w:val="28"/>
        </w:rPr>
        <w:t xml:space="preserve"> года.</w:t>
      </w:r>
    </w:p>
    <w:p w:rsidR="00FC1787" w:rsidRPr="00C97C9F" w:rsidRDefault="00FC1787" w:rsidP="009E68B2">
      <w:pPr>
        <w:spacing w:after="0" w:line="240" w:lineRule="auto"/>
        <w:jc w:val="both"/>
        <w:rPr>
          <w:rFonts w:ascii="Times New Roman" w:hAnsi="Times New Roman"/>
          <w:i/>
          <w:sz w:val="24"/>
          <w:szCs w:val="24"/>
        </w:rPr>
      </w:pPr>
    </w:p>
    <w:p w:rsidR="009E68B2" w:rsidRPr="00C97C9F" w:rsidRDefault="009E68B2" w:rsidP="009E68B2">
      <w:pPr>
        <w:spacing w:after="0" w:line="240" w:lineRule="auto"/>
        <w:jc w:val="both"/>
        <w:rPr>
          <w:rFonts w:ascii="Times New Roman" w:hAnsi="Times New Roman"/>
          <w:i/>
          <w:sz w:val="28"/>
          <w:szCs w:val="28"/>
        </w:rPr>
      </w:pPr>
      <w:r w:rsidRPr="00C97C9F">
        <w:rPr>
          <w:rFonts w:ascii="Times New Roman" w:hAnsi="Times New Roman"/>
          <w:i/>
          <w:sz w:val="28"/>
          <w:szCs w:val="28"/>
        </w:rPr>
        <w:t>5. Сравнительный анализ распределения аварий и несчастных случаев со</w:t>
      </w:r>
      <w:r w:rsidR="004736CA" w:rsidRPr="00C97C9F">
        <w:rPr>
          <w:rFonts w:ascii="Times New Roman" w:hAnsi="Times New Roman"/>
          <w:i/>
          <w:sz w:val="28"/>
          <w:szCs w:val="28"/>
        </w:rPr>
        <w:t xml:space="preserve"> </w:t>
      </w:r>
      <w:r w:rsidRPr="00C97C9F">
        <w:rPr>
          <w:rFonts w:ascii="Times New Roman" w:hAnsi="Times New Roman"/>
          <w:i/>
          <w:sz w:val="28"/>
          <w:szCs w:val="28"/>
        </w:rPr>
        <w:t xml:space="preserve">смертельным исходом за 6 месяцев текущего года в сравнении с аналогичным </w:t>
      </w:r>
      <w:r w:rsidRPr="00C97C9F">
        <w:rPr>
          <w:rFonts w:ascii="Times New Roman" w:hAnsi="Times New Roman"/>
          <w:i/>
          <w:sz w:val="28"/>
          <w:szCs w:val="28"/>
        </w:rPr>
        <w:lastRenderedPageBreak/>
        <w:t>периодом прошлого года по субъектам Российской Федерации и территориальным органам Ростехнадзора с описанием тенденций.</w:t>
      </w:r>
    </w:p>
    <w:p w:rsidR="004736CA" w:rsidRPr="00C97C9F" w:rsidRDefault="004736CA" w:rsidP="009E68B2">
      <w:pPr>
        <w:spacing w:after="0" w:line="240" w:lineRule="auto"/>
        <w:jc w:val="both"/>
        <w:rPr>
          <w:rFonts w:ascii="Times New Roman" w:hAnsi="Times New Roman"/>
          <w:i/>
          <w:sz w:val="28"/>
          <w:szCs w:val="28"/>
        </w:rPr>
      </w:pPr>
    </w:p>
    <w:p w:rsidR="004736CA" w:rsidRPr="00C97C9F" w:rsidRDefault="004736CA" w:rsidP="004736CA">
      <w:pPr>
        <w:spacing w:after="0" w:line="240" w:lineRule="auto"/>
        <w:jc w:val="center"/>
        <w:rPr>
          <w:rFonts w:ascii="Times New Roman" w:hAnsi="Times New Roman"/>
          <w:i/>
          <w:sz w:val="28"/>
          <w:szCs w:val="28"/>
        </w:rPr>
      </w:pPr>
      <w:r w:rsidRPr="00C97C9F">
        <w:rPr>
          <w:rFonts w:ascii="Times New Roman" w:hAnsi="Times New Roman"/>
          <w:i/>
          <w:sz w:val="28"/>
          <w:szCs w:val="28"/>
        </w:rPr>
        <w:t>Самарская область</w:t>
      </w:r>
    </w:p>
    <w:p w:rsidR="00EF2892" w:rsidRPr="00C97C9F" w:rsidRDefault="001667DD" w:rsidP="001667DD">
      <w:pPr>
        <w:pStyle w:val="ac"/>
        <w:ind w:firstLine="709"/>
        <w:jc w:val="both"/>
        <w:rPr>
          <w:sz w:val="28"/>
          <w:szCs w:val="28"/>
        </w:rPr>
      </w:pPr>
      <w:r w:rsidRPr="00C97C9F">
        <w:rPr>
          <w:sz w:val="28"/>
          <w:szCs w:val="28"/>
        </w:rPr>
        <w:t>За 6 месяцев 2016 года зарегистрировано 2 аварии.</w:t>
      </w:r>
    </w:p>
    <w:p w:rsidR="009E68B2" w:rsidRPr="00C97C9F" w:rsidRDefault="009E68B2" w:rsidP="004736CA">
      <w:pPr>
        <w:spacing w:after="0" w:line="240" w:lineRule="auto"/>
        <w:jc w:val="center"/>
        <w:rPr>
          <w:rFonts w:ascii="Times New Roman" w:hAnsi="Times New Roman"/>
          <w:bCs/>
          <w:i/>
          <w:sz w:val="28"/>
          <w:szCs w:val="28"/>
        </w:rPr>
      </w:pPr>
      <w:r w:rsidRPr="00C97C9F">
        <w:rPr>
          <w:rFonts w:ascii="Times New Roman" w:hAnsi="Times New Roman"/>
          <w:bCs/>
          <w:i/>
          <w:sz w:val="28"/>
          <w:szCs w:val="28"/>
        </w:rPr>
        <w:t>Ульяновская область</w:t>
      </w:r>
    </w:p>
    <w:p w:rsidR="009E68B2" w:rsidRPr="00C97C9F" w:rsidRDefault="009E68B2" w:rsidP="004736CA">
      <w:pPr>
        <w:spacing w:after="120" w:line="240" w:lineRule="auto"/>
        <w:ind w:firstLine="709"/>
        <w:jc w:val="both"/>
        <w:rPr>
          <w:rFonts w:ascii="Times New Roman" w:hAnsi="Times New Roman"/>
          <w:sz w:val="28"/>
          <w:szCs w:val="28"/>
        </w:rPr>
      </w:pPr>
      <w:r w:rsidRPr="00C97C9F">
        <w:rPr>
          <w:rFonts w:ascii="Times New Roman" w:hAnsi="Times New Roman"/>
          <w:sz w:val="28"/>
          <w:szCs w:val="28"/>
        </w:rPr>
        <w:t>Аварий и несчастных случаев со смертельным исходом за 6 месяцев 201</w:t>
      </w:r>
      <w:r w:rsidR="00651048" w:rsidRPr="00C97C9F">
        <w:rPr>
          <w:rFonts w:ascii="Times New Roman" w:hAnsi="Times New Roman"/>
          <w:sz w:val="28"/>
          <w:szCs w:val="28"/>
        </w:rPr>
        <w:t>6</w:t>
      </w:r>
      <w:r w:rsidRPr="00C97C9F">
        <w:rPr>
          <w:rFonts w:ascii="Times New Roman" w:hAnsi="Times New Roman"/>
          <w:sz w:val="28"/>
          <w:szCs w:val="28"/>
        </w:rPr>
        <w:t xml:space="preserve"> года не зарегистрировано, как и за 6 месяцев 201</w:t>
      </w:r>
      <w:r w:rsidR="00651048" w:rsidRPr="00C97C9F">
        <w:rPr>
          <w:rFonts w:ascii="Times New Roman" w:hAnsi="Times New Roman"/>
          <w:sz w:val="28"/>
          <w:szCs w:val="28"/>
        </w:rPr>
        <w:t>5</w:t>
      </w:r>
      <w:r w:rsidRPr="00C97C9F">
        <w:rPr>
          <w:rFonts w:ascii="Times New Roman" w:hAnsi="Times New Roman"/>
          <w:sz w:val="28"/>
          <w:szCs w:val="28"/>
        </w:rPr>
        <w:t xml:space="preserve"> года.</w:t>
      </w:r>
    </w:p>
    <w:p w:rsidR="001507A6" w:rsidRPr="00C97C9F" w:rsidRDefault="004736CA" w:rsidP="008C5BFB">
      <w:pPr>
        <w:pStyle w:val="af6"/>
        <w:spacing w:after="120"/>
        <w:ind w:firstLine="0"/>
        <w:rPr>
          <w:i/>
          <w:szCs w:val="28"/>
        </w:rPr>
      </w:pPr>
      <w:r w:rsidRPr="00C97C9F">
        <w:rPr>
          <w:i/>
          <w:szCs w:val="28"/>
        </w:rPr>
        <w:t>6</w:t>
      </w:r>
      <w:r w:rsidR="001507A6" w:rsidRPr="00C97C9F">
        <w:rPr>
          <w:i/>
          <w:szCs w:val="28"/>
        </w:rPr>
        <w:t xml:space="preserve">.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 </w:t>
      </w:r>
    </w:p>
    <w:p w:rsidR="001507A6" w:rsidRPr="00C97C9F" w:rsidRDefault="001507A6" w:rsidP="008C5BFB">
      <w:pPr>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область</w:t>
      </w:r>
    </w:p>
    <w:p w:rsidR="00866201" w:rsidRPr="00C97C9F" w:rsidRDefault="00866201" w:rsidP="00866201">
      <w:pPr>
        <w:pStyle w:val="37"/>
        <w:spacing w:after="0"/>
        <w:ind w:left="0" w:firstLine="360"/>
        <w:jc w:val="both"/>
        <w:rPr>
          <w:sz w:val="28"/>
          <w:szCs w:val="28"/>
        </w:rPr>
      </w:pPr>
      <w:r w:rsidRPr="00C97C9F">
        <w:rPr>
          <w:sz w:val="28"/>
          <w:szCs w:val="28"/>
        </w:rPr>
        <w:t xml:space="preserve">    За 6 месяцев 2016года зарегистрированы 2 аварии и  2 инцидента.</w:t>
      </w:r>
    </w:p>
    <w:p w:rsidR="00866201" w:rsidRPr="00C97C9F" w:rsidRDefault="00866201" w:rsidP="00866201">
      <w:pPr>
        <w:pStyle w:val="37"/>
        <w:spacing w:after="0"/>
        <w:ind w:left="0" w:firstLine="360"/>
        <w:jc w:val="both"/>
        <w:rPr>
          <w:sz w:val="28"/>
          <w:szCs w:val="28"/>
        </w:rPr>
      </w:pPr>
      <w:r w:rsidRPr="00C97C9F">
        <w:rPr>
          <w:sz w:val="28"/>
          <w:szCs w:val="28"/>
        </w:rPr>
        <w:t xml:space="preserve">    В аналогичном периоде 2015 года 1 групповой  несчастных случай со смертельным исходом и  5 инцидентов.</w:t>
      </w:r>
    </w:p>
    <w:p w:rsidR="00866201" w:rsidRPr="00C97C9F" w:rsidRDefault="00866201" w:rsidP="00866201">
      <w:pPr>
        <w:pStyle w:val="37"/>
        <w:spacing w:after="0"/>
        <w:ind w:left="0" w:firstLine="360"/>
        <w:jc w:val="both"/>
        <w:rPr>
          <w:sz w:val="28"/>
          <w:szCs w:val="28"/>
        </w:rPr>
      </w:pPr>
    </w:p>
    <w:p w:rsidR="00866201" w:rsidRPr="00C97C9F" w:rsidRDefault="00866201" w:rsidP="00866201">
      <w:pPr>
        <w:pStyle w:val="37"/>
        <w:spacing w:after="0"/>
        <w:ind w:left="0" w:firstLine="360"/>
        <w:jc w:val="both"/>
        <w:rPr>
          <w:sz w:val="28"/>
          <w:szCs w:val="28"/>
        </w:rPr>
      </w:pPr>
      <w:r w:rsidRPr="00C97C9F">
        <w:rPr>
          <w:sz w:val="28"/>
          <w:szCs w:val="28"/>
        </w:rPr>
        <w:t xml:space="preserve">    Авария </w:t>
      </w:r>
      <w:r w:rsidRPr="00C97C9F">
        <w:rPr>
          <w:sz w:val="28"/>
          <w:szCs w:val="28"/>
        </w:rPr>
        <w:tab/>
      </w:r>
      <w:r w:rsidRPr="00C97C9F">
        <w:rPr>
          <w:bCs/>
          <w:sz w:val="28"/>
          <w:szCs w:val="28"/>
        </w:rPr>
        <w:t xml:space="preserve">произошла 16 января 2016г. </w:t>
      </w:r>
      <w:r w:rsidRPr="00C97C9F">
        <w:rPr>
          <w:sz w:val="28"/>
          <w:szCs w:val="28"/>
        </w:rPr>
        <w:t>на блоке вакуумной перегонки мазута Площадки комплекса установки ЭЛОУ-АВТ-6млн. (АВТ-11) цеха № 29 акционерного общества «Новокуйбышевский нефтеперерабатывающий завод».</w:t>
      </w: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sz w:val="28"/>
          <w:szCs w:val="28"/>
        </w:rPr>
        <w:t>Обстоятельства.</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16 января 2016 года установка АВТ-11 работала в нормальном технологическом режиме. В 15.00 рабочая смена была принята без замечаний старшим оператором цеха №29 Н.П. Мамлютовым. Загрузка установки по сырью составляла 513 м</w:t>
      </w:r>
      <w:r w:rsidRPr="00C97C9F">
        <w:rPr>
          <w:rFonts w:ascii="Times New Roman" w:hAnsi="Times New Roman"/>
          <w:sz w:val="28"/>
          <w:szCs w:val="28"/>
          <w:vertAlign w:val="superscript"/>
        </w:rPr>
        <w:t>3</w:t>
      </w:r>
      <w:r w:rsidRPr="00C97C9F">
        <w:rPr>
          <w:rFonts w:ascii="Times New Roman" w:hAnsi="Times New Roman"/>
          <w:sz w:val="28"/>
          <w:szCs w:val="28"/>
        </w:rPr>
        <w:t>/час.</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Расход гудрона с установки составлял около 204 м</w:t>
      </w:r>
      <w:r w:rsidRPr="00C97C9F">
        <w:rPr>
          <w:rFonts w:ascii="Times New Roman" w:hAnsi="Times New Roman"/>
          <w:sz w:val="28"/>
          <w:szCs w:val="28"/>
          <w:vertAlign w:val="superscript"/>
        </w:rPr>
        <w:t>3</w:t>
      </w:r>
      <w:r w:rsidRPr="00C97C9F">
        <w:rPr>
          <w:rFonts w:ascii="Times New Roman" w:hAnsi="Times New Roman"/>
          <w:sz w:val="28"/>
          <w:szCs w:val="28"/>
        </w:rPr>
        <w:t>/час, расход перегретого пара в колонну К-10 составлял 2,2 тонны в час при норме не более 6 т/час, расход флегмы в К-10 составлял около 200 м</w:t>
      </w:r>
      <w:r w:rsidRPr="00C97C9F">
        <w:rPr>
          <w:rFonts w:ascii="Times New Roman" w:hAnsi="Times New Roman"/>
          <w:sz w:val="28"/>
          <w:szCs w:val="28"/>
          <w:vertAlign w:val="superscript"/>
        </w:rPr>
        <w:t>3</w:t>
      </w:r>
      <w:r w:rsidRPr="00C97C9F">
        <w:rPr>
          <w:rFonts w:ascii="Times New Roman" w:hAnsi="Times New Roman"/>
          <w:sz w:val="28"/>
          <w:szCs w:val="28"/>
        </w:rPr>
        <w:t>/час при норме 100-320 м</w:t>
      </w:r>
      <w:r w:rsidRPr="00C97C9F">
        <w:rPr>
          <w:rFonts w:ascii="Times New Roman" w:hAnsi="Times New Roman"/>
          <w:sz w:val="28"/>
          <w:szCs w:val="28"/>
          <w:vertAlign w:val="superscript"/>
        </w:rPr>
        <w:t>3</w:t>
      </w:r>
      <w:r w:rsidRPr="00C97C9F">
        <w:rPr>
          <w:rFonts w:ascii="Times New Roman" w:hAnsi="Times New Roman"/>
          <w:sz w:val="28"/>
          <w:szCs w:val="28"/>
        </w:rPr>
        <w:t>/час, температура перекачиваемого гудрона – 380</w:t>
      </w:r>
      <w:r w:rsidRPr="00C97C9F">
        <w:rPr>
          <w:rFonts w:ascii="Times New Roman" w:hAnsi="Times New Roman"/>
          <w:sz w:val="28"/>
          <w:szCs w:val="28"/>
          <w:vertAlign w:val="superscript"/>
        </w:rPr>
        <w:t>0</w:t>
      </w:r>
      <w:r w:rsidRPr="00C97C9F">
        <w:rPr>
          <w:rFonts w:ascii="Times New Roman" w:hAnsi="Times New Roman"/>
          <w:sz w:val="28"/>
          <w:szCs w:val="28"/>
        </w:rPr>
        <w:t>С при норме не более 405</w:t>
      </w:r>
      <w:r w:rsidRPr="00C97C9F">
        <w:rPr>
          <w:rFonts w:ascii="Times New Roman" w:hAnsi="Times New Roman"/>
          <w:sz w:val="28"/>
          <w:szCs w:val="28"/>
          <w:vertAlign w:val="superscript"/>
        </w:rPr>
        <w:t>0</w:t>
      </w:r>
      <w:r w:rsidRPr="00C97C9F">
        <w:rPr>
          <w:rFonts w:ascii="Times New Roman" w:hAnsi="Times New Roman"/>
          <w:sz w:val="28"/>
          <w:szCs w:val="28"/>
        </w:rPr>
        <w:t xml:space="preserve">С. </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15.48 заместитель начальника установок ЛСИ-200, Парекс, КЦА цеха №37 Фролов Д.С. при следовании с проходной «Расширение» на объекты цеха №37 на перекрестке внутризаводских дорог 31 и 42 заметил задымление под колонной К-10 установки АВТ-11 цеха №29, прибежав в операторную установок Парекс, ЛСИ-200, КЦА сообщил диспетчеру завода по телефону 46-07 об аварии. После сообщения диспетчеру Фролов Д.С. прекратил все виды работ на комплексе установок КЦА, Парекс, ЛСИ-200 и собрал персонал комплекса в операторной.</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В 15.53-15.55 начальник цеха №29 Гальченко Д.М., находившийся на установке АВТ-11 с целью обхода, принял звонок от старшего диспетчера АО «НК НПЗ» о задымлении вакуумной колонны. Гальченко Д.М. дал указание операторам Лопатину А.С. и Пустину Ю.Н. взять огнетушители и вмести с ними направился к колонне К-10. Выйдя из операторной они обнаружили сильное задымление в районе вакуумной насосной (малой), Гальченко Д.М. дал указание старшему оператору Мамлютову Н.П. на отключение электроэнергии насосов Н-27/3,4. В это время произошла остановка насоса - сработала аварийная защита по температуре </w:t>
      </w:r>
      <w:r w:rsidRPr="00C97C9F">
        <w:rPr>
          <w:rFonts w:ascii="Times New Roman" w:hAnsi="Times New Roman"/>
          <w:sz w:val="28"/>
          <w:szCs w:val="28"/>
        </w:rPr>
        <w:lastRenderedPageBreak/>
        <w:t>подшипника насоса. На момент отключения насоса показания датчика температуры переднего подшипника составляли 90,6</w:t>
      </w:r>
      <w:r w:rsidRPr="00C97C9F">
        <w:rPr>
          <w:rFonts w:ascii="Times New Roman" w:hAnsi="Times New Roman"/>
          <w:sz w:val="28"/>
          <w:szCs w:val="28"/>
          <w:vertAlign w:val="superscript"/>
        </w:rPr>
        <w:t>0</w:t>
      </w:r>
      <w:r w:rsidRPr="00C97C9F">
        <w:rPr>
          <w:rFonts w:ascii="Times New Roman" w:hAnsi="Times New Roman"/>
          <w:sz w:val="28"/>
          <w:szCs w:val="28"/>
        </w:rPr>
        <w:t>С (значение параметра по блокировке температуры подшипника 90</w:t>
      </w:r>
      <w:r w:rsidRPr="00C97C9F">
        <w:rPr>
          <w:rFonts w:ascii="Times New Roman" w:hAnsi="Times New Roman"/>
          <w:sz w:val="28"/>
          <w:szCs w:val="28"/>
          <w:vertAlign w:val="superscript"/>
        </w:rPr>
        <w:t>0</w:t>
      </w:r>
      <w:r w:rsidRPr="00C97C9F">
        <w:rPr>
          <w:rFonts w:ascii="Times New Roman" w:hAnsi="Times New Roman"/>
          <w:sz w:val="28"/>
          <w:szCs w:val="28"/>
        </w:rPr>
        <w:t>С).</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Далее приступили к локализации аварии первичными средствами пожаротушения (огнетушители и паровая завеса), одновременно Гальченко Д.М. доложил заместителю главного инженера (по топливным производствам) Куделёву В.Н. о необходимости вызова аварийно-спасательных служб. Старший оператор одновременно сообщил старшему диспетчеру АО «НК НПЗ». Примерно в 16.00 возгорание ликвидировано собственными силами, но из-за сильного задымления и паровой завесы источник возгорания определить не удалось. Через несколько минут возгорание возобновилось и к этому моменту на АВТ-11 цеха №29 прибыли Главный инженер Артеменко М.А., и главные специалисты АО «НК НПЗ». Главный инженер дал указание приступить к аварийной остановке установки. В 16.30 вакуумный блок был отсечён, прокачали линии первого и второго погона фракцией с началом кипения 240-280 </w:t>
      </w:r>
      <w:r w:rsidRPr="00C97C9F">
        <w:rPr>
          <w:rFonts w:ascii="Times New Roman" w:hAnsi="Times New Roman"/>
          <w:sz w:val="28"/>
          <w:szCs w:val="28"/>
          <w:vertAlign w:val="superscript"/>
        </w:rPr>
        <w:t>о</w:t>
      </w:r>
      <w:r w:rsidRPr="00C97C9F">
        <w:rPr>
          <w:rFonts w:ascii="Times New Roman" w:hAnsi="Times New Roman"/>
          <w:sz w:val="28"/>
          <w:szCs w:val="28"/>
        </w:rPr>
        <w:t>С по собранным направлениям.</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В 15.55 старшему диспетчеру АО «НК НПЗ» Кабоскиной И.А. поступил звонок от заместителя начальника установок ЛСИ-200, Парекс, КЦА цеха №37 Фролова Д.С. о задымлении на установке АВТ-11. Для проверки информации Кабоскина И.А. сделала звонок на АВТ-11 старшему оператору Мамлютову Н.П., затем о данном факте были поставлены в известность Главный инженер АО «НК НПЗ» Артеменко М.А., дежурный по заводу - заместитель главного инженера (по топливным производствам) Куделёв В.Н. После подтверждения информации об аварии был оповещён дежурный диспетчерской службы АО «НК НПЗ» Кудрявцева Е.А. и согласно схемы оповещения оперативные службы. В 16.00 Кабоскиной И.А. было направлено </w:t>
      </w:r>
      <w:r w:rsidRPr="00C97C9F">
        <w:rPr>
          <w:rFonts w:ascii="Times New Roman" w:hAnsi="Times New Roman"/>
          <w:sz w:val="28"/>
          <w:szCs w:val="28"/>
          <w:lang w:val="en-US"/>
        </w:rPr>
        <w:t>sms</w:t>
      </w:r>
      <w:r w:rsidRPr="00C97C9F">
        <w:rPr>
          <w:rFonts w:ascii="Times New Roman" w:hAnsi="Times New Roman"/>
          <w:sz w:val="28"/>
          <w:szCs w:val="28"/>
        </w:rPr>
        <w:t xml:space="preserve">-сообщение с краткой информацией об аварии в адреса Генерального директора АО «НК НПЗ» Зубера В.И., заместителя генерального директора (по экономической безопасности) АО «НК НПЗ» Старшова Б.Б., заместителя генерального директора по ПБОТОС АО «НК НПЗ» Белякова А.В., директора по производству АО «НК НПЗ» Васильева А.В., Начальника ПЭУ АО «НК НПЗ» Кирюшкина М.А., заместителя начальника ПЭУ АО «НК НПЗ» Ермакова В.С., начальника цеха №29 АО «НК НПЗ» Гальченко Д.М. В 16.04 направлено </w:t>
      </w:r>
      <w:r w:rsidRPr="00C97C9F">
        <w:rPr>
          <w:rFonts w:ascii="Times New Roman" w:hAnsi="Times New Roman"/>
          <w:sz w:val="28"/>
          <w:szCs w:val="28"/>
          <w:lang w:val="en-US"/>
        </w:rPr>
        <w:t>sms</w:t>
      </w:r>
      <w:r w:rsidRPr="00C97C9F">
        <w:rPr>
          <w:rFonts w:ascii="Times New Roman" w:hAnsi="Times New Roman"/>
          <w:sz w:val="28"/>
          <w:szCs w:val="28"/>
        </w:rPr>
        <w:t>-сообщение с краткой информацией об аварии в адреса начальников технологических цехов АО «НК НПЗ».</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15.55 в здравпункт цеха №69 «Здоровье» АО «НК НПЗ» дежурному фельдшеру Кузиной Н.С. поступил вызов от старшего диспетчера АО «НК НПЗ» Кабоскиной И.А. о том, что на АВТ-11 цеха №29 возгорание. Фельдшер на машине скорой помощи с водителем Штановым А.М. выехали на место вызова в 15.57 и в 16.00 прибыли на АВТ-11 цеха №29. О прибытии фельдшер Кузина Н.С. сообщила диспетчеру ДДС Кудрявцевой Е.А. и начальнику цеха №69 «Здоровье» Шахватовой Е.А. На пересечении дорог 43 и 32 был организован штаб под руководством Главного инженера Артеменко М.А., по указанию Артеменко М.А. фельдшер ожидала дальнейших указаний по полученной в штабе радиостанции в непосредственной близости от штаба.</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В 15.57 дежурный телефонист 5ВГСО принял сообщение от диспетчера АО «НК НПЗ» о загорании насоса Н-27/3 на установке АВТ-11 цеха №29. По  прибытии </w:t>
      </w:r>
      <w:r w:rsidRPr="00C97C9F">
        <w:rPr>
          <w:rFonts w:ascii="Times New Roman" w:hAnsi="Times New Roman"/>
          <w:sz w:val="28"/>
          <w:szCs w:val="28"/>
        </w:rPr>
        <w:lastRenderedPageBreak/>
        <w:t>на место оперативное отделение в количестве 5-ти человек на одной единице автотранспорта (оперативный автобус), доложило ст. оператору Мамлютову Н.П., провело разведку на территории установки с целью оценки состояния технологического оборудования, обнаружения возможных пострадавших, производили анализы воздушной среды на горючие газы и пары. В последующем руководствовались заданиями созданного штаба по ликвидации аварии и до 06.30 17.01.2016г. осуществляли постоянное дежурство на установке в составе отделения, проводили периодические обходы установки и контроль воздушной среды.</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15.56 в УПБиАСР ООО «РН-Пожарная безопасность» поступило сообщение от диспетчера АО «НК НПЗ» о пожаре на установке АВТ-11 цеха №29. В 16.01 дежурный караул прибыл на место аварии и в 16.07 был подан первый ствол на тушение пожара. Горел гудрон на площади 20 квадратных метров под колонной К-10, на тушение пожара поданы два ствола ГПС-60, на охлаждение колонны К-10 и технологического оборудования поданы 5 стволов «Антенор», один ствол «</w:t>
      </w:r>
      <w:r w:rsidRPr="00C97C9F">
        <w:rPr>
          <w:rFonts w:ascii="Times New Roman" w:hAnsi="Times New Roman"/>
          <w:sz w:val="28"/>
          <w:szCs w:val="28"/>
          <w:lang w:val="en-US"/>
        </w:rPr>
        <w:t>COMBITOR</w:t>
      </w:r>
      <w:r w:rsidRPr="00C97C9F">
        <w:rPr>
          <w:rFonts w:ascii="Times New Roman" w:hAnsi="Times New Roman"/>
          <w:sz w:val="28"/>
          <w:szCs w:val="28"/>
        </w:rPr>
        <w:t>». В 16.35 был создан оперативный штаб, в 17.42 пожар ликвидирован.</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Развитие аварии включало следующие стадии:</w:t>
      </w:r>
    </w:p>
    <w:p w:rsidR="00866201" w:rsidRPr="00C97C9F" w:rsidRDefault="00866201" w:rsidP="00866201">
      <w:pPr>
        <w:pStyle w:val="aa"/>
        <w:numPr>
          <w:ilvl w:val="1"/>
          <w:numId w:val="44"/>
        </w:numPr>
        <w:spacing w:after="0" w:line="240" w:lineRule="auto"/>
        <w:ind w:left="0" w:firstLine="0"/>
        <w:jc w:val="both"/>
        <w:rPr>
          <w:rFonts w:ascii="Times New Roman" w:hAnsi="Times New Roman"/>
          <w:sz w:val="28"/>
          <w:szCs w:val="28"/>
        </w:rPr>
      </w:pPr>
      <w:r w:rsidRPr="00C97C9F">
        <w:rPr>
          <w:rFonts w:ascii="Times New Roman" w:hAnsi="Times New Roman"/>
          <w:sz w:val="28"/>
          <w:szCs w:val="28"/>
        </w:rPr>
        <w:t>Истечение нефтепродукта высокой температуры вызванное разгерметизацией насоса Н-27/3;</w:t>
      </w:r>
    </w:p>
    <w:p w:rsidR="00866201" w:rsidRPr="00C97C9F" w:rsidRDefault="00866201" w:rsidP="00866201">
      <w:pPr>
        <w:pStyle w:val="aa"/>
        <w:numPr>
          <w:ilvl w:val="1"/>
          <w:numId w:val="44"/>
        </w:numPr>
        <w:spacing w:after="0" w:line="240" w:lineRule="auto"/>
        <w:ind w:left="0" w:firstLine="0"/>
        <w:jc w:val="both"/>
        <w:rPr>
          <w:rFonts w:ascii="Times New Roman" w:hAnsi="Times New Roman"/>
          <w:sz w:val="28"/>
          <w:szCs w:val="28"/>
        </w:rPr>
      </w:pPr>
      <w:r w:rsidRPr="00C97C9F">
        <w:rPr>
          <w:rFonts w:ascii="Times New Roman" w:hAnsi="Times New Roman"/>
          <w:sz w:val="28"/>
          <w:szCs w:val="28"/>
        </w:rPr>
        <w:t>причиной воспламенения вышедшего в атмосферу продукта является температура перекачиваемого продукта 380</w:t>
      </w:r>
      <w:r w:rsidRPr="00C97C9F">
        <w:rPr>
          <w:rFonts w:ascii="Times New Roman" w:hAnsi="Times New Roman"/>
          <w:sz w:val="28"/>
          <w:szCs w:val="28"/>
          <w:vertAlign w:val="superscript"/>
        </w:rPr>
        <w:t>0</w:t>
      </w:r>
      <w:r w:rsidRPr="00C97C9F">
        <w:rPr>
          <w:rFonts w:ascii="Times New Roman" w:hAnsi="Times New Roman"/>
          <w:sz w:val="28"/>
          <w:szCs w:val="28"/>
        </w:rPr>
        <w:t>С, превышающая температуру самовоспламенения 300-350</w:t>
      </w:r>
      <w:r w:rsidRPr="00C97C9F">
        <w:rPr>
          <w:rFonts w:ascii="Times New Roman" w:hAnsi="Times New Roman"/>
          <w:sz w:val="28"/>
          <w:szCs w:val="28"/>
          <w:vertAlign w:val="superscript"/>
        </w:rPr>
        <w:t>0</w:t>
      </w:r>
      <w:r w:rsidRPr="00C97C9F">
        <w:rPr>
          <w:rFonts w:ascii="Times New Roman" w:hAnsi="Times New Roman"/>
          <w:sz w:val="28"/>
          <w:szCs w:val="28"/>
        </w:rPr>
        <w:t>С.</w:t>
      </w:r>
    </w:p>
    <w:p w:rsidR="00866201" w:rsidRPr="00C97C9F" w:rsidRDefault="00866201" w:rsidP="00866201">
      <w:pPr>
        <w:pStyle w:val="aa"/>
        <w:numPr>
          <w:ilvl w:val="1"/>
          <w:numId w:val="44"/>
        </w:numPr>
        <w:spacing w:after="0" w:line="240" w:lineRule="auto"/>
        <w:ind w:left="0" w:firstLine="0"/>
        <w:jc w:val="both"/>
        <w:rPr>
          <w:rFonts w:ascii="Times New Roman" w:hAnsi="Times New Roman"/>
          <w:sz w:val="28"/>
          <w:szCs w:val="28"/>
        </w:rPr>
      </w:pPr>
      <w:r w:rsidRPr="00C97C9F">
        <w:rPr>
          <w:rFonts w:ascii="Times New Roman" w:hAnsi="Times New Roman"/>
          <w:sz w:val="28"/>
          <w:szCs w:val="28"/>
        </w:rPr>
        <w:t>Обнаружив загорание, оперативный персонал не смог своевременно перекрыть ручную отсекающую арматуру по причине отсутствия арматуры за пределами насосной, а доступ к арматуре находящейся в зоне аварии был ограничен из-за возгорания.</w:t>
      </w:r>
    </w:p>
    <w:p w:rsidR="00866201" w:rsidRPr="00C97C9F" w:rsidRDefault="00866201" w:rsidP="00866201">
      <w:pPr>
        <w:pStyle w:val="aa"/>
        <w:spacing w:after="0" w:line="240" w:lineRule="auto"/>
        <w:ind w:left="0"/>
        <w:jc w:val="both"/>
        <w:rPr>
          <w:rFonts w:ascii="Times New Roman" w:hAnsi="Times New Roman"/>
          <w:sz w:val="28"/>
          <w:szCs w:val="28"/>
        </w:rPr>
      </w:pPr>
      <w:r w:rsidRPr="00C97C9F">
        <w:rPr>
          <w:rFonts w:ascii="Times New Roman" w:hAnsi="Times New Roman"/>
          <w:sz w:val="28"/>
          <w:szCs w:val="28"/>
        </w:rPr>
        <w:tab/>
        <w:t>Технические причины аварии:</w:t>
      </w: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sz w:val="28"/>
          <w:szCs w:val="28"/>
        </w:rPr>
        <w:t xml:space="preserve">          Причиной аварии происшедшей 16 января 2016г. на блоке вакуумной перегонки мазута Площадки комплекса установки ЭЛОУ-АВТ-6млн. (АВТ-11) цеха № 29 акционерного общества «Новокуйбышевский нефтеперерабатывающий завод» явилось механическое повреждение корпуса насоса марки</w:t>
      </w:r>
      <w:r w:rsidRPr="00C97C9F">
        <w:rPr>
          <w:rFonts w:ascii="Times New Roman" w:hAnsi="Times New Roman"/>
          <w:b/>
          <w:sz w:val="28"/>
          <w:szCs w:val="28"/>
        </w:rPr>
        <w:t xml:space="preserve"> </w:t>
      </w:r>
      <w:r w:rsidRPr="00C97C9F">
        <w:rPr>
          <w:rFonts w:ascii="Times New Roman" w:hAnsi="Times New Roman"/>
          <w:sz w:val="28"/>
          <w:szCs w:val="28"/>
        </w:rPr>
        <w:t>НКВ-360/320, техн. № Н-27/3</w:t>
      </w:r>
      <w:r w:rsidRPr="00C97C9F">
        <w:rPr>
          <w:rFonts w:ascii="Times New Roman" w:hAnsi="Times New Roman"/>
          <w:b/>
          <w:sz w:val="28"/>
          <w:szCs w:val="28"/>
        </w:rPr>
        <w:t xml:space="preserve">, </w:t>
      </w:r>
      <w:r w:rsidRPr="00C97C9F">
        <w:rPr>
          <w:rFonts w:ascii="Times New Roman" w:hAnsi="Times New Roman"/>
          <w:bCs/>
          <w:sz w:val="28"/>
          <w:szCs w:val="28"/>
        </w:rPr>
        <w:t xml:space="preserve">установки </w:t>
      </w:r>
      <w:r w:rsidRPr="00C97C9F">
        <w:rPr>
          <w:rFonts w:ascii="Times New Roman" w:hAnsi="Times New Roman"/>
          <w:sz w:val="28"/>
          <w:szCs w:val="28"/>
        </w:rPr>
        <w:t>ЭЛОУ-АВТ-6млн. (АВТ-11) и образование сквозного отверстия с последующим истечением гудрона и его самовозгоранием.</w:t>
      </w: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sz w:val="28"/>
          <w:szCs w:val="28"/>
        </w:rPr>
        <w:tab/>
        <w:t>В процессе эксплуатации корпус насоса подвергался кавитационно-эрозионному износу вблизи места примыкания  «улитки» к приемному патрубку. На момент аварии остаточная толщина в районе наибольшего кавитационно-эрозионного износа составляла 2-4 мм.</w:t>
      </w:r>
    </w:p>
    <w:p w:rsidR="00866201" w:rsidRPr="00C97C9F" w:rsidRDefault="00866201" w:rsidP="00866201">
      <w:pPr>
        <w:spacing w:after="0" w:line="240" w:lineRule="auto"/>
        <w:ind w:firstLine="567"/>
        <w:jc w:val="both"/>
        <w:rPr>
          <w:rFonts w:ascii="Times New Roman" w:hAnsi="Times New Roman"/>
          <w:sz w:val="28"/>
          <w:szCs w:val="28"/>
        </w:rPr>
      </w:pPr>
      <w:r w:rsidRPr="00C97C9F">
        <w:rPr>
          <w:rFonts w:ascii="Times New Roman" w:hAnsi="Times New Roman"/>
          <w:sz w:val="28"/>
          <w:szCs w:val="28"/>
        </w:rPr>
        <w:t>Причиной повреждения корпуса насоса явилось образование трещин в ступице рабочего колеса с последующим сдвигом колеса по валу в направлении приемного фланца.</w:t>
      </w:r>
    </w:p>
    <w:p w:rsidR="00866201" w:rsidRPr="00C97C9F" w:rsidRDefault="00866201" w:rsidP="00866201">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Под воздействием коррозионно-эрозионных процессов наружный диаметр гайки уменьшился, и на момент аварии составлял 71мм, при этом  внутренний диаметр ступицы составлял 70 мм. </w:t>
      </w:r>
    </w:p>
    <w:p w:rsidR="00866201" w:rsidRPr="00C97C9F" w:rsidRDefault="00866201" w:rsidP="00866201">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процессе эксплуатации фиксирующая рабочее колесо гайка (являясь самозатягивающейся) довернулась на 2 мм в ступицу до упора с торцевой поверхностью вала (канавка вблизи торцевой части гайки), что послужило причиной </w:t>
      </w:r>
      <w:r w:rsidRPr="00C97C9F">
        <w:rPr>
          <w:rFonts w:ascii="Times New Roman" w:hAnsi="Times New Roman"/>
          <w:sz w:val="28"/>
          <w:szCs w:val="28"/>
        </w:rPr>
        <w:lastRenderedPageBreak/>
        <w:t>возникновения повышенных растягивающих напряжений в ступице рабочего колеса.</w:t>
      </w:r>
    </w:p>
    <w:p w:rsidR="00866201" w:rsidRPr="00C97C9F" w:rsidRDefault="00866201" w:rsidP="00866201">
      <w:pPr>
        <w:spacing w:after="0" w:line="240" w:lineRule="auto"/>
        <w:ind w:firstLine="567"/>
        <w:jc w:val="both"/>
        <w:rPr>
          <w:rFonts w:ascii="Times New Roman" w:hAnsi="Times New Roman"/>
          <w:sz w:val="28"/>
          <w:szCs w:val="28"/>
        </w:rPr>
      </w:pPr>
      <w:r w:rsidRPr="00C97C9F">
        <w:rPr>
          <w:rFonts w:ascii="Times New Roman" w:hAnsi="Times New Roman"/>
          <w:sz w:val="28"/>
          <w:szCs w:val="28"/>
        </w:rPr>
        <w:t>Под воздействием осевых усилий на колесо направленных в сторону приемного фланца, повышенных растягивающих напряжений в ступице колеса, а также небольшой разницы в диаметрах ступицы и гайки произошло зарождение и развитие в осевом направлении множества трещин в ступице колеса по всей окружности.</w:t>
      </w:r>
    </w:p>
    <w:p w:rsidR="00866201" w:rsidRPr="00C97C9F" w:rsidRDefault="00866201" w:rsidP="00866201">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результате сдвига рабочего колеса уплотнительные кольца пришли в соприкосновение. За счет трения упорных колец возник локальный разогрев металла до температуры плавления стали 40Х (1350-1400</w:t>
      </w:r>
      <w:r w:rsidRPr="00C97C9F">
        <w:rPr>
          <w:rFonts w:ascii="Times New Roman" w:hAnsi="Times New Roman"/>
          <w:sz w:val="28"/>
          <w:szCs w:val="28"/>
          <w:vertAlign w:val="superscript"/>
        </w:rPr>
        <w:t>0</w:t>
      </w:r>
      <w:r w:rsidRPr="00C97C9F">
        <w:rPr>
          <w:rFonts w:ascii="Times New Roman" w:hAnsi="Times New Roman"/>
          <w:sz w:val="28"/>
          <w:szCs w:val="28"/>
        </w:rPr>
        <w:t>С), что привело к сварке колец между собой и интенсивному их разрушению.</w:t>
      </w:r>
    </w:p>
    <w:p w:rsidR="00866201" w:rsidRPr="00C97C9F" w:rsidRDefault="00866201" w:rsidP="00866201">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По мере разрушения уплотнительных колец, произошел вырыв стопорных штифтов крепления уплотнительных колец и унос их за счет центробежных сил в сторону выкида. </w:t>
      </w:r>
    </w:p>
    <w:p w:rsidR="00866201" w:rsidRPr="00C97C9F" w:rsidRDefault="00866201" w:rsidP="00866201">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результате смещения рабочего колеса в направлении приемного фланца зазор между рабочим колесом и улиткой корпуса насоса уменьшился, вырванный металл и стопорные штифты заклинило между колесом и корпусом насоса. </w:t>
      </w:r>
    </w:p>
    <w:p w:rsidR="00866201" w:rsidRPr="00C97C9F" w:rsidRDefault="00866201" w:rsidP="00866201">
      <w:pPr>
        <w:spacing w:after="0" w:line="240" w:lineRule="auto"/>
        <w:ind w:firstLine="567"/>
        <w:jc w:val="both"/>
        <w:rPr>
          <w:rFonts w:ascii="Times New Roman" w:hAnsi="Times New Roman"/>
          <w:sz w:val="28"/>
          <w:szCs w:val="28"/>
        </w:rPr>
      </w:pPr>
      <w:r w:rsidRPr="00C97C9F">
        <w:rPr>
          <w:rFonts w:ascii="Times New Roman" w:hAnsi="Times New Roman"/>
          <w:sz w:val="28"/>
          <w:szCs w:val="28"/>
        </w:rPr>
        <w:t>Вырванный металл уплотнительных колец или стопорные штифты рабочего колеса продавили корпус насоса в месте заклинивания и привели к образованию сквозного отверстия протяженной длины, в результате чего произошел выброс гудрона и его возгорание.</w:t>
      </w:r>
    </w:p>
    <w:p w:rsidR="00866201" w:rsidRPr="00C97C9F" w:rsidRDefault="00866201" w:rsidP="00866201">
      <w:pPr>
        <w:spacing w:after="0" w:line="240" w:lineRule="auto"/>
        <w:jc w:val="both"/>
        <w:rPr>
          <w:rFonts w:ascii="Times New Roman" w:hAnsi="Times New Roman"/>
          <w:b/>
          <w:sz w:val="28"/>
          <w:szCs w:val="28"/>
        </w:rPr>
      </w:pPr>
      <w:r w:rsidRPr="00C97C9F">
        <w:rPr>
          <w:rFonts w:ascii="Times New Roman" w:hAnsi="Times New Roman"/>
          <w:b/>
          <w:sz w:val="28"/>
          <w:szCs w:val="28"/>
        </w:rPr>
        <w:tab/>
      </w:r>
      <w:r w:rsidRPr="00C97C9F">
        <w:rPr>
          <w:rFonts w:ascii="Times New Roman" w:hAnsi="Times New Roman"/>
          <w:sz w:val="28"/>
          <w:szCs w:val="28"/>
        </w:rPr>
        <w:t>Организационные причины аварии:</w:t>
      </w: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sz w:val="28"/>
          <w:szCs w:val="28"/>
        </w:rPr>
        <w:t>1. Неудовлетворительное качество проведения технического диагностирования насоса в январе 2015 года, а именно отсутствие ультразвуковой толщинометрии корпуса насоса в зоне видимого интенсивного кавитационно-эрозионного износа, где произошло повреждение.</w:t>
      </w:r>
    </w:p>
    <w:p w:rsidR="00866201" w:rsidRPr="00C97C9F" w:rsidRDefault="00866201" w:rsidP="00866201">
      <w:pPr>
        <w:spacing w:after="0" w:line="240" w:lineRule="auto"/>
        <w:contextualSpacing/>
        <w:jc w:val="both"/>
        <w:rPr>
          <w:rFonts w:ascii="Times New Roman" w:hAnsi="Times New Roman"/>
          <w:sz w:val="28"/>
          <w:szCs w:val="28"/>
        </w:rPr>
      </w:pPr>
      <w:r w:rsidRPr="00C97C9F">
        <w:rPr>
          <w:rFonts w:ascii="Times New Roman" w:hAnsi="Times New Roman"/>
          <w:sz w:val="28"/>
          <w:szCs w:val="28"/>
        </w:rPr>
        <w:t>2. Отсутствие гидроиспытания корпуса насоса при достижении толщины стенки близкой к предельно-допустимой  при проведении экспертизы промышленной безопасности в 2015 году.</w:t>
      </w: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sz w:val="28"/>
          <w:szCs w:val="28"/>
        </w:rPr>
        <w:t>3. Недостаточный контроль при проведении дефектовки деталей и узлов насоса в процессе проведения капитального ремонта в январе 2015 года.</w:t>
      </w: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sz w:val="28"/>
          <w:szCs w:val="28"/>
        </w:rPr>
        <w:t>4. Не обеспечены эффективная организация и производственный контроль за своевременным проведением необходимых испытаний насоса</w:t>
      </w:r>
      <w:r w:rsidRPr="00C97C9F">
        <w:rPr>
          <w:rFonts w:ascii="Times New Roman" w:hAnsi="Times New Roman"/>
          <w:bCs/>
          <w:sz w:val="28"/>
          <w:szCs w:val="28"/>
        </w:rPr>
        <w:t xml:space="preserve"> Н-27/3 заводской № 33542 установки АВТ-11 цеха № 29</w:t>
      </w:r>
      <w:r w:rsidRPr="00C97C9F">
        <w:rPr>
          <w:rFonts w:ascii="Times New Roman" w:hAnsi="Times New Roman"/>
          <w:sz w:val="28"/>
          <w:szCs w:val="28"/>
        </w:rPr>
        <w:t>, применяемого на опасном производственном объекте «Площадка комплекса установки ЭЛОУ-АВТ-6 млн. (АВТ-11) цеха №29».</w:t>
      </w: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sz w:val="28"/>
          <w:szCs w:val="28"/>
        </w:rPr>
        <w:t>Расследование  закончено.</w:t>
      </w:r>
    </w:p>
    <w:p w:rsidR="00866201" w:rsidRPr="00C97C9F" w:rsidRDefault="00866201" w:rsidP="00866201">
      <w:pPr>
        <w:spacing w:after="0" w:line="240" w:lineRule="auto"/>
        <w:jc w:val="both"/>
        <w:rPr>
          <w:rFonts w:ascii="Times New Roman" w:hAnsi="Times New Roman"/>
          <w:sz w:val="28"/>
          <w:szCs w:val="28"/>
        </w:rPr>
      </w:pP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bCs/>
          <w:sz w:val="28"/>
          <w:szCs w:val="28"/>
        </w:rPr>
        <w:tab/>
        <w:t xml:space="preserve">Авария произошла 25 февраля 2016г.  на </w:t>
      </w:r>
      <w:r w:rsidRPr="00C97C9F">
        <w:rPr>
          <w:rFonts w:ascii="Times New Roman" w:hAnsi="Times New Roman"/>
          <w:sz w:val="28"/>
          <w:szCs w:val="28"/>
        </w:rPr>
        <w:t>Площадке установки  компримирования и очистки газов цеха № 3 Акционерного Общества «Новокуйбышевский нефтеперерабатывающий завод».</w:t>
      </w: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sz w:val="28"/>
          <w:szCs w:val="28"/>
        </w:rPr>
        <w:tab/>
        <w:t xml:space="preserve">25 февраля 2016 года установка УКиОГ работала в нормальном технологическом режиме. В 6 час. 45 мин. и.о. старшего оператора технологической установки (принимающий смену) А.М. Трофимов совместно со старшим оператором технологической установки (сдающей смены) Т.А. Охтиной и оператором технологической установки (принимающий смену) С.В. Кузьминой провели обход установки с целью осмотра оборудования, насосов, трубопроводов, </w:t>
      </w:r>
      <w:r w:rsidRPr="00C97C9F">
        <w:rPr>
          <w:rFonts w:ascii="Times New Roman" w:hAnsi="Times New Roman"/>
          <w:sz w:val="28"/>
          <w:szCs w:val="28"/>
        </w:rPr>
        <w:lastRenderedPageBreak/>
        <w:t>вентиляции и т.д. при приёме смены – замечаний по работе оборудования и ведению технологического режима выявлено не было. Загрузка установки по сырью на 8 час. 00 мин. составляла 9,5 м</w:t>
      </w:r>
      <w:r w:rsidRPr="00C97C9F">
        <w:rPr>
          <w:rFonts w:ascii="Times New Roman" w:hAnsi="Times New Roman"/>
          <w:sz w:val="28"/>
          <w:szCs w:val="28"/>
          <w:vertAlign w:val="superscript"/>
        </w:rPr>
        <w:t>3</w:t>
      </w:r>
      <w:r w:rsidRPr="00C97C9F">
        <w:rPr>
          <w:rFonts w:ascii="Times New Roman" w:hAnsi="Times New Roman"/>
          <w:sz w:val="28"/>
          <w:szCs w:val="28"/>
        </w:rPr>
        <w:t>/час.</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Давление жирного газа на установку на 8 час. 00 мин. составляло 0,1 кгс/см</w:t>
      </w:r>
      <w:r w:rsidRPr="00C97C9F">
        <w:rPr>
          <w:rFonts w:ascii="Times New Roman" w:hAnsi="Times New Roman"/>
          <w:sz w:val="28"/>
          <w:szCs w:val="28"/>
          <w:vertAlign w:val="superscript"/>
        </w:rPr>
        <w:t>2</w:t>
      </w:r>
      <w:r w:rsidRPr="00C97C9F">
        <w:rPr>
          <w:rFonts w:ascii="Times New Roman" w:hAnsi="Times New Roman"/>
          <w:sz w:val="28"/>
          <w:szCs w:val="28"/>
        </w:rPr>
        <w:t>, уровень в ёмкости Е-1 - 0%, давление в ёмкости Е-1 – 0,1 кгс/см</w:t>
      </w:r>
      <w:r w:rsidRPr="00C97C9F">
        <w:rPr>
          <w:rFonts w:ascii="Times New Roman" w:hAnsi="Times New Roman"/>
          <w:sz w:val="28"/>
          <w:szCs w:val="28"/>
          <w:vertAlign w:val="superscript"/>
        </w:rPr>
        <w:t>2</w:t>
      </w:r>
      <w:r w:rsidRPr="00C97C9F">
        <w:rPr>
          <w:rFonts w:ascii="Times New Roman" w:hAnsi="Times New Roman"/>
          <w:sz w:val="28"/>
          <w:szCs w:val="28"/>
        </w:rPr>
        <w:t>. Для очистки жирного газа от сероводорода в адсорбер К-6 подавался МЭА с расходом 24,0 м</w:t>
      </w:r>
      <w:r w:rsidRPr="00C97C9F">
        <w:rPr>
          <w:rFonts w:ascii="Times New Roman" w:hAnsi="Times New Roman"/>
          <w:sz w:val="28"/>
          <w:szCs w:val="28"/>
          <w:vertAlign w:val="superscript"/>
        </w:rPr>
        <w:t>3</w:t>
      </w:r>
      <w:r w:rsidRPr="00C97C9F">
        <w:rPr>
          <w:rFonts w:ascii="Times New Roman" w:hAnsi="Times New Roman"/>
          <w:sz w:val="28"/>
          <w:szCs w:val="28"/>
        </w:rPr>
        <w:t xml:space="preserve">/час с температурой 36 </w:t>
      </w:r>
      <w:r w:rsidRPr="00C97C9F">
        <w:rPr>
          <w:rFonts w:ascii="Times New Roman" w:hAnsi="Times New Roman"/>
          <w:sz w:val="28"/>
          <w:szCs w:val="28"/>
          <w:vertAlign w:val="superscript"/>
        </w:rPr>
        <w:t>о</w:t>
      </w:r>
      <w:r w:rsidRPr="00C97C9F">
        <w:rPr>
          <w:rFonts w:ascii="Times New Roman" w:hAnsi="Times New Roman"/>
          <w:sz w:val="28"/>
          <w:szCs w:val="28"/>
        </w:rPr>
        <w:t>С.</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10 час. 00 мин. и.о. старшего оператора технологической установки А.М. Трофимов, оператор технологической установки С.В. Кузьмина по распоряжению начальника установки Рощупкина Ю.А. производили подготовку насоса Н-2А  к приёму «свежего» моноэтаноламина (МЭА) для закачки в систему.</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10 час. 25 мин. технологический персонал обнаружил возгорание на эстакаде трубопроводов. При оценке обстановки по месту было установлено факельное горение на трубопроводе факельного газа низкого давления и произведены действия в соответствии с разделом 13 «Действия производственного персонала и аварийно-спасательных служб (формирований) по локализации и ликвидации аварий» Плана  мероприятий по локализации и ликвидации аварий на установке компримирования и очистки газов цеха №3. Сразу же были вызваны аварийно - спасательные службы по экстренной телефонной связи системы Центрального Оповещения «Авария», одновременно сообщено о происшествии начальнику цеха №3 Никульшину А.С.</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Диспетчер завода Кабоскина И.А. в 10 час. 25 мин. по экстренной телефонной связи системы Центрального Оповещения «Авария» приняла сообщение об аварии на установке УКиОГ цеха №3 от машиниста т/к Сахнова Д.С. – «загорание на эстакаде трубопроводов УКиОГ на пересечении дорог №12/28», одновременно с ней получили сообщение аварийно-спасательные службы - ПЧ-22,  ГСС, МСЧ, Служба безопасности, цех №15, ВиК, РН - информ, ПСХ, оперативный дежурный ДДС Общества.</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В 10 час. 30 мин. диспетчер завода Кабоскина И.А. доложила о случившемся генеральному директору Зуберу В.И., вызвала на место аварии службу КИП, цех №48, отправила </w:t>
      </w:r>
      <w:r w:rsidRPr="00C97C9F">
        <w:rPr>
          <w:rFonts w:ascii="Times New Roman" w:hAnsi="Times New Roman"/>
          <w:sz w:val="28"/>
          <w:szCs w:val="28"/>
          <w:lang w:val="en-US"/>
        </w:rPr>
        <w:t>SMS</w:t>
      </w:r>
      <w:r w:rsidRPr="00C97C9F">
        <w:rPr>
          <w:rFonts w:ascii="Times New Roman" w:hAnsi="Times New Roman"/>
          <w:sz w:val="28"/>
          <w:szCs w:val="28"/>
        </w:rPr>
        <w:t>-сообщения согласно схеме оповещения в случаи аварии.</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В 10 час. 27 мин. дежурный телефонист 5ВГСО принял сообщение от диспетчера АО «НК НПЗ» о загорании на установке УКиОГ цеха №3. В 10.28 сообщение было передано командиру дежурного оперативного отделения. По прибытии в 10 час. 35 мин. на установку УКиОГ цеха №3 оперативное отделение в количестве 5-ти человек на одной единице автотранспорта (оперативный автобус), согласовало свои действия с руководителем тушения пожара и руководствовалось заданиями созданного штаба по ликвидации аварии – перекрыли запорную арматуру на трубопроводе сброса газа с установки на линии факельного газа низкого давления; организовали непрерывный контроль воздушной среды с применением газоанализаторов АНТ-3М, Сигнал-02, АМ-5М на содержание сероводорода, углеводородов, горючих газов и паров на аппаратном дворе установки, в помещениях компрессорной, закрытой насосной и операторной, в местах расположения пожарных расчётов. После ликвидации в 14 час. 45 мин. факельного </w:t>
      </w:r>
      <w:r w:rsidRPr="00C97C9F">
        <w:rPr>
          <w:rFonts w:ascii="Times New Roman" w:hAnsi="Times New Roman"/>
          <w:sz w:val="28"/>
          <w:szCs w:val="28"/>
        </w:rPr>
        <w:lastRenderedPageBreak/>
        <w:t xml:space="preserve">горения бойцами 5ВГСО была установлена заглушка на трубопроводе сброса газа с установки на факел низкого давления. </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10 час. 25 мин. старшему диспетчеру пожарной связи сектора ОР УПБ и АСР ООО «РН-Пожарная безопасность» Шевченко И.В. по экстренной телефонной связи системы Центрального Оповещения «Авария» поступило сообщение от машиниста т/к Сахнова Д.С. о происхождении факельного горения на эстакаде трубопроводов между зданием операторной и зданием компрессорной УКиОГ. В 10 час. 29 мин. к месту вызова прибыл дежурный караул ПЧ-22 во главе со старшим дежурным оперативным УПБ и АСР на объектах АО «НК НПЗ», ООО «НЗМП» Кулаковым А.В. По прибытии сил и средств было установлено, что высота факельного горения 1м. В 10 час. 33 мин. на охлаждение эстакады трубопроводов  и защиту конструкций  были поданы: один переносной лафетный ствол «Антенор-2000», один переносной лафетный ствол «Антенор-1500» и один ручной ствол «Б», пожарные автомобили установлены на пожарные гидранты №№ 217, 218 вдоль дороги №12 АО «НК НПЗ».</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10 час. 37 мин. был создан оперативный штаб.</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14 мин. 45 мин. прекратился контролируемый процесс горения по выжигу остатков газа в трубопроводе.</w:t>
      </w:r>
    </w:p>
    <w:p w:rsidR="00866201" w:rsidRPr="00C97C9F" w:rsidRDefault="00866201" w:rsidP="00866201">
      <w:pPr>
        <w:spacing w:after="0" w:line="240" w:lineRule="auto"/>
        <w:ind w:firstLine="709"/>
        <w:jc w:val="both"/>
        <w:rPr>
          <w:rFonts w:ascii="Times New Roman" w:hAnsi="Times New Roman"/>
          <w:sz w:val="28"/>
          <w:szCs w:val="28"/>
        </w:rPr>
      </w:pPr>
      <w:r w:rsidRPr="00C97C9F">
        <w:rPr>
          <w:rFonts w:ascii="Times New Roman" w:hAnsi="Times New Roman"/>
          <w:sz w:val="28"/>
          <w:szCs w:val="28"/>
        </w:rPr>
        <w:t>Развитие аварии включало следующие стадии:</w:t>
      </w:r>
    </w:p>
    <w:p w:rsidR="00866201" w:rsidRPr="00C97C9F" w:rsidRDefault="00866201" w:rsidP="00866201">
      <w:pPr>
        <w:pStyle w:val="aa"/>
        <w:numPr>
          <w:ilvl w:val="1"/>
          <w:numId w:val="44"/>
        </w:numPr>
        <w:spacing w:after="0" w:line="240" w:lineRule="auto"/>
        <w:ind w:left="0" w:firstLine="0"/>
        <w:jc w:val="both"/>
        <w:rPr>
          <w:rFonts w:ascii="Times New Roman" w:hAnsi="Times New Roman"/>
          <w:sz w:val="28"/>
          <w:szCs w:val="28"/>
        </w:rPr>
      </w:pPr>
      <w:r w:rsidRPr="00C97C9F">
        <w:rPr>
          <w:rFonts w:ascii="Times New Roman" w:hAnsi="Times New Roman"/>
          <w:sz w:val="28"/>
          <w:szCs w:val="28"/>
        </w:rPr>
        <w:t>разгерметизация трубопровода факельного газа;</w:t>
      </w:r>
    </w:p>
    <w:p w:rsidR="00866201" w:rsidRPr="00C97C9F" w:rsidRDefault="00866201" w:rsidP="00866201">
      <w:pPr>
        <w:pStyle w:val="aa"/>
        <w:numPr>
          <w:ilvl w:val="1"/>
          <w:numId w:val="44"/>
        </w:numPr>
        <w:spacing w:after="0" w:line="240" w:lineRule="auto"/>
        <w:ind w:left="0" w:firstLine="0"/>
        <w:jc w:val="both"/>
        <w:rPr>
          <w:rFonts w:ascii="Times New Roman" w:hAnsi="Times New Roman"/>
          <w:sz w:val="28"/>
          <w:szCs w:val="28"/>
        </w:rPr>
      </w:pPr>
      <w:r w:rsidRPr="00C97C9F">
        <w:rPr>
          <w:rFonts w:ascii="Times New Roman" w:hAnsi="Times New Roman"/>
          <w:sz w:val="28"/>
          <w:szCs w:val="28"/>
        </w:rPr>
        <w:t>истечение факельного газа из поврежденного участка трубопровода со стороны межцехового факельного кольца;</w:t>
      </w:r>
    </w:p>
    <w:p w:rsidR="00866201" w:rsidRPr="00C97C9F" w:rsidRDefault="00866201" w:rsidP="00866201">
      <w:pPr>
        <w:pStyle w:val="aa"/>
        <w:numPr>
          <w:ilvl w:val="1"/>
          <w:numId w:val="44"/>
        </w:numPr>
        <w:spacing w:after="0" w:line="240" w:lineRule="auto"/>
        <w:ind w:left="0" w:firstLine="0"/>
        <w:jc w:val="both"/>
        <w:rPr>
          <w:rFonts w:ascii="Times New Roman" w:hAnsi="Times New Roman"/>
          <w:sz w:val="28"/>
          <w:szCs w:val="28"/>
        </w:rPr>
      </w:pPr>
      <w:r w:rsidRPr="00C97C9F">
        <w:rPr>
          <w:rFonts w:ascii="Times New Roman" w:hAnsi="Times New Roman"/>
          <w:sz w:val="28"/>
          <w:szCs w:val="28"/>
        </w:rPr>
        <w:t>возгорание факельного газа в связи с реакцией окисления пирофорных соединений (отложений в трубопроводе) на воздухе и контактом с газом;</w:t>
      </w:r>
    </w:p>
    <w:p w:rsidR="00866201" w:rsidRPr="00C97C9F" w:rsidRDefault="00866201" w:rsidP="00866201">
      <w:pPr>
        <w:pStyle w:val="aa"/>
        <w:numPr>
          <w:ilvl w:val="1"/>
          <w:numId w:val="44"/>
        </w:numPr>
        <w:spacing w:after="0" w:line="240" w:lineRule="auto"/>
        <w:ind w:left="0" w:firstLine="0"/>
        <w:jc w:val="both"/>
        <w:rPr>
          <w:rFonts w:ascii="Times New Roman" w:hAnsi="Times New Roman"/>
          <w:sz w:val="28"/>
          <w:szCs w:val="28"/>
        </w:rPr>
      </w:pPr>
      <w:r w:rsidRPr="00C97C9F">
        <w:rPr>
          <w:rFonts w:ascii="Times New Roman" w:hAnsi="Times New Roman"/>
          <w:sz w:val="28"/>
          <w:szCs w:val="28"/>
        </w:rPr>
        <w:t>факельное горение газа с постоянной подпиткой из факельного межцехового кольца, до отсечения запорной арматурой.</w:t>
      </w:r>
    </w:p>
    <w:p w:rsidR="00866201" w:rsidRPr="00C97C9F" w:rsidRDefault="00866201" w:rsidP="00866201">
      <w:pPr>
        <w:pStyle w:val="aa"/>
        <w:spacing w:after="0" w:line="240" w:lineRule="auto"/>
        <w:ind w:left="0" w:firstLine="567"/>
        <w:jc w:val="both"/>
        <w:rPr>
          <w:rFonts w:ascii="Times New Roman" w:hAnsi="Times New Roman"/>
          <w:sz w:val="28"/>
          <w:szCs w:val="28"/>
        </w:rPr>
      </w:pPr>
      <w:r w:rsidRPr="00C97C9F">
        <w:rPr>
          <w:rFonts w:ascii="Times New Roman" w:hAnsi="Times New Roman"/>
          <w:sz w:val="28"/>
          <w:szCs w:val="28"/>
        </w:rPr>
        <w:t>Жертв, пострадавших в результате аварии нет.</w:t>
      </w:r>
    </w:p>
    <w:p w:rsidR="00866201" w:rsidRPr="00C97C9F" w:rsidRDefault="00866201" w:rsidP="003B095A">
      <w:pPr>
        <w:widowControl w:val="0"/>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b/>
          <w:sz w:val="28"/>
          <w:szCs w:val="28"/>
        </w:rPr>
        <w:tab/>
      </w:r>
      <w:r w:rsidRPr="00C97C9F">
        <w:rPr>
          <w:rFonts w:ascii="Times New Roman" w:hAnsi="Times New Roman"/>
          <w:sz w:val="28"/>
          <w:szCs w:val="28"/>
        </w:rPr>
        <w:t>Технические причины аварии:</w:t>
      </w:r>
    </w:p>
    <w:p w:rsidR="00866201" w:rsidRPr="00C97C9F" w:rsidRDefault="00866201" w:rsidP="003B095A">
      <w:pPr>
        <w:widowControl w:val="0"/>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sz w:val="28"/>
          <w:szCs w:val="28"/>
        </w:rPr>
        <w:tab/>
        <w:t xml:space="preserve">Причиной аварии происшедшей </w:t>
      </w:r>
      <w:r w:rsidRPr="00C97C9F">
        <w:rPr>
          <w:rFonts w:ascii="Times New Roman" w:hAnsi="Times New Roman"/>
          <w:bCs/>
          <w:sz w:val="28"/>
          <w:szCs w:val="28"/>
        </w:rPr>
        <w:t>25.02.2016</w:t>
      </w:r>
      <w:r w:rsidRPr="00C97C9F">
        <w:rPr>
          <w:rFonts w:ascii="Times New Roman" w:hAnsi="Times New Roman"/>
          <w:sz w:val="28"/>
          <w:szCs w:val="28"/>
        </w:rPr>
        <w:t xml:space="preserve"> явилась разгерметизация трубопровода  № 22 «Газ на факел низкого давления из Е-1, К-6. Вывод на эстакаду»», что подтверждается экспертным заключением, выполненным экспертной организацией  Самарским филиалом Федерального бюджетного учреждения «Научно-технический центр Энергобезопасность», «Участок трубопровода №22 «Газ на факел низкого давления из Е-1, К-6. Вывод на эстакаду» </w:t>
      </w:r>
      <w:r w:rsidRPr="00C97C9F">
        <w:rPr>
          <w:rFonts w:ascii="Times New Roman" w:hAnsi="Times New Roman"/>
          <w:bCs/>
          <w:sz w:val="28"/>
          <w:szCs w:val="28"/>
        </w:rPr>
        <w:t xml:space="preserve">Цех №3, установка УКиОГ, </w:t>
      </w:r>
      <w:r w:rsidRPr="00C97C9F">
        <w:rPr>
          <w:rFonts w:ascii="Times New Roman" w:hAnsi="Times New Roman"/>
          <w:sz w:val="28"/>
          <w:szCs w:val="28"/>
        </w:rPr>
        <w:t>АО «Новокуйбышевский НПЗ»», с последующим возгоранием смеси углеводородов (С</w:t>
      </w:r>
      <w:r w:rsidRPr="00C97C9F">
        <w:rPr>
          <w:rFonts w:ascii="Times New Roman" w:hAnsi="Times New Roman"/>
          <w:sz w:val="28"/>
          <w:szCs w:val="28"/>
          <w:vertAlign w:val="subscript"/>
        </w:rPr>
        <w:t>3</w:t>
      </w:r>
      <w:r w:rsidRPr="00C97C9F">
        <w:rPr>
          <w:rFonts w:ascii="Times New Roman" w:hAnsi="Times New Roman"/>
          <w:sz w:val="28"/>
          <w:szCs w:val="28"/>
        </w:rPr>
        <w:t>-С</w:t>
      </w:r>
      <w:r w:rsidRPr="00C97C9F">
        <w:rPr>
          <w:rFonts w:ascii="Times New Roman" w:hAnsi="Times New Roman"/>
          <w:sz w:val="28"/>
          <w:szCs w:val="28"/>
          <w:vertAlign w:val="subscript"/>
        </w:rPr>
        <w:t>5</w:t>
      </w:r>
      <w:r w:rsidRPr="00C97C9F">
        <w:rPr>
          <w:rFonts w:ascii="Times New Roman" w:hAnsi="Times New Roman"/>
          <w:sz w:val="28"/>
          <w:szCs w:val="28"/>
        </w:rPr>
        <w:t>+</w:t>
      </w:r>
      <w:r w:rsidRPr="00C97C9F">
        <w:rPr>
          <w:rFonts w:ascii="Times New Roman" w:hAnsi="Times New Roman"/>
          <w:sz w:val="28"/>
          <w:szCs w:val="28"/>
          <w:lang w:val="en-US"/>
        </w:rPr>
        <w:t>H</w:t>
      </w:r>
      <w:r w:rsidRPr="00C97C9F">
        <w:rPr>
          <w:rFonts w:ascii="Times New Roman" w:hAnsi="Times New Roman"/>
          <w:sz w:val="28"/>
          <w:szCs w:val="28"/>
          <w:vertAlign w:val="subscript"/>
        </w:rPr>
        <w:t>2</w:t>
      </w:r>
      <w:r w:rsidRPr="00C97C9F">
        <w:rPr>
          <w:rFonts w:ascii="Times New Roman" w:hAnsi="Times New Roman"/>
          <w:sz w:val="28"/>
          <w:szCs w:val="28"/>
          <w:lang w:val="en-US"/>
        </w:rPr>
        <w:t>S</w:t>
      </w:r>
      <w:r w:rsidRPr="00C97C9F">
        <w:rPr>
          <w:rFonts w:ascii="Times New Roman" w:hAnsi="Times New Roman"/>
          <w:sz w:val="28"/>
          <w:szCs w:val="28"/>
        </w:rPr>
        <w:t>) по причине самовоспламенения пирофорных соединений (отложений в трубопроводе).</w:t>
      </w:r>
    </w:p>
    <w:p w:rsidR="00866201" w:rsidRPr="00C97C9F" w:rsidRDefault="00866201" w:rsidP="003B095A">
      <w:pPr>
        <w:widowControl w:val="0"/>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sz w:val="28"/>
          <w:szCs w:val="28"/>
        </w:rPr>
        <w:tab/>
        <w:t>Первопричиной разгерметизации  трубопровода  № 22 «Газ на факел низкого давления из Е-1, К-6. Вывод на эстакаду»» АО «Новокуйбышевский НПЗ» стала:</w:t>
      </w:r>
    </w:p>
    <w:p w:rsidR="00866201" w:rsidRPr="00C97C9F" w:rsidRDefault="00866201" w:rsidP="00866201">
      <w:pPr>
        <w:spacing w:after="0" w:line="240" w:lineRule="auto"/>
        <w:contextualSpacing/>
        <w:jc w:val="both"/>
        <w:rPr>
          <w:rFonts w:ascii="Times New Roman" w:hAnsi="Times New Roman"/>
          <w:sz w:val="28"/>
          <w:szCs w:val="28"/>
        </w:rPr>
      </w:pPr>
      <w:r w:rsidRPr="00C97C9F">
        <w:rPr>
          <w:rFonts w:ascii="Times New Roman" w:hAnsi="Times New Roman"/>
          <w:sz w:val="28"/>
          <w:szCs w:val="28"/>
        </w:rPr>
        <w:tab/>
        <w:t>повышенная скорость коррозионного повреждения металла со стороны внутренней поверхности трубопровода под влиянием сероводорода (до 6,1%), содержащегося в транспортируемом продукте, приведшая к сквозному коррозионному разрушению трубопровода. Наличие подкладного кольца в сварном соединении, низкое рабочее давление 0,05 МПа способствовали (при t=35</w:t>
      </w:r>
      <w:r w:rsidRPr="00C97C9F">
        <w:rPr>
          <w:sz w:val="28"/>
          <w:szCs w:val="28"/>
        </w:rPr>
        <w:t>̊</w:t>
      </w:r>
      <w:r w:rsidRPr="00C97C9F">
        <w:rPr>
          <w:rFonts w:ascii="Times New Roman" w:hAnsi="Times New Roman"/>
          <w:sz w:val="28"/>
          <w:szCs w:val="28"/>
        </w:rPr>
        <w:t xml:space="preserve"> С) образованию застойной зоны с частичной конденсацией паров углеводородных </w:t>
      </w:r>
      <w:r w:rsidRPr="00C97C9F">
        <w:rPr>
          <w:rFonts w:ascii="Times New Roman" w:hAnsi="Times New Roman"/>
          <w:sz w:val="28"/>
          <w:szCs w:val="28"/>
        </w:rPr>
        <w:lastRenderedPageBreak/>
        <w:t>газов и воды. Пары воды присутствуют в отводимых газах из емкости Е-1 и абсорбера К-6 (рабочая среда Е-1: газ жирный С</w:t>
      </w:r>
      <w:r w:rsidRPr="00C97C9F">
        <w:rPr>
          <w:rFonts w:ascii="Times New Roman" w:hAnsi="Times New Roman"/>
          <w:sz w:val="28"/>
          <w:szCs w:val="28"/>
          <w:vertAlign w:val="subscript"/>
        </w:rPr>
        <w:t>3</w:t>
      </w:r>
      <w:r w:rsidRPr="00C97C9F">
        <w:rPr>
          <w:rFonts w:ascii="Times New Roman" w:hAnsi="Times New Roman"/>
          <w:sz w:val="28"/>
          <w:szCs w:val="28"/>
        </w:rPr>
        <w:t>-С</w:t>
      </w:r>
      <w:r w:rsidRPr="00C97C9F">
        <w:rPr>
          <w:rFonts w:ascii="Times New Roman" w:hAnsi="Times New Roman"/>
          <w:sz w:val="28"/>
          <w:szCs w:val="28"/>
          <w:vertAlign w:val="subscript"/>
        </w:rPr>
        <w:t>5</w:t>
      </w:r>
      <w:r w:rsidRPr="00C97C9F">
        <w:rPr>
          <w:rFonts w:ascii="Times New Roman" w:hAnsi="Times New Roman"/>
          <w:sz w:val="28"/>
          <w:szCs w:val="28"/>
        </w:rPr>
        <w:t>, топливный газ С</w:t>
      </w:r>
      <w:r w:rsidRPr="00C97C9F">
        <w:rPr>
          <w:rFonts w:ascii="Times New Roman" w:hAnsi="Times New Roman"/>
          <w:sz w:val="28"/>
          <w:szCs w:val="28"/>
          <w:vertAlign w:val="subscript"/>
        </w:rPr>
        <w:t>3</w:t>
      </w:r>
      <w:r w:rsidRPr="00C97C9F">
        <w:rPr>
          <w:rFonts w:ascii="Times New Roman" w:hAnsi="Times New Roman"/>
          <w:sz w:val="28"/>
          <w:szCs w:val="28"/>
        </w:rPr>
        <w:t>-С</w:t>
      </w:r>
      <w:r w:rsidRPr="00C97C9F">
        <w:rPr>
          <w:rFonts w:ascii="Times New Roman" w:hAnsi="Times New Roman"/>
          <w:sz w:val="28"/>
          <w:szCs w:val="28"/>
          <w:vertAlign w:val="subscript"/>
        </w:rPr>
        <w:t>4</w:t>
      </w:r>
      <w:r w:rsidRPr="00C97C9F">
        <w:rPr>
          <w:rFonts w:ascii="Times New Roman" w:hAnsi="Times New Roman"/>
          <w:sz w:val="28"/>
          <w:szCs w:val="28"/>
        </w:rPr>
        <w:t>, H</w:t>
      </w:r>
      <w:r w:rsidRPr="00C97C9F">
        <w:rPr>
          <w:rFonts w:ascii="Times New Roman" w:hAnsi="Times New Roman"/>
          <w:sz w:val="28"/>
          <w:szCs w:val="28"/>
          <w:vertAlign w:val="subscript"/>
        </w:rPr>
        <w:t>2</w:t>
      </w:r>
      <w:r w:rsidRPr="00C97C9F">
        <w:rPr>
          <w:rFonts w:ascii="Times New Roman" w:hAnsi="Times New Roman"/>
          <w:sz w:val="28"/>
          <w:szCs w:val="28"/>
        </w:rPr>
        <w:t>, H</w:t>
      </w:r>
      <w:r w:rsidRPr="00C97C9F">
        <w:rPr>
          <w:rFonts w:ascii="Times New Roman" w:hAnsi="Times New Roman"/>
          <w:sz w:val="28"/>
          <w:szCs w:val="28"/>
          <w:vertAlign w:val="subscript"/>
        </w:rPr>
        <w:t>2</w:t>
      </w:r>
      <w:r w:rsidRPr="00C97C9F">
        <w:rPr>
          <w:rFonts w:ascii="Times New Roman" w:hAnsi="Times New Roman"/>
          <w:sz w:val="28"/>
          <w:szCs w:val="28"/>
        </w:rPr>
        <w:t>S, конденсат низкого давления, вода; рабочая среда К-6: газ жирный С</w:t>
      </w:r>
      <w:r w:rsidRPr="00C97C9F">
        <w:rPr>
          <w:rFonts w:ascii="Times New Roman" w:hAnsi="Times New Roman"/>
          <w:sz w:val="28"/>
          <w:szCs w:val="28"/>
          <w:vertAlign w:val="subscript"/>
        </w:rPr>
        <w:t>3</w:t>
      </w:r>
      <w:r w:rsidRPr="00C97C9F">
        <w:rPr>
          <w:rFonts w:ascii="Times New Roman" w:hAnsi="Times New Roman"/>
          <w:sz w:val="28"/>
          <w:szCs w:val="28"/>
        </w:rPr>
        <w:t>-С</w:t>
      </w:r>
      <w:r w:rsidRPr="00C97C9F">
        <w:rPr>
          <w:rFonts w:ascii="Times New Roman" w:hAnsi="Times New Roman"/>
          <w:sz w:val="28"/>
          <w:szCs w:val="28"/>
          <w:vertAlign w:val="subscript"/>
        </w:rPr>
        <w:t>5</w:t>
      </w:r>
      <w:r w:rsidRPr="00C97C9F">
        <w:rPr>
          <w:rFonts w:ascii="Times New Roman" w:hAnsi="Times New Roman"/>
          <w:sz w:val="28"/>
          <w:szCs w:val="28"/>
        </w:rPr>
        <w:t>, топливный газ С</w:t>
      </w:r>
      <w:r w:rsidRPr="00C97C9F">
        <w:rPr>
          <w:rFonts w:ascii="Times New Roman" w:hAnsi="Times New Roman"/>
          <w:sz w:val="28"/>
          <w:szCs w:val="28"/>
          <w:vertAlign w:val="subscript"/>
        </w:rPr>
        <w:t>3</w:t>
      </w:r>
      <w:r w:rsidRPr="00C97C9F">
        <w:rPr>
          <w:rFonts w:ascii="Times New Roman" w:hAnsi="Times New Roman"/>
          <w:sz w:val="28"/>
          <w:szCs w:val="28"/>
        </w:rPr>
        <w:t>-С</w:t>
      </w:r>
      <w:r w:rsidRPr="00C97C9F">
        <w:rPr>
          <w:rFonts w:ascii="Times New Roman" w:hAnsi="Times New Roman"/>
          <w:sz w:val="28"/>
          <w:szCs w:val="28"/>
          <w:vertAlign w:val="subscript"/>
        </w:rPr>
        <w:t>4</w:t>
      </w:r>
      <w:r w:rsidRPr="00C97C9F">
        <w:rPr>
          <w:rFonts w:ascii="Times New Roman" w:hAnsi="Times New Roman"/>
          <w:sz w:val="28"/>
          <w:szCs w:val="28"/>
        </w:rPr>
        <w:t>, H</w:t>
      </w:r>
      <w:r w:rsidRPr="00C97C9F">
        <w:rPr>
          <w:rFonts w:ascii="Times New Roman" w:hAnsi="Times New Roman"/>
          <w:sz w:val="28"/>
          <w:szCs w:val="28"/>
          <w:vertAlign w:val="subscript"/>
        </w:rPr>
        <w:t>2</w:t>
      </w:r>
      <w:r w:rsidRPr="00C97C9F">
        <w:rPr>
          <w:rFonts w:ascii="Times New Roman" w:hAnsi="Times New Roman"/>
          <w:sz w:val="28"/>
          <w:szCs w:val="28"/>
        </w:rPr>
        <w:t>, H</w:t>
      </w:r>
      <w:r w:rsidRPr="00C97C9F">
        <w:rPr>
          <w:rFonts w:ascii="Times New Roman" w:hAnsi="Times New Roman"/>
          <w:sz w:val="28"/>
          <w:szCs w:val="28"/>
          <w:vertAlign w:val="subscript"/>
        </w:rPr>
        <w:t>2</w:t>
      </w:r>
      <w:r w:rsidRPr="00C97C9F">
        <w:rPr>
          <w:rFonts w:ascii="Times New Roman" w:hAnsi="Times New Roman"/>
          <w:sz w:val="28"/>
          <w:szCs w:val="28"/>
        </w:rPr>
        <w:t xml:space="preserve">S, конденсат низкого давления, моноэтаноламин, вода), а также из общего факельного коллектора, в который пары воды могли попадать от газосепаратора Е-1 и с верха колонны К-1 установки 43-102/2 (рабочая среда газосепаратора Е-1: бензин, жирный газ, вода) и рефлюксной емкости Е-2 установки стабилизации бензина (рабочая среда газоконденсатная смесь, вода). Вышесказанное подтверждается экспертным заключением, выполненным экспертной организацией Самарским филиалом Федерального бюджетного учреждения «Научно-технический центр Энергобезопасность» </w:t>
      </w:r>
      <w:r w:rsidRPr="00C97C9F">
        <w:rPr>
          <w:rFonts w:ascii="Times New Roman" w:hAnsi="Times New Roman"/>
          <w:bCs/>
          <w:sz w:val="28"/>
          <w:szCs w:val="28"/>
        </w:rPr>
        <w:t>по результатам определения технических причин аварии</w:t>
      </w:r>
      <w:r w:rsidRPr="00C97C9F">
        <w:rPr>
          <w:rFonts w:ascii="Times New Roman" w:hAnsi="Times New Roman"/>
          <w:sz w:val="28"/>
          <w:szCs w:val="28"/>
        </w:rPr>
        <w:t xml:space="preserve"> «Участок трубопровода №22 «Газ на факел низкого давления из Е-1, К-6. Вывод на эстакаду» </w:t>
      </w:r>
      <w:r w:rsidRPr="00C97C9F">
        <w:rPr>
          <w:rFonts w:ascii="Times New Roman" w:hAnsi="Times New Roman"/>
          <w:bCs/>
          <w:sz w:val="28"/>
          <w:szCs w:val="28"/>
        </w:rPr>
        <w:t xml:space="preserve">Цех №3, установка УКиОГ, </w:t>
      </w:r>
      <w:r w:rsidRPr="00C97C9F">
        <w:rPr>
          <w:rFonts w:ascii="Times New Roman" w:hAnsi="Times New Roman"/>
          <w:sz w:val="28"/>
          <w:szCs w:val="28"/>
        </w:rPr>
        <w:t>АО «Новокуйбышевский НПЗ».</w:t>
      </w:r>
    </w:p>
    <w:p w:rsidR="00866201" w:rsidRPr="00C97C9F" w:rsidRDefault="00866201" w:rsidP="00866201">
      <w:pPr>
        <w:spacing w:after="0" w:line="240" w:lineRule="auto"/>
        <w:jc w:val="both"/>
        <w:rPr>
          <w:rFonts w:ascii="Times New Roman" w:hAnsi="Times New Roman"/>
          <w:sz w:val="28"/>
          <w:szCs w:val="28"/>
        </w:rPr>
      </w:pPr>
      <w:r w:rsidRPr="00C97C9F">
        <w:rPr>
          <w:rFonts w:ascii="Times New Roman" w:hAnsi="Times New Roman"/>
          <w:b/>
          <w:sz w:val="28"/>
          <w:szCs w:val="28"/>
        </w:rPr>
        <w:tab/>
      </w:r>
      <w:r w:rsidRPr="00C97C9F">
        <w:rPr>
          <w:rFonts w:ascii="Times New Roman" w:hAnsi="Times New Roman"/>
          <w:sz w:val="28"/>
          <w:szCs w:val="28"/>
        </w:rPr>
        <w:t>Организационные причины:</w:t>
      </w:r>
    </w:p>
    <w:p w:rsidR="00866201" w:rsidRPr="00C97C9F" w:rsidRDefault="00866201" w:rsidP="00866201">
      <w:pPr>
        <w:spacing w:after="0" w:line="240" w:lineRule="auto"/>
        <w:jc w:val="both"/>
        <w:rPr>
          <w:rFonts w:ascii="Times New Roman" w:hAnsi="Times New Roman"/>
          <w:bCs/>
          <w:sz w:val="28"/>
          <w:szCs w:val="28"/>
        </w:rPr>
      </w:pPr>
      <w:r w:rsidRPr="00C97C9F">
        <w:rPr>
          <w:rFonts w:ascii="Times New Roman" w:hAnsi="Times New Roman"/>
          <w:bCs/>
          <w:sz w:val="28"/>
          <w:szCs w:val="28"/>
        </w:rPr>
        <w:tab/>
        <w:t>- Не верное определение остаточного срока эксплуатации (до прогнозируемого наступления предельного состояния) выполненное экспертной организацией ООО «ПРОМЭКС», г. Самара (договор субподряда № 08/2015 от 23.12.2014 между экспертной организацией ООО «ПРОМЭКС» и экспертной организацией ООО «НПК «СИНКО»), что является нарушением пункта 28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N 538;</w:t>
      </w:r>
    </w:p>
    <w:p w:rsidR="00866201" w:rsidRPr="00C97C9F" w:rsidRDefault="00866201" w:rsidP="00866201">
      <w:pPr>
        <w:spacing w:after="0" w:line="240" w:lineRule="auto"/>
        <w:jc w:val="both"/>
        <w:rPr>
          <w:rFonts w:ascii="Times New Roman" w:hAnsi="Times New Roman"/>
          <w:bCs/>
          <w:sz w:val="28"/>
          <w:szCs w:val="28"/>
        </w:rPr>
      </w:pPr>
      <w:r w:rsidRPr="00C97C9F">
        <w:rPr>
          <w:rFonts w:ascii="Times New Roman" w:hAnsi="Times New Roman"/>
          <w:bCs/>
          <w:sz w:val="28"/>
          <w:szCs w:val="28"/>
        </w:rPr>
        <w:tab/>
        <w:t>- Не качественный контроль за степенью коррозионного износа трубопроводов с использованием неразрушающих методов, работниками АО «Новокуйбышевский НПЗ», что является нарушением пункта 11.9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11.03.2013 № 96.</w:t>
      </w:r>
    </w:p>
    <w:p w:rsidR="00866201" w:rsidRPr="00C97C9F" w:rsidRDefault="00866201" w:rsidP="00D24AB2">
      <w:pPr>
        <w:spacing w:after="0" w:line="240" w:lineRule="auto"/>
        <w:jc w:val="both"/>
        <w:rPr>
          <w:rFonts w:ascii="Times New Roman" w:hAnsi="Times New Roman"/>
          <w:b/>
          <w:bCs/>
          <w:sz w:val="28"/>
          <w:szCs w:val="28"/>
        </w:rPr>
      </w:pPr>
      <w:r w:rsidRPr="00C97C9F">
        <w:rPr>
          <w:rFonts w:ascii="Times New Roman" w:hAnsi="Times New Roman"/>
          <w:sz w:val="28"/>
          <w:szCs w:val="28"/>
        </w:rPr>
        <w:t xml:space="preserve">           Расследование  закончено.</w:t>
      </w:r>
    </w:p>
    <w:p w:rsidR="00617008" w:rsidRPr="00C97C9F" w:rsidRDefault="00617008" w:rsidP="00F02C75">
      <w:pPr>
        <w:spacing w:after="120" w:line="240" w:lineRule="auto"/>
        <w:jc w:val="center"/>
        <w:rPr>
          <w:rFonts w:ascii="Times New Roman" w:hAnsi="Times New Roman"/>
          <w:bCs/>
          <w:i/>
          <w:sz w:val="28"/>
          <w:szCs w:val="28"/>
        </w:rPr>
      </w:pPr>
      <w:r w:rsidRPr="00C97C9F">
        <w:rPr>
          <w:rFonts w:ascii="Times New Roman" w:hAnsi="Times New Roman"/>
          <w:bCs/>
          <w:i/>
          <w:sz w:val="28"/>
          <w:szCs w:val="28"/>
        </w:rPr>
        <w:t>Ульяновская область</w:t>
      </w:r>
    </w:p>
    <w:p w:rsidR="004A5672" w:rsidRPr="00C97C9F" w:rsidRDefault="004A5672" w:rsidP="00F02C75">
      <w:pPr>
        <w:pStyle w:val="31"/>
        <w:ind w:left="0" w:firstLine="709"/>
        <w:rPr>
          <w:sz w:val="28"/>
          <w:szCs w:val="28"/>
        </w:rPr>
      </w:pPr>
      <w:r w:rsidRPr="00C97C9F">
        <w:rPr>
          <w:sz w:val="28"/>
          <w:szCs w:val="28"/>
        </w:rPr>
        <w:t>За 6 месяцев 201</w:t>
      </w:r>
      <w:r w:rsidR="00A62290" w:rsidRPr="00C97C9F">
        <w:rPr>
          <w:sz w:val="28"/>
          <w:szCs w:val="28"/>
        </w:rPr>
        <w:t>6</w:t>
      </w:r>
      <w:r w:rsidRPr="00C97C9F">
        <w:rPr>
          <w:sz w:val="28"/>
          <w:szCs w:val="28"/>
        </w:rPr>
        <w:t xml:space="preserve"> года в подконтрольных организациях аварий, групповых несчастных случаев не зарегистрировано,  в аналогичном периоде прошлого года аварий, групповых несчастных случаев не было.</w:t>
      </w:r>
    </w:p>
    <w:p w:rsidR="009862A9" w:rsidRPr="00C97C9F" w:rsidRDefault="004736CA" w:rsidP="008C5BFB">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t>7</w:t>
      </w:r>
      <w:r w:rsidR="001507A6" w:rsidRPr="00C97C9F">
        <w:rPr>
          <w:rFonts w:ascii="Times New Roman" w:hAnsi="Times New Roman" w:cs="Times New Roman"/>
          <w:i/>
          <w:sz w:val="28"/>
          <w:szCs w:val="28"/>
        </w:rPr>
        <w:t>.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w:t>
      </w:r>
      <w:r w:rsidR="009862A9" w:rsidRPr="00C97C9F">
        <w:rPr>
          <w:rFonts w:ascii="Times New Roman" w:hAnsi="Times New Roman" w:cs="Times New Roman"/>
          <w:i/>
          <w:sz w:val="28"/>
          <w:szCs w:val="28"/>
        </w:rPr>
        <w:t>ации) производств</w:t>
      </w:r>
    </w:p>
    <w:p w:rsidR="001507A6" w:rsidRPr="00C97C9F" w:rsidRDefault="001507A6" w:rsidP="00F02C75">
      <w:pPr>
        <w:pStyle w:val="ConsPlusNormal"/>
        <w:spacing w:after="120"/>
        <w:ind w:firstLine="0"/>
        <w:jc w:val="center"/>
        <w:rPr>
          <w:rFonts w:ascii="Times New Roman" w:hAnsi="Times New Roman" w:cs="Times New Roman"/>
          <w:i/>
          <w:sz w:val="28"/>
          <w:szCs w:val="28"/>
        </w:rPr>
      </w:pPr>
      <w:r w:rsidRPr="00C97C9F">
        <w:rPr>
          <w:rFonts w:ascii="Times New Roman" w:hAnsi="Times New Roman" w:cs="Times New Roman"/>
          <w:i/>
          <w:sz w:val="28"/>
          <w:szCs w:val="28"/>
        </w:rPr>
        <w:t>Самарская область</w:t>
      </w:r>
    </w:p>
    <w:p w:rsidR="00EC78B7" w:rsidRPr="00C97C9F" w:rsidRDefault="00EC78B7" w:rsidP="008C5BFB">
      <w:pPr>
        <w:pStyle w:val="ConsPlusNormal"/>
        <w:ind w:firstLine="540"/>
        <w:jc w:val="both"/>
        <w:rPr>
          <w:rFonts w:ascii="Times New Roman" w:hAnsi="Times New Roman" w:cs="Times New Roman"/>
          <w:b/>
          <w:sz w:val="28"/>
          <w:szCs w:val="28"/>
        </w:rPr>
      </w:pPr>
      <w:r w:rsidRPr="00C97C9F">
        <w:rPr>
          <w:rFonts w:ascii="Times New Roman" w:hAnsi="Times New Roman" w:cs="Times New Roman"/>
          <w:sz w:val="28"/>
          <w:szCs w:val="28"/>
        </w:rPr>
        <w:t>Работа Управления была направлена на контроль за реализацией программ реконструкции и технического перевооружения опасных производственных объектов организаций.</w:t>
      </w:r>
    </w:p>
    <w:p w:rsidR="00EC78B7" w:rsidRPr="00C97C9F" w:rsidRDefault="00EC78B7" w:rsidP="008C5BFB">
      <w:pPr>
        <w:spacing w:after="0" w:line="240" w:lineRule="auto"/>
        <w:ind w:firstLine="540"/>
        <w:jc w:val="both"/>
        <w:rPr>
          <w:rFonts w:ascii="Times New Roman" w:hAnsi="Times New Roman"/>
          <w:sz w:val="28"/>
          <w:szCs w:val="28"/>
        </w:rPr>
      </w:pPr>
      <w:r w:rsidRPr="00C97C9F">
        <w:rPr>
          <w:rFonts w:ascii="Times New Roman" w:hAnsi="Times New Roman"/>
          <w:sz w:val="28"/>
          <w:szCs w:val="28"/>
        </w:rPr>
        <w:lastRenderedPageBreak/>
        <w:t>Для поддержания промышленной безопасности на достаточном уровне в ходе строительства, реконструкции, модернизации ОПО  поднадзорными предприятиями за 6 месяцев  201</w:t>
      </w:r>
      <w:r w:rsidR="00D24AB2" w:rsidRPr="00C97C9F">
        <w:rPr>
          <w:rFonts w:ascii="Times New Roman" w:hAnsi="Times New Roman"/>
          <w:sz w:val="28"/>
          <w:szCs w:val="28"/>
        </w:rPr>
        <w:t>6</w:t>
      </w:r>
      <w:r w:rsidRPr="00C97C9F">
        <w:rPr>
          <w:rFonts w:ascii="Times New Roman" w:hAnsi="Times New Roman"/>
          <w:sz w:val="28"/>
          <w:szCs w:val="28"/>
        </w:rPr>
        <w:t xml:space="preserve"> года были выполнены следующие работы:</w:t>
      </w:r>
    </w:p>
    <w:p w:rsidR="00242483" w:rsidRPr="00C97C9F" w:rsidRDefault="00242483" w:rsidP="008C5BFB">
      <w:pPr>
        <w:spacing w:after="0" w:line="240" w:lineRule="auto"/>
        <w:jc w:val="both"/>
        <w:rPr>
          <w:rFonts w:ascii="Times New Roman" w:hAnsi="Times New Roman"/>
          <w:b/>
          <w:sz w:val="28"/>
          <w:szCs w:val="28"/>
        </w:rPr>
      </w:pPr>
    </w:p>
    <w:p w:rsidR="00EC78B7" w:rsidRPr="00C97C9F" w:rsidRDefault="00EC78B7" w:rsidP="008C5BFB">
      <w:pPr>
        <w:tabs>
          <w:tab w:val="num" w:pos="0"/>
        </w:tabs>
        <w:spacing w:after="0" w:line="240" w:lineRule="auto"/>
        <w:jc w:val="both"/>
        <w:rPr>
          <w:rFonts w:ascii="Times New Roman" w:hAnsi="Times New Roman"/>
          <w:i/>
          <w:sz w:val="28"/>
          <w:szCs w:val="28"/>
        </w:rPr>
      </w:pPr>
      <w:r w:rsidRPr="00C97C9F">
        <w:rPr>
          <w:rFonts w:ascii="Times New Roman" w:hAnsi="Times New Roman"/>
          <w:i/>
          <w:sz w:val="28"/>
          <w:szCs w:val="28"/>
        </w:rPr>
        <w:t>ОАО «Новокуйбышевский нефтеперерабатывающий завод»</w:t>
      </w:r>
    </w:p>
    <w:p w:rsidR="00570D99" w:rsidRPr="00C97C9F" w:rsidRDefault="00570D99" w:rsidP="003B095A">
      <w:pPr>
        <w:spacing w:after="0" w:line="240" w:lineRule="auto"/>
        <w:jc w:val="both"/>
        <w:rPr>
          <w:rFonts w:ascii="Times New Roman" w:hAnsi="Times New Roman"/>
          <w:bCs/>
          <w:sz w:val="28"/>
          <w:szCs w:val="28"/>
        </w:rPr>
      </w:pPr>
      <w:r w:rsidRPr="00C97C9F">
        <w:rPr>
          <w:rFonts w:ascii="Times New Roman" w:hAnsi="Times New Roman"/>
          <w:bCs/>
          <w:sz w:val="28"/>
          <w:szCs w:val="28"/>
        </w:rPr>
        <w:t>Реализуются проекты</w:t>
      </w:r>
      <w:r w:rsidR="00E808AF" w:rsidRPr="00C97C9F">
        <w:rPr>
          <w:rFonts w:ascii="Times New Roman" w:hAnsi="Times New Roman"/>
          <w:bCs/>
          <w:sz w:val="28"/>
          <w:szCs w:val="28"/>
        </w:rPr>
        <w:t>,</w:t>
      </w:r>
      <w:r w:rsidRPr="00C97C9F">
        <w:rPr>
          <w:rFonts w:ascii="Times New Roman" w:hAnsi="Times New Roman"/>
          <w:bCs/>
          <w:sz w:val="28"/>
          <w:szCs w:val="28"/>
        </w:rPr>
        <w:t xml:space="preserve"> направленные  на выпуск моторных топлив ЕВРО-4, ЕВРО-5.</w:t>
      </w:r>
    </w:p>
    <w:p w:rsidR="003A0F39" w:rsidRPr="00C97C9F" w:rsidRDefault="003A0F39" w:rsidP="003B095A">
      <w:pPr>
        <w:spacing w:after="0" w:line="240" w:lineRule="auto"/>
        <w:jc w:val="both"/>
        <w:rPr>
          <w:rFonts w:ascii="Times New Roman" w:hAnsi="Times New Roman"/>
          <w:bCs/>
          <w:sz w:val="28"/>
          <w:szCs w:val="28"/>
        </w:rPr>
      </w:pPr>
      <w:r w:rsidRPr="00C97C9F">
        <w:rPr>
          <w:rFonts w:ascii="Times New Roman" w:hAnsi="Times New Roman"/>
          <w:bCs/>
          <w:iCs/>
          <w:sz w:val="28"/>
          <w:szCs w:val="28"/>
        </w:rPr>
        <w:t>1</w:t>
      </w:r>
      <w:r w:rsidRPr="00C97C9F">
        <w:rPr>
          <w:rFonts w:ascii="Times New Roman" w:hAnsi="Times New Roman"/>
          <w:bCs/>
          <w:sz w:val="28"/>
          <w:szCs w:val="28"/>
        </w:rPr>
        <w:t>. Ведется строительство  Комплекса гидрокрекинга, комплекс  включает в себя:</w:t>
      </w:r>
    </w:p>
    <w:p w:rsidR="003A0F39" w:rsidRPr="00C97C9F" w:rsidRDefault="003A0F39" w:rsidP="003B095A">
      <w:pPr>
        <w:spacing w:after="0" w:line="240" w:lineRule="auto"/>
        <w:jc w:val="both"/>
        <w:rPr>
          <w:rFonts w:ascii="Times New Roman" w:hAnsi="Times New Roman"/>
          <w:bCs/>
          <w:sz w:val="28"/>
          <w:szCs w:val="28"/>
        </w:rPr>
      </w:pPr>
      <w:r w:rsidRPr="00C97C9F">
        <w:rPr>
          <w:rFonts w:ascii="Times New Roman" w:hAnsi="Times New Roman"/>
          <w:bCs/>
          <w:sz w:val="28"/>
          <w:szCs w:val="28"/>
        </w:rPr>
        <w:t>-установку гидрокрекинга вакуумного газойля (мощность по сырью 2000 тыс.тонн/год)</w:t>
      </w:r>
    </w:p>
    <w:p w:rsidR="003A0F39" w:rsidRPr="00C97C9F" w:rsidRDefault="003A0F39" w:rsidP="003B095A">
      <w:pPr>
        <w:spacing w:after="0" w:line="240" w:lineRule="auto"/>
        <w:jc w:val="both"/>
        <w:rPr>
          <w:rFonts w:ascii="Times New Roman" w:hAnsi="Times New Roman"/>
          <w:bCs/>
          <w:sz w:val="28"/>
          <w:szCs w:val="28"/>
        </w:rPr>
      </w:pPr>
      <w:r w:rsidRPr="00C97C9F">
        <w:rPr>
          <w:rFonts w:ascii="Times New Roman" w:hAnsi="Times New Roman"/>
          <w:bCs/>
          <w:sz w:val="28"/>
          <w:szCs w:val="28"/>
        </w:rPr>
        <w:t>-установку гидроочистки средних дистиллятов (мощность по сырью 2750 тыс.тонн/год)</w:t>
      </w:r>
    </w:p>
    <w:p w:rsidR="003A0F39" w:rsidRPr="00C97C9F" w:rsidRDefault="003A0F39" w:rsidP="003B095A">
      <w:pPr>
        <w:spacing w:after="0" w:line="240" w:lineRule="auto"/>
        <w:jc w:val="both"/>
        <w:rPr>
          <w:rFonts w:ascii="Times New Roman" w:hAnsi="Times New Roman"/>
          <w:bCs/>
          <w:sz w:val="28"/>
          <w:szCs w:val="28"/>
        </w:rPr>
      </w:pPr>
      <w:r w:rsidRPr="00C97C9F">
        <w:rPr>
          <w:rFonts w:ascii="Times New Roman" w:hAnsi="Times New Roman"/>
          <w:bCs/>
          <w:sz w:val="28"/>
          <w:szCs w:val="28"/>
        </w:rPr>
        <w:t>-установку производства водорода (производительность 112 тыс.тонн/год)</w:t>
      </w:r>
    </w:p>
    <w:p w:rsidR="003A0F39" w:rsidRPr="00C97C9F" w:rsidRDefault="003A0F39" w:rsidP="003B095A">
      <w:pPr>
        <w:spacing w:after="0" w:line="240" w:lineRule="auto"/>
        <w:jc w:val="both"/>
        <w:rPr>
          <w:rFonts w:ascii="Times New Roman" w:hAnsi="Times New Roman"/>
          <w:bCs/>
          <w:sz w:val="28"/>
          <w:szCs w:val="28"/>
        </w:rPr>
      </w:pPr>
      <w:r w:rsidRPr="00C97C9F">
        <w:rPr>
          <w:rFonts w:ascii="Times New Roman" w:hAnsi="Times New Roman"/>
          <w:bCs/>
          <w:sz w:val="28"/>
          <w:szCs w:val="28"/>
        </w:rPr>
        <w:t>-установку производства серы (производительность 128 тыс.тонн/год)</w:t>
      </w:r>
    </w:p>
    <w:p w:rsidR="004A5672" w:rsidRPr="00C97C9F" w:rsidRDefault="004A5672" w:rsidP="003B095A">
      <w:pPr>
        <w:spacing w:after="0" w:line="240" w:lineRule="auto"/>
        <w:jc w:val="both"/>
        <w:rPr>
          <w:rFonts w:ascii="Times New Roman" w:hAnsi="Times New Roman"/>
          <w:bCs/>
          <w:i/>
          <w:iCs/>
          <w:sz w:val="28"/>
          <w:szCs w:val="28"/>
        </w:rPr>
      </w:pPr>
      <w:r w:rsidRPr="00C97C9F">
        <w:rPr>
          <w:rFonts w:ascii="Times New Roman" w:hAnsi="Times New Roman"/>
          <w:bCs/>
          <w:i/>
          <w:iCs/>
          <w:sz w:val="28"/>
          <w:szCs w:val="28"/>
        </w:rPr>
        <w:t>Срок ввода в эксплуатацию 201</w:t>
      </w:r>
      <w:r w:rsidR="003A0F39" w:rsidRPr="00C97C9F">
        <w:rPr>
          <w:rFonts w:ascii="Times New Roman" w:hAnsi="Times New Roman"/>
          <w:bCs/>
          <w:i/>
          <w:iCs/>
          <w:sz w:val="28"/>
          <w:szCs w:val="28"/>
        </w:rPr>
        <w:t>8</w:t>
      </w:r>
      <w:r w:rsidRPr="00C97C9F">
        <w:rPr>
          <w:rFonts w:ascii="Times New Roman" w:hAnsi="Times New Roman"/>
          <w:bCs/>
          <w:i/>
          <w:iCs/>
          <w:sz w:val="28"/>
          <w:szCs w:val="28"/>
        </w:rPr>
        <w:t xml:space="preserve"> год.</w:t>
      </w:r>
    </w:p>
    <w:p w:rsidR="00EC78B7" w:rsidRPr="00C97C9F" w:rsidRDefault="00EC78B7" w:rsidP="003B095A">
      <w:pPr>
        <w:spacing w:after="0" w:line="240" w:lineRule="auto"/>
        <w:jc w:val="both"/>
        <w:rPr>
          <w:rFonts w:ascii="Times New Roman" w:hAnsi="Times New Roman"/>
          <w:b/>
          <w:bCs/>
          <w:iCs/>
          <w:sz w:val="28"/>
          <w:szCs w:val="28"/>
        </w:rPr>
      </w:pPr>
    </w:p>
    <w:p w:rsidR="004E0460" w:rsidRPr="00C97C9F" w:rsidRDefault="004E0460" w:rsidP="003B095A">
      <w:pPr>
        <w:spacing w:after="0" w:line="240" w:lineRule="auto"/>
        <w:jc w:val="both"/>
        <w:rPr>
          <w:rFonts w:ascii="Times New Roman" w:hAnsi="Times New Roman"/>
          <w:bCs/>
          <w:i/>
          <w:iCs/>
          <w:sz w:val="28"/>
          <w:szCs w:val="28"/>
        </w:rPr>
      </w:pPr>
      <w:r w:rsidRPr="00C97C9F">
        <w:rPr>
          <w:rFonts w:ascii="Times New Roman" w:hAnsi="Times New Roman"/>
          <w:bCs/>
          <w:i/>
          <w:iCs/>
          <w:sz w:val="28"/>
          <w:szCs w:val="28"/>
        </w:rPr>
        <w:t>ООО «Новокуйбышевский завод масел и присадок»</w:t>
      </w:r>
    </w:p>
    <w:p w:rsidR="001348CC" w:rsidRPr="00C97C9F" w:rsidRDefault="001348CC" w:rsidP="003B095A">
      <w:pPr>
        <w:spacing w:after="0" w:line="240" w:lineRule="auto"/>
        <w:jc w:val="both"/>
        <w:rPr>
          <w:rFonts w:ascii="Times New Roman" w:hAnsi="Times New Roman"/>
          <w:b/>
          <w:sz w:val="28"/>
          <w:szCs w:val="28"/>
        </w:rPr>
      </w:pPr>
      <w:r w:rsidRPr="00C97C9F">
        <w:rPr>
          <w:rFonts w:ascii="Times New Roman" w:hAnsi="Times New Roman"/>
          <w:sz w:val="28"/>
          <w:szCs w:val="28"/>
        </w:rPr>
        <w:t>Реализуются п</w:t>
      </w:r>
      <w:r w:rsidRPr="00C97C9F">
        <w:rPr>
          <w:rFonts w:ascii="Times New Roman" w:hAnsi="Times New Roman"/>
          <w:bCs/>
          <w:iCs/>
          <w:sz w:val="28"/>
          <w:szCs w:val="28"/>
        </w:rPr>
        <w:t>ерспективные инвестиционные проекты  на период с 2011-2017 годы</w:t>
      </w:r>
      <w:r w:rsidRPr="00C97C9F">
        <w:rPr>
          <w:rFonts w:ascii="Times New Roman" w:hAnsi="Times New Roman"/>
          <w:b/>
          <w:bCs/>
          <w:iCs/>
          <w:sz w:val="28"/>
          <w:szCs w:val="28"/>
        </w:rPr>
        <w:t>:</w:t>
      </w:r>
    </w:p>
    <w:p w:rsidR="001348CC" w:rsidRPr="00C97C9F" w:rsidRDefault="001348CC" w:rsidP="003B095A">
      <w:pPr>
        <w:spacing w:after="0" w:line="240" w:lineRule="auto"/>
        <w:jc w:val="both"/>
        <w:rPr>
          <w:rFonts w:ascii="Times New Roman" w:hAnsi="Times New Roman"/>
          <w:sz w:val="28"/>
          <w:szCs w:val="28"/>
        </w:rPr>
      </w:pPr>
      <w:r w:rsidRPr="00C97C9F">
        <w:rPr>
          <w:rFonts w:ascii="Times New Roman" w:hAnsi="Times New Roman"/>
          <w:sz w:val="28"/>
          <w:szCs w:val="28"/>
        </w:rPr>
        <w:t xml:space="preserve">- Ведется строительство комплекса гидропроцессов на ООО "НЗМП" - </w:t>
      </w:r>
      <w:r w:rsidRPr="00C97C9F">
        <w:rPr>
          <w:rFonts w:ascii="Times New Roman" w:hAnsi="Times New Roman"/>
          <w:bCs/>
          <w:sz w:val="28"/>
          <w:szCs w:val="28"/>
        </w:rPr>
        <w:t>10 422,6</w:t>
      </w:r>
      <w:r w:rsidRPr="00C97C9F">
        <w:rPr>
          <w:rFonts w:ascii="Times New Roman" w:hAnsi="Times New Roman"/>
          <w:sz w:val="28"/>
          <w:szCs w:val="28"/>
        </w:rPr>
        <w:t xml:space="preserve"> млн. руб</w:t>
      </w:r>
    </w:p>
    <w:p w:rsidR="001348CC" w:rsidRPr="00C97C9F" w:rsidRDefault="001348CC" w:rsidP="003B095A">
      <w:pPr>
        <w:spacing w:after="0" w:line="240" w:lineRule="auto"/>
        <w:jc w:val="both"/>
        <w:rPr>
          <w:rFonts w:ascii="Times New Roman" w:hAnsi="Times New Roman"/>
          <w:sz w:val="28"/>
          <w:szCs w:val="28"/>
        </w:rPr>
      </w:pPr>
      <w:r w:rsidRPr="00C97C9F">
        <w:rPr>
          <w:rFonts w:ascii="Times New Roman" w:hAnsi="Times New Roman"/>
          <w:sz w:val="28"/>
          <w:szCs w:val="28"/>
        </w:rPr>
        <w:t xml:space="preserve">- Осуществляются работы по оптимизации схемы приготовления товарных масел на ООО "НЗМП" включая строительство модуля смешения масел - </w:t>
      </w:r>
      <w:r w:rsidRPr="00C97C9F">
        <w:rPr>
          <w:rFonts w:ascii="Times New Roman" w:hAnsi="Times New Roman"/>
          <w:bCs/>
          <w:sz w:val="28"/>
          <w:szCs w:val="28"/>
        </w:rPr>
        <w:t>1 117,5</w:t>
      </w:r>
      <w:r w:rsidRPr="00C97C9F">
        <w:rPr>
          <w:rFonts w:ascii="Times New Roman" w:hAnsi="Times New Roman"/>
          <w:sz w:val="28"/>
          <w:szCs w:val="28"/>
        </w:rPr>
        <w:t xml:space="preserve"> млн. руб</w:t>
      </w:r>
    </w:p>
    <w:p w:rsidR="001348CC" w:rsidRPr="00C97C9F" w:rsidRDefault="001348CC" w:rsidP="003B095A">
      <w:pPr>
        <w:spacing w:after="0" w:line="240" w:lineRule="auto"/>
        <w:jc w:val="both"/>
        <w:rPr>
          <w:rFonts w:ascii="Times New Roman" w:hAnsi="Times New Roman"/>
          <w:sz w:val="28"/>
          <w:szCs w:val="28"/>
        </w:rPr>
      </w:pPr>
      <w:r w:rsidRPr="00C97C9F">
        <w:rPr>
          <w:rFonts w:ascii="Times New Roman" w:hAnsi="Times New Roman"/>
          <w:sz w:val="28"/>
          <w:szCs w:val="28"/>
        </w:rPr>
        <w:t xml:space="preserve">- Реализуются мероприятия по увеличению доли выпуска фасованной продукции с производством новых объемов тары и расширением складского хозяйства - </w:t>
      </w:r>
      <w:r w:rsidRPr="00C97C9F">
        <w:rPr>
          <w:rFonts w:ascii="Times New Roman" w:hAnsi="Times New Roman"/>
          <w:bCs/>
          <w:sz w:val="28"/>
          <w:szCs w:val="28"/>
        </w:rPr>
        <w:t>474,1</w:t>
      </w:r>
      <w:r w:rsidRPr="00C97C9F">
        <w:rPr>
          <w:rFonts w:ascii="Times New Roman" w:hAnsi="Times New Roman"/>
          <w:sz w:val="28"/>
          <w:szCs w:val="28"/>
        </w:rPr>
        <w:t xml:space="preserve"> млн. руб</w:t>
      </w:r>
    </w:p>
    <w:p w:rsidR="001348CC" w:rsidRPr="00C97C9F" w:rsidRDefault="001348CC" w:rsidP="003B095A">
      <w:pPr>
        <w:spacing w:after="0" w:line="240" w:lineRule="auto"/>
        <w:jc w:val="both"/>
        <w:rPr>
          <w:rFonts w:ascii="Times New Roman" w:hAnsi="Times New Roman"/>
          <w:sz w:val="28"/>
          <w:szCs w:val="28"/>
        </w:rPr>
      </w:pPr>
      <w:r w:rsidRPr="00C97C9F">
        <w:rPr>
          <w:rFonts w:ascii="Times New Roman" w:hAnsi="Times New Roman"/>
          <w:sz w:val="28"/>
          <w:szCs w:val="28"/>
        </w:rPr>
        <w:t xml:space="preserve">-  Проводится комплекс мероприятий по доведению УСОМ до проектной производительности - </w:t>
      </w:r>
      <w:r w:rsidRPr="00C97C9F">
        <w:rPr>
          <w:rFonts w:ascii="Times New Roman" w:hAnsi="Times New Roman"/>
          <w:bCs/>
          <w:sz w:val="28"/>
          <w:szCs w:val="28"/>
        </w:rPr>
        <w:t>325,5</w:t>
      </w:r>
      <w:r w:rsidRPr="00C97C9F">
        <w:rPr>
          <w:rFonts w:ascii="Times New Roman" w:hAnsi="Times New Roman"/>
          <w:sz w:val="28"/>
          <w:szCs w:val="28"/>
        </w:rPr>
        <w:t xml:space="preserve"> млн. руб</w:t>
      </w:r>
    </w:p>
    <w:p w:rsidR="00EC78B7" w:rsidRPr="00C97C9F" w:rsidRDefault="00EC78B7" w:rsidP="00F02C75">
      <w:pPr>
        <w:spacing w:after="0" w:line="240" w:lineRule="auto"/>
        <w:jc w:val="both"/>
        <w:rPr>
          <w:rFonts w:ascii="Times New Roman" w:hAnsi="Times New Roman"/>
          <w:b/>
          <w:sz w:val="28"/>
          <w:szCs w:val="28"/>
        </w:rPr>
      </w:pPr>
    </w:p>
    <w:p w:rsidR="00052235" w:rsidRPr="00C97C9F" w:rsidRDefault="00EC78B7" w:rsidP="008C5BFB">
      <w:pPr>
        <w:tabs>
          <w:tab w:val="num" w:pos="0"/>
        </w:tabs>
        <w:spacing w:after="0" w:line="240" w:lineRule="auto"/>
        <w:jc w:val="both"/>
        <w:rPr>
          <w:rFonts w:ascii="Times New Roman" w:hAnsi="Times New Roman"/>
          <w:i/>
          <w:sz w:val="28"/>
          <w:szCs w:val="28"/>
        </w:rPr>
      </w:pPr>
      <w:r w:rsidRPr="00C97C9F">
        <w:rPr>
          <w:rFonts w:ascii="Times New Roman" w:hAnsi="Times New Roman"/>
          <w:i/>
          <w:sz w:val="28"/>
          <w:szCs w:val="28"/>
        </w:rPr>
        <w:t>ОАО «Куйбышевский НПЗ»</w:t>
      </w:r>
    </w:p>
    <w:p w:rsidR="00052235" w:rsidRPr="00C97C9F" w:rsidRDefault="004A5672" w:rsidP="00FA6ED4">
      <w:pPr>
        <w:spacing w:after="0" w:line="240" w:lineRule="auto"/>
        <w:ind w:firstLine="360"/>
        <w:jc w:val="both"/>
        <w:rPr>
          <w:rFonts w:ascii="Times New Roman" w:hAnsi="Times New Roman"/>
          <w:bCs/>
          <w:iCs/>
          <w:sz w:val="28"/>
          <w:szCs w:val="28"/>
        </w:rPr>
      </w:pPr>
      <w:r w:rsidRPr="00C97C9F">
        <w:rPr>
          <w:rFonts w:ascii="Times New Roman" w:hAnsi="Times New Roman"/>
          <w:bCs/>
          <w:iCs/>
          <w:sz w:val="28"/>
          <w:szCs w:val="28"/>
        </w:rPr>
        <w:t>Н</w:t>
      </w:r>
      <w:r w:rsidR="00052235" w:rsidRPr="00C97C9F">
        <w:rPr>
          <w:rFonts w:ascii="Times New Roman" w:hAnsi="Times New Roman"/>
          <w:bCs/>
          <w:iCs/>
          <w:sz w:val="28"/>
          <w:szCs w:val="28"/>
        </w:rPr>
        <w:t>а ОАО «Куйбышевский НПЗ» ведется реализация следующих инвестиционных проектов:</w:t>
      </w:r>
    </w:p>
    <w:p w:rsidR="00FA6ED4" w:rsidRPr="00C97C9F" w:rsidRDefault="00FA6ED4" w:rsidP="00FA6ED4">
      <w:pPr>
        <w:spacing w:after="0" w:line="240" w:lineRule="auto"/>
        <w:jc w:val="both"/>
        <w:rPr>
          <w:rFonts w:ascii="Times New Roman" w:hAnsi="Times New Roman"/>
          <w:sz w:val="28"/>
          <w:szCs w:val="28"/>
        </w:rPr>
      </w:pPr>
      <w:r w:rsidRPr="00C97C9F">
        <w:rPr>
          <w:rFonts w:ascii="Times New Roman" w:hAnsi="Times New Roman"/>
          <w:bCs/>
          <w:iCs/>
          <w:color w:val="000000"/>
          <w:sz w:val="28"/>
          <w:szCs w:val="28"/>
        </w:rPr>
        <w:t xml:space="preserve">1 Строительство комплекса каталитического крекинга </w:t>
      </w:r>
      <w:r w:rsidRPr="00C97C9F">
        <w:rPr>
          <w:rFonts w:ascii="Times New Roman" w:hAnsi="Times New Roman"/>
          <w:bCs/>
          <w:iCs/>
          <w:color w:val="000000"/>
          <w:sz w:val="28"/>
          <w:szCs w:val="28"/>
          <w:lang w:val="en-US"/>
        </w:rPr>
        <w:t>FCC</w:t>
      </w:r>
      <w:r w:rsidRPr="00C97C9F">
        <w:rPr>
          <w:rFonts w:ascii="Times New Roman" w:hAnsi="Times New Roman"/>
          <w:bCs/>
          <w:iCs/>
          <w:color w:val="000000"/>
          <w:sz w:val="28"/>
          <w:szCs w:val="28"/>
        </w:rPr>
        <w:t xml:space="preserve"> и реконструкции общезаводского хозяйства. Целью проекта является </w:t>
      </w:r>
      <w:r w:rsidRPr="00C97C9F">
        <w:rPr>
          <w:rFonts w:ascii="Times New Roman" w:hAnsi="Times New Roman"/>
          <w:sz w:val="28"/>
          <w:szCs w:val="28"/>
        </w:rPr>
        <w:t xml:space="preserve">увеличение выпуска бензинов и дизельных топлив, соответствующих перспективным европейским стандартам за счет внедрения новой технологии FCC (каталитический крекинг в псевдоожиженном слое на микросферическом катализаторе),  проектная мощность 1150 тыс. тонн год.  </w:t>
      </w:r>
    </w:p>
    <w:p w:rsidR="00FA6ED4" w:rsidRPr="00C97C9F" w:rsidRDefault="00FA6ED4" w:rsidP="00FA6ED4">
      <w:pPr>
        <w:spacing w:after="0" w:line="240" w:lineRule="auto"/>
        <w:jc w:val="both"/>
        <w:rPr>
          <w:rFonts w:ascii="Times New Roman" w:hAnsi="Times New Roman"/>
          <w:sz w:val="28"/>
          <w:szCs w:val="28"/>
        </w:rPr>
      </w:pPr>
      <w:r w:rsidRPr="00C97C9F">
        <w:rPr>
          <w:rFonts w:ascii="Times New Roman" w:hAnsi="Times New Roman"/>
          <w:sz w:val="28"/>
          <w:szCs w:val="28"/>
        </w:rPr>
        <w:t>2.  Установка изомеризации ПГИ-ДИГ/280-К ОАО «Куйбышевский НПЗ», проектная мощность 280 тыс. тонн год, находится в стадии пусконаладочных работ, на установку принято сырье, осуществляется вывод готовой продукции в товарный парк.</w:t>
      </w:r>
    </w:p>
    <w:p w:rsidR="00FA6ED4" w:rsidRPr="00C97C9F" w:rsidRDefault="00FA6ED4" w:rsidP="000073F7">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ЗОС Управлением не выдавался, до настоящего времени не выполнены мероприятия предложенные комиссией по расследованию аварии происшедшей на установке 03декабря  2014  в 05ч. 29 мин.</w:t>
      </w:r>
    </w:p>
    <w:p w:rsidR="00FA6ED4" w:rsidRPr="00C97C9F" w:rsidRDefault="00FA6ED4" w:rsidP="00FA6ED4">
      <w:pPr>
        <w:spacing w:after="0" w:line="240" w:lineRule="auto"/>
        <w:jc w:val="both"/>
        <w:rPr>
          <w:rFonts w:ascii="Times New Roman" w:hAnsi="Times New Roman"/>
          <w:sz w:val="28"/>
          <w:szCs w:val="28"/>
        </w:rPr>
      </w:pPr>
      <w:r w:rsidRPr="00C97C9F">
        <w:rPr>
          <w:rFonts w:ascii="Times New Roman" w:hAnsi="Times New Roman"/>
          <w:sz w:val="28"/>
          <w:szCs w:val="28"/>
        </w:rPr>
        <w:t>3. Строительство установки производства МТБЭ, проек</w:t>
      </w:r>
      <w:r w:rsidR="005D48BD" w:rsidRPr="00C97C9F">
        <w:rPr>
          <w:rFonts w:ascii="Times New Roman" w:hAnsi="Times New Roman"/>
          <w:sz w:val="28"/>
          <w:szCs w:val="28"/>
        </w:rPr>
        <w:t>тная мощность 150 тыс. тонн год</w:t>
      </w:r>
      <w:r w:rsidRPr="00C97C9F">
        <w:rPr>
          <w:rFonts w:ascii="Times New Roman" w:hAnsi="Times New Roman"/>
          <w:sz w:val="28"/>
          <w:szCs w:val="28"/>
        </w:rPr>
        <w:t>.</w:t>
      </w:r>
    </w:p>
    <w:p w:rsidR="00FA6ED4" w:rsidRPr="00C97C9F" w:rsidRDefault="00FA6ED4" w:rsidP="00FA6ED4">
      <w:pPr>
        <w:spacing w:after="0" w:line="240" w:lineRule="auto"/>
        <w:jc w:val="both"/>
        <w:rPr>
          <w:rFonts w:ascii="Times New Roman" w:hAnsi="Times New Roman"/>
          <w:sz w:val="28"/>
          <w:szCs w:val="28"/>
        </w:rPr>
      </w:pPr>
      <w:r w:rsidRPr="00C97C9F">
        <w:rPr>
          <w:rFonts w:ascii="Times New Roman" w:hAnsi="Times New Roman"/>
          <w:sz w:val="28"/>
          <w:szCs w:val="28"/>
        </w:rPr>
        <w:lastRenderedPageBreak/>
        <w:t>4. Реконструкция установки каталитического риформинга, проект</w:t>
      </w:r>
      <w:r w:rsidR="005D48BD" w:rsidRPr="00C97C9F">
        <w:rPr>
          <w:rFonts w:ascii="Times New Roman" w:hAnsi="Times New Roman"/>
          <w:sz w:val="28"/>
          <w:szCs w:val="28"/>
        </w:rPr>
        <w:t>ная мощность 1000 тыс. тонн год</w:t>
      </w:r>
      <w:r w:rsidRPr="00C97C9F">
        <w:rPr>
          <w:rFonts w:ascii="Times New Roman" w:hAnsi="Times New Roman"/>
          <w:sz w:val="28"/>
          <w:szCs w:val="28"/>
        </w:rPr>
        <w:t>.</w:t>
      </w:r>
    </w:p>
    <w:p w:rsidR="00EC78B7" w:rsidRPr="00C97C9F" w:rsidRDefault="00EC78B7" w:rsidP="008C5BFB">
      <w:pPr>
        <w:pStyle w:val="23"/>
        <w:spacing w:after="0" w:line="240" w:lineRule="auto"/>
        <w:jc w:val="both"/>
        <w:rPr>
          <w:rFonts w:ascii="Times New Roman" w:hAnsi="Times New Roman"/>
          <w:b/>
          <w:bCs/>
          <w:sz w:val="28"/>
          <w:szCs w:val="28"/>
        </w:rPr>
      </w:pPr>
    </w:p>
    <w:p w:rsidR="00052235" w:rsidRPr="00C97C9F" w:rsidRDefault="00052235" w:rsidP="004736CA">
      <w:pPr>
        <w:spacing w:after="0" w:line="240" w:lineRule="auto"/>
        <w:jc w:val="both"/>
        <w:rPr>
          <w:rFonts w:ascii="Times New Roman" w:hAnsi="Times New Roman"/>
          <w:bCs/>
          <w:i/>
          <w:iCs/>
          <w:sz w:val="28"/>
          <w:szCs w:val="28"/>
        </w:rPr>
      </w:pPr>
      <w:r w:rsidRPr="00C97C9F">
        <w:rPr>
          <w:rFonts w:ascii="Times New Roman" w:hAnsi="Times New Roman"/>
          <w:bCs/>
          <w:i/>
          <w:iCs/>
          <w:sz w:val="28"/>
          <w:szCs w:val="28"/>
        </w:rPr>
        <w:t>ОАО «Сызранский НПЗ»</w:t>
      </w:r>
    </w:p>
    <w:p w:rsidR="00052235" w:rsidRPr="00C97C9F" w:rsidRDefault="00052235" w:rsidP="008C5BFB">
      <w:pPr>
        <w:spacing w:after="0" w:line="240" w:lineRule="auto"/>
        <w:rPr>
          <w:rFonts w:ascii="Times New Roman" w:hAnsi="Times New Roman"/>
          <w:bCs/>
          <w:sz w:val="28"/>
          <w:szCs w:val="28"/>
        </w:rPr>
      </w:pPr>
      <w:r w:rsidRPr="00C97C9F">
        <w:rPr>
          <w:rFonts w:ascii="Times New Roman" w:hAnsi="Times New Roman"/>
          <w:bCs/>
          <w:sz w:val="28"/>
          <w:szCs w:val="28"/>
        </w:rPr>
        <w:t>Продолжаются работы по реализации проектов направленных  на выпуск моторных топлив ЕВРО-4, ЕВРО-</w:t>
      </w:r>
      <w:r w:rsidR="008801E8" w:rsidRPr="00C97C9F">
        <w:rPr>
          <w:rFonts w:ascii="Times New Roman" w:hAnsi="Times New Roman"/>
          <w:bCs/>
          <w:sz w:val="28"/>
          <w:szCs w:val="28"/>
        </w:rPr>
        <w:t>5</w:t>
      </w:r>
      <w:r w:rsidRPr="00C97C9F">
        <w:rPr>
          <w:rFonts w:ascii="Times New Roman" w:hAnsi="Times New Roman"/>
          <w:bCs/>
          <w:sz w:val="28"/>
          <w:szCs w:val="28"/>
        </w:rPr>
        <w:t>.</w:t>
      </w:r>
    </w:p>
    <w:p w:rsidR="00CA4312" w:rsidRPr="00C97C9F" w:rsidRDefault="00CA4312" w:rsidP="00CA4312">
      <w:pPr>
        <w:spacing w:after="0" w:line="240" w:lineRule="auto"/>
        <w:ind w:firstLine="357"/>
        <w:jc w:val="both"/>
        <w:rPr>
          <w:rFonts w:ascii="Times New Roman" w:hAnsi="Times New Roman"/>
          <w:sz w:val="28"/>
          <w:szCs w:val="28"/>
        </w:rPr>
      </w:pPr>
      <w:r w:rsidRPr="00C97C9F">
        <w:rPr>
          <w:rFonts w:ascii="Times New Roman" w:hAnsi="Times New Roman"/>
          <w:sz w:val="28"/>
          <w:szCs w:val="28"/>
        </w:rPr>
        <w:t xml:space="preserve">1. </w:t>
      </w:r>
      <w:r w:rsidRPr="00C97C9F">
        <w:rPr>
          <w:rFonts w:ascii="Times New Roman" w:hAnsi="Times New Roman"/>
          <w:sz w:val="28"/>
          <w:szCs w:val="28"/>
        </w:rPr>
        <w:tab/>
        <w:t xml:space="preserve">С 2011года осуществляется поэтапная реконструкция установки каталитического риформинга ЛЧ </w:t>
      </w:r>
      <w:r w:rsidR="005D48BD" w:rsidRPr="00C97C9F">
        <w:rPr>
          <w:rFonts w:ascii="Times New Roman" w:hAnsi="Times New Roman"/>
          <w:sz w:val="28"/>
          <w:szCs w:val="28"/>
        </w:rPr>
        <w:t>35/11-600 ОАО «Сызранского НПЗ»</w:t>
      </w:r>
      <w:r w:rsidRPr="00C97C9F">
        <w:rPr>
          <w:rFonts w:ascii="Times New Roman" w:hAnsi="Times New Roman"/>
          <w:sz w:val="28"/>
          <w:szCs w:val="28"/>
        </w:rPr>
        <w:t xml:space="preserve">. Установка эксплуатируется  на нормальном технологическом режиме.               </w:t>
      </w:r>
    </w:p>
    <w:p w:rsidR="00CA4312" w:rsidRPr="00C97C9F" w:rsidRDefault="00CA4312" w:rsidP="00CA4312">
      <w:pPr>
        <w:spacing w:after="0" w:line="240" w:lineRule="auto"/>
        <w:ind w:firstLine="357"/>
        <w:jc w:val="both"/>
        <w:rPr>
          <w:rFonts w:ascii="Times New Roman" w:hAnsi="Times New Roman"/>
          <w:sz w:val="28"/>
          <w:szCs w:val="28"/>
        </w:rPr>
      </w:pPr>
      <w:r w:rsidRPr="00C97C9F">
        <w:rPr>
          <w:rFonts w:ascii="Times New Roman" w:hAnsi="Times New Roman"/>
          <w:sz w:val="28"/>
          <w:szCs w:val="28"/>
        </w:rPr>
        <w:t xml:space="preserve"> ЗОС Управлением не выдавался.</w:t>
      </w:r>
    </w:p>
    <w:p w:rsidR="00CA4312" w:rsidRPr="00C97C9F" w:rsidRDefault="00CA4312" w:rsidP="00CA4312">
      <w:pPr>
        <w:spacing w:after="0" w:line="240" w:lineRule="auto"/>
        <w:ind w:firstLine="357"/>
        <w:jc w:val="both"/>
        <w:rPr>
          <w:rFonts w:ascii="Times New Roman" w:hAnsi="Times New Roman"/>
          <w:sz w:val="28"/>
          <w:szCs w:val="28"/>
        </w:rPr>
      </w:pPr>
      <w:r w:rsidRPr="00C97C9F">
        <w:rPr>
          <w:rFonts w:ascii="Times New Roman" w:hAnsi="Times New Roman"/>
          <w:sz w:val="28"/>
          <w:szCs w:val="28"/>
        </w:rPr>
        <w:t>2. Строительство установки алкилирования, проектная мощность 157,5 тыс. тонн год, срок ввода в эксплуатацию не установлен.</w:t>
      </w:r>
    </w:p>
    <w:p w:rsidR="00CA4312" w:rsidRPr="00C97C9F" w:rsidRDefault="00CA4312" w:rsidP="00CA4312">
      <w:pPr>
        <w:spacing w:after="0" w:line="240" w:lineRule="auto"/>
        <w:ind w:firstLine="357"/>
        <w:jc w:val="both"/>
        <w:rPr>
          <w:rFonts w:ascii="Times New Roman" w:hAnsi="Times New Roman"/>
          <w:sz w:val="28"/>
          <w:szCs w:val="28"/>
        </w:rPr>
      </w:pPr>
      <w:r w:rsidRPr="00C97C9F">
        <w:rPr>
          <w:rFonts w:ascii="Times New Roman" w:hAnsi="Times New Roman"/>
          <w:sz w:val="28"/>
          <w:szCs w:val="28"/>
        </w:rPr>
        <w:t>3. Строительство установки производства МТБЭ, проектная мощность 40 тыс. тонн год, срок ввода в эксплуатацию 3 кв. 2017 года.</w:t>
      </w:r>
    </w:p>
    <w:p w:rsidR="00CA4312" w:rsidRPr="00C97C9F" w:rsidRDefault="00CA4312" w:rsidP="00CA4312">
      <w:pPr>
        <w:spacing w:after="0" w:line="240" w:lineRule="auto"/>
        <w:ind w:firstLine="357"/>
        <w:jc w:val="both"/>
        <w:rPr>
          <w:rFonts w:ascii="Times New Roman" w:hAnsi="Times New Roman"/>
          <w:sz w:val="28"/>
          <w:szCs w:val="28"/>
        </w:rPr>
      </w:pPr>
      <w:r w:rsidRPr="00C97C9F">
        <w:rPr>
          <w:rFonts w:ascii="Times New Roman" w:hAnsi="Times New Roman"/>
          <w:sz w:val="28"/>
          <w:szCs w:val="28"/>
        </w:rPr>
        <w:t>4.  Строительство установки гидроочистки дизельного топлива, проектная мощность 2500 тыс. тонн год, срок ввода в эксплуатацию 4 кв. 2017 года.</w:t>
      </w:r>
    </w:p>
    <w:p w:rsidR="00CA4312" w:rsidRPr="00C97C9F" w:rsidRDefault="00CA4312" w:rsidP="00CA4312">
      <w:pPr>
        <w:spacing w:after="0" w:line="240" w:lineRule="auto"/>
        <w:ind w:firstLine="357"/>
        <w:jc w:val="both"/>
        <w:rPr>
          <w:rFonts w:ascii="Times New Roman" w:hAnsi="Times New Roman"/>
          <w:sz w:val="28"/>
          <w:szCs w:val="28"/>
        </w:rPr>
      </w:pPr>
      <w:r w:rsidRPr="00C97C9F">
        <w:rPr>
          <w:rFonts w:ascii="Times New Roman" w:hAnsi="Times New Roman"/>
          <w:sz w:val="28"/>
          <w:szCs w:val="28"/>
        </w:rPr>
        <w:t>5. Строительство установки каталитического крекинга, проектная мощность 1150 тыс. тонн год, срок ввода в эксплуатацию 3 кв. 2017 года.</w:t>
      </w:r>
    </w:p>
    <w:p w:rsidR="00CA4312" w:rsidRPr="00C97C9F" w:rsidRDefault="00CA4312" w:rsidP="008C5BFB">
      <w:pPr>
        <w:pStyle w:val="23"/>
        <w:spacing w:line="240" w:lineRule="auto"/>
        <w:jc w:val="both"/>
        <w:rPr>
          <w:rFonts w:ascii="Times New Roman" w:hAnsi="Times New Roman"/>
          <w:bCs/>
          <w:i/>
          <w:sz w:val="28"/>
          <w:szCs w:val="28"/>
        </w:rPr>
      </w:pPr>
    </w:p>
    <w:p w:rsidR="00052235" w:rsidRPr="00C97C9F" w:rsidRDefault="00052235" w:rsidP="008C5BFB">
      <w:pPr>
        <w:pStyle w:val="23"/>
        <w:spacing w:line="240" w:lineRule="auto"/>
        <w:jc w:val="both"/>
        <w:rPr>
          <w:rFonts w:ascii="Times New Roman" w:hAnsi="Times New Roman"/>
          <w:bCs/>
          <w:i/>
          <w:sz w:val="28"/>
          <w:szCs w:val="28"/>
        </w:rPr>
      </w:pPr>
      <w:r w:rsidRPr="00C97C9F">
        <w:rPr>
          <w:rFonts w:ascii="Times New Roman" w:hAnsi="Times New Roman"/>
          <w:bCs/>
          <w:i/>
          <w:sz w:val="28"/>
          <w:szCs w:val="28"/>
        </w:rPr>
        <w:t>ООО «Тольяттикаучук»</w:t>
      </w:r>
    </w:p>
    <w:p w:rsidR="00052235" w:rsidRPr="00C97C9F" w:rsidRDefault="00052235" w:rsidP="00F02C75">
      <w:pPr>
        <w:pStyle w:val="23"/>
        <w:spacing w:after="0" w:line="240" w:lineRule="auto"/>
        <w:ind w:firstLine="709"/>
        <w:jc w:val="both"/>
        <w:rPr>
          <w:rFonts w:ascii="Times New Roman" w:hAnsi="Times New Roman"/>
          <w:bCs/>
          <w:sz w:val="28"/>
          <w:szCs w:val="28"/>
        </w:rPr>
      </w:pPr>
      <w:r w:rsidRPr="00C97C9F">
        <w:rPr>
          <w:rFonts w:ascii="Times New Roman" w:hAnsi="Times New Roman"/>
          <w:bCs/>
          <w:sz w:val="28"/>
          <w:szCs w:val="28"/>
        </w:rPr>
        <w:t>Ведутся работы по техническому перевооружение производства бутилкаучука с целью увеличением объема производства до 53 тыс. т/год.</w:t>
      </w:r>
    </w:p>
    <w:p w:rsidR="00242483" w:rsidRPr="00C97C9F" w:rsidRDefault="00242483" w:rsidP="008C5BFB">
      <w:pPr>
        <w:pStyle w:val="23"/>
        <w:spacing w:after="0" w:line="240" w:lineRule="auto"/>
        <w:jc w:val="both"/>
        <w:rPr>
          <w:rFonts w:ascii="Times New Roman" w:hAnsi="Times New Roman"/>
          <w:bCs/>
          <w:sz w:val="28"/>
          <w:szCs w:val="28"/>
        </w:rPr>
      </w:pPr>
    </w:p>
    <w:p w:rsidR="00EC78B7" w:rsidRPr="00C97C9F" w:rsidRDefault="00EC78B7" w:rsidP="00F02C75">
      <w:pPr>
        <w:pStyle w:val="23"/>
        <w:spacing w:line="240" w:lineRule="auto"/>
        <w:contextualSpacing/>
        <w:jc w:val="center"/>
        <w:rPr>
          <w:rFonts w:ascii="Times New Roman" w:hAnsi="Times New Roman"/>
          <w:i/>
          <w:sz w:val="28"/>
          <w:szCs w:val="28"/>
        </w:rPr>
      </w:pPr>
      <w:r w:rsidRPr="00C97C9F">
        <w:rPr>
          <w:rFonts w:ascii="Times New Roman" w:hAnsi="Times New Roman"/>
          <w:i/>
          <w:sz w:val="28"/>
          <w:szCs w:val="28"/>
        </w:rPr>
        <w:t>Ульяновская область</w:t>
      </w:r>
    </w:p>
    <w:p w:rsidR="00FC1787" w:rsidRPr="00C97C9F" w:rsidRDefault="00FC1787" w:rsidP="00FC1787">
      <w:pPr>
        <w:autoSpaceDE w:val="0"/>
        <w:autoSpaceDN w:val="0"/>
        <w:adjustRightInd w:val="0"/>
        <w:spacing w:after="0" w:line="240" w:lineRule="auto"/>
        <w:ind w:firstLine="709"/>
        <w:jc w:val="both"/>
        <w:rPr>
          <w:rFonts w:ascii="Times New Roman" w:hAnsi="Times New Roman"/>
          <w:b/>
          <w:sz w:val="28"/>
          <w:szCs w:val="28"/>
        </w:rPr>
      </w:pPr>
      <w:r w:rsidRPr="00C97C9F">
        <w:rPr>
          <w:rFonts w:ascii="Times New Roman" w:hAnsi="Times New Roman"/>
          <w:sz w:val="28"/>
          <w:szCs w:val="28"/>
        </w:rPr>
        <w:t xml:space="preserve">Работа Управления в течение </w:t>
      </w:r>
      <w:r w:rsidR="00F94FA7" w:rsidRPr="00C97C9F">
        <w:rPr>
          <w:rFonts w:ascii="Times New Roman" w:hAnsi="Times New Roman"/>
          <w:sz w:val="28"/>
          <w:szCs w:val="28"/>
        </w:rPr>
        <w:t>6 месяцев</w:t>
      </w:r>
      <w:r w:rsidRPr="00C97C9F">
        <w:rPr>
          <w:rFonts w:ascii="Times New Roman" w:hAnsi="Times New Roman"/>
          <w:sz w:val="28"/>
          <w:szCs w:val="28"/>
        </w:rPr>
        <w:t xml:space="preserve">  была направлена на контроль за реализацией программ по приведению опасных производственных объектов организаций к требованиям нормативных документов в области промышленной безопасности.</w:t>
      </w:r>
    </w:p>
    <w:p w:rsidR="00F673F5" w:rsidRPr="00C97C9F" w:rsidRDefault="00F673F5" w:rsidP="00F02C75">
      <w:pPr>
        <w:spacing w:after="0" w:line="240" w:lineRule="auto"/>
        <w:ind w:firstLine="709"/>
        <w:jc w:val="both"/>
        <w:rPr>
          <w:rFonts w:ascii="Times New Roman" w:hAnsi="Times New Roman"/>
          <w:sz w:val="28"/>
          <w:szCs w:val="28"/>
        </w:rPr>
      </w:pPr>
      <w:r w:rsidRPr="00C97C9F">
        <w:rPr>
          <w:rFonts w:ascii="Times New Roman" w:hAnsi="Times New Roman"/>
          <w:sz w:val="28"/>
          <w:szCs w:val="28"/>
        </w:rPr>
        <w:t>Для поддержания промышленной безопасности на достаточном уровне в ходе строительства, реконструкции, модернизации ОПО поднадзорными предприятиями за 6 месяцев 201</w:t>
      </w:r>
      <w:r w:rsidR="005D48BD" w:rsidRPr="00C97C9F">
        <w:rPr>
          <w:rFonts w:ascii="Times New Roman" w:hAnsi="Times New Roman"/>
          <w:sz w:val="28"/>
          <w:szCs w:val="28"/>
        </w:rPr>
        <w:t>6</w:t>
      </w:r>
      <w:r w:rsidRPr="00C97C9F">
        <w:rPr>
          <w:rFonts w:ascii="Times New Roman" w:hAnsi="Times New Roman"/>
          <w:sz w:val="28"/>
          <w:szCs w:val="28"/>
        </w:rPr>
        <w:t xml:space="preserve"> года были выполнены следующие работы:</w:t>
      </w:r>
    </w:p>
    <w:p w:rsidR="00FC1787" w:rsidRPr="00C97C9F" w:rsidRDefault="00FC1787" w:rsidP="008C5BFB">
      <w:pPr>
        <w:tabs>
          <w:tab w:val="num" w:pos="0"/>
        </w:tabs>
        <w:spacing w:after="0" w:line="240" w:lineRule="auto"/>
        <w:ind w:firstLine="284"/>
        <w:jc w:val="both"/>
        <w:rPr>
          <w:rFonts w:ascii="Times New Roman" w:hAnsi="Times New Roman"/>
          <w:i/>
          <w:sz w:val="28"/>
          <w:szCs w:val="28"/>
        </w:rPr>
      </w:pPr>
    </w:p>
    <w:p w:rsidR="00F673F5" w:rsidRPr="00C97C9F" w:rsidRDefault="00F673F5" w:rsidP="008C5BFB">
      <w:pPr>
        <w:tabs>
          <w:tab w:val="num" w:pos="0"/>
        </w:tabs>
        <w:spacing w:after="0" w:line="240" w:lineRule="auto"/>
        <w:ind w:firstLine="284"/>
        <w:jc w:val="both"/>
        <w:rPr>
          <w:rFonts w:ascii="Times New Roman" w:hAnsi="Times New Roman"/>
          <w:i/>
          <w:sz w:val="28"/>
          <w:szCs w:val="28"/>
        </w:rPr>
      </w:pPr>
      <w:r w:rsidRPr="00C97C9F">
        <w:rPr>
          <w:rFonts w:ascii="Times New Roman" w:hAnsi="Times New Roman"/>
          <w:i/>
          <w:sz w:val="28"/>
          <w:szCs w:val="28"/>
        </w:rPr>
        <w:t>ООО «Крона»</w:t>
      </w:r>
    </w:p>
    <w:p w:rsidR="006545C9" w:rsidRPr="00C97C9F" w:rsidRDefault="006545C9" w:rsidP="006545C9">
      <w:pPr>
        <w:spacing w:after="0" w:line="240" w:lineRule="auto"/>
        <w:ind w:firstLine="284"/>
        <w:jc w:val="both"/>
        <w:rPr>
          <w:rFonts w:ascii="Times New Roman" w:hAnsi="Times New Roman"/>
          <w:sz w:val="28"/>
          <w:szCs w:val="28"/>
        </w:rPr>
      </w:pPr>
      <w:r w:rsidRPr="00C97C9F">
        <w:rPr>
          <w:rFonts w:ascii="Times New Roman" w:hAnsi="Times New Roman"/>
          <w:sz w:val="28"/>
          <w:szCs w:val="28"/>
        </w:rPr>
        <w:t xml:space="preserve">В соответствии с планами организационных и технических мероприятий, направленных на обеспечение промышленной безопасности выполнены следующие мероприятия: </w:t>
      </w:r>
    </w:p>
    <w:p w:rsidR="006545C9" w:rsidRPr="00C97C9F" w:rsidRDefault="006545C9" w:rsidP="006545C9">
      <w:pPr>
        <w:spacing w:after="0" w:line="240" w:lineRule="auto"/>
        <w:jc w:val="both"/>
        <w:rPr>
          <w:rFonts w:ascii="Times New Roman" w:hAnsi="Times New Roman"/>
          <w:sz w:val="28"/>
          <w:szCs w:val="28"/>
        </w:rPr>
      </w:pPr>
      <w:r w:rsidRPr="00C97C9F">
        <w:rPr>
          <w:rFonts w:ascii="Times New Roman" w:hAnsi="Times New Roman"/>
          <w:sz w:val="28"/>
          <w:szCs w:val="28"/>
        </w:rPr>
        <w:t xml:space="preserve">    - проведена экспертиза промышленной безопасности технических устройств. </w:t>
      </w:r>
    </w:p>
    <w:p w:rsidR="006545C9" w:rsidRPr="00C97C9F" w:rsidRDefault="006545C9" w:rsidP="006545C9">
      <w:pPr>
        <w:spacing w:after="0" w:line="240" w:lineRule="auto"/>
        <w:jc w:val="both"/>
        <w:rPr>
          <w:rFonts w:ascii="Times New Roman" w:hAnsi="Times New Roman"/>
          <w:sz w:val="28"/>
          <w:szCs w:val="28"/>
        </w:rPr>
      </w:pPr>
      <w:r w:rsidRPr="00C97C9F">
        <w:rPr>
          <w:rFonts w:ascii="Times New Roman" w:hAnsi="Times New Roman"/>
          <w:sz w:val="28"/>
          <w:szCs w:val="28"/>
        </w:rPr>
        <w:t xml:space="preserve">       Для выполнения данных и других мероприятий по поддержанию промышленной безопасности было затрачено около 70 тыс. рублей. </w:t>
      </w:r>
    </w:p>
    <w:p w:rsidR="00F673F5" w:rsidRPr="00C97C9F" w:rsidRDefault="00F673F5" w:rsidP="008C5BFB">
      <w:pPr>
        <w:spacing w:after="0" w:line="240" w:lineRule="auto"/>
        <w:ind w:firstLine="360"/>
        <w:jc w:val="both"/>
        <w:rPr>
          <w:rFonts w:ascii="Times New Roman" w:hAnsi="Times New Roman"/>
          <w:b/>
          <w:sz w:val="28"/>
          <w:szCs w:val="28"/>
        </w:rPr>
      </w:pPr>
    </w:p>
    <w:p w:rsidR="006545C9" w:rsidRPr="00C97C9F" w:rsidRDefault="00F673F5" w:rsidP="006545C9">
      <w:pPr>
        <w:spacing w:after="0" w:line="240" w:lineRule="auto"/>
        <w:rPr>
          <w:rFonts w:ascii="Times New Roman" w:hAnsi="Times New Roman"/>
          <w:i/>
          <w:sz w:val="28"/>
          <w:szCs w:val="28"/>
        </w:rPr>
      </w:pPr>
      <w:r w:rsidRPr="00C97C9F">
        <w:rPr>
          <w:rFonts w:ascii="Times New Roman" w:hAnsi="Times New Roman"/>
          <w:i/>
          <w:sz w:val="28"/>
          <w:szCs w:val="28"/>
        </w:rPr>
        <w:t>ООО «НС - Ойл»</w:t>
      </w:r>
    </w:p>
    <w:p w:rsidR="006545C9" w:rsidRPr="00C97C9F" w:rsidRDefault="006545C9" w:rsidP="006545C9">
      <w:pPr>
        <w:spacing w:after="0" w:line="240" w:lineRule="auto"/>
        <w:ind w:firstLine="426"/>
        <w:jc w:val="both"/>
        <w:rPr>
          <w:rFonts w:ascii="Times New Roman" w:hAnsi="Times New Roman"/>
          <w:i/>
          <w:sz w:val="28"/>
          <w:szCs w:val="28"/>
        </w:rPr>
      </w:pPr>
      <w:r w:rsidRPr="00C97C9F">
        <w:rPr>
          <w:rFonts w:ascii="Times New Roman" w:hAnsi="Times New Roman"/>
          <w:sz w:val="28"/>
          <w:szCs w:val="28"/>
        </w:rPr>
        <w:t xml:space="preserve">За </w:t>
      </w:r>
      <w:r w:rsidR="005D48BD" w:rsidRPr="00C97C9F">
        <w:rPr>
          <w:rFonts w:ascii="Times New Roman" w:hAnsi="Times New Roman"/>
          <w:sz w:val="28"/>
          <w:szCs w:val="28"/>
        </w:rPr>
        <w:t>отчетный период</w:t>
      </w:r>
      <w:r w:rsidRPr="00C97C9F">
        <w:rPr>
          <w:rFonts w:ascii="Times New Roman" w:hAnsi="Times New Roman"/>
          <w:sz w:val="28"/>
          <w:szCs w:val="28"/>
        </w:rPr>
        <w:t xml:space="preserve"> выполнены работы по замене физически-изношенного оборудования и приведения ОПО к действующим нормам и правилам: </w:t>
      </w:r>
    </w:p>
    <w:p w:rsidR="006545C9" w:rsidRPr="00C97C9F" w:rsidRDefault="006545C9" w:rsidP="006545C9">
      <w:pPr>
        <w:spacing w:after="0" w:line="240" w:lineRule="auto"/>
        <w:ind w:left="360"/>
        <w:jc w:val="both"/>
        <w:rPr>
          <w:rFonts w:ascii="Times New Roman" w:hAnsi="Times New Roman"/>
          <w:sz w:val="28"/>
          <w:szCs w:val="28"/>
        </w:rPr>
      </w:pPr>
      <w:r w:rsidRPr="00C97C9F">
        <w:rPr>
          <w:rFonts w:ascii="Times New Roman" w:hAnsi="Times New Roman"/>
          <w:sz w:val="28"/>
          <w:szCs w:val="28"/>
        </w:rPr>
        <w:lastRenderedPageBreak/>
        <w:t>Ведется работа по техническому перевооружению установки, согласно проектной документации по техническому перевооружению.</w:t>
      </w:r>
    </w:p>
    <w:p w:rsidR="006545C9" w:rsidRPr="00C97C9F" w:rsidRDefault="001171A0" w:rsidP="006545C9">
      <w:pPr>
        <w:spacing w:after="0" w:line="240" w:lineRule="auto"/>
        <w:jc w:val="both"/>
        <w:rPr>
          <w:rFonts w:ascii="Times New Roman" w:hAnsi="Times New Roman"/>
          <w:bCs/>
          <w:sz w:val="28"/>
          <w:szCs w:val="28"/>
        </w:rPr>
      </w:pPr>
      <w:r w:rsidRPr="00C97C9F">
        <w:rPr>
          <w:rFonts w:ascii="Times New Roman" w:hAnsi="Times New Roman"/>
          <w:sz w:val="28"/>
          <w:szCs w:val="28"/>
        </w:rPr>
        <w:t xml:space="preserve">    Общая сумма затрат </w:t>
      </w:r>
      <w:r w:rsidR="006545C9" w:rsidRPr="00C97C9F">
        <w:rPr>
          <w:rFonts w:ascii="Times New Roman" w:hAnsi="Times New Roman"/>
          <w:sz w:val="28"/>
          <w:szCs w:val="28"/>
        </w:rPr>
        <w:t>на решение  вопросов  промышленной  безопасности   составила  220 тыс.  рублей с НДС.</w:t>
      </w:r>
    </w:p>
    <w:p w:rsidR="00FC1787" w:rsidRPr="00C97C9F" w:rsidRDefault="00FC1787" w:rsidP="006545C9">
      <w:pPr>
        <w:tabs>
          <w:tab w:val="num" w:pos="709"/>
        </w:tabs>
        <w:spacing w:after="0" w:line="240" w:lineRule="auto"/>
        <w:jc w:val="both"/>
        <w:rPr>
          <w:rFonts w:ascii="Times New Roman" w:hAnsi="Times New Roman"/>
          <w:i/>
          <w:sz w:val="28"/>
          <w:szCs w:val="28"/>
        </w:rPr>
      </w:pPr>
    </w:p>
    <w:p w:rsidR="00BD47FB" w:rsidRPr="00C97C9F" w:rsidRDefault="00BD47FB" w:rsidP="00BD47FB">
      <w:pPr>
        <w:spacing w:after="0" w:line="240" w:lineRule="auto"/>
        <w:jc w:val="both"/>
        <w:rPr>
          <w:rFonts w:ascii="Times New Roman" w:hAnsi="Times New Roman"/>
          <w:i/>
          <w:sz w:val="28"/>
          <w:szCs w:val="28"/>
        </w:rPr>
      </w:pPr>
      <w:r w:rsidRPr="00C97C9F">
        <w:rPr>
          <w:rFonts w:ascii="Times New Roman" w:hAnsi="Times New Roman"/>
          <w:i/>
          <w:sz w:val="28"/>
          <w:szCs w:val="28"/>
        </w:rPr>
        <w:t>ООО «Ульяновск-Терминал»</w:t>
      </w:r>
    </w:p>
    <w:p w:rsidR="006545C9" w:rsidRPr="00C97C9F" w:rsidRDefault="006545C9" w:rsidP="006545C9">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Работа по поддержанию нефтебазы в соответствии с требованиями промышленной безопасности велась согласно имеющегося плана. Выполнены мероприятия по выведению из эксплуатации технических устройств, отслуживших нормативный срок.  </w:t>
      </w:r>
    </w:p>
    <w:p w:rsidR="006545C9" w:rsidRPr="00C97C9F" w:rsidRDefault="006545C9" w:rsidP="006545C9">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На выполнение мероприятий было потрачено около 120 тыс. рублей.</w:t>
      </w:r>
    </w:p>
    <w:p w:rsidR="00BD47FB" w:rsidRPr="00C97C9F" w:rsidRDefault="00BD47FB" w:rsidP="00BD47FB">
      <w:pPr>
        <w:spacing w:after="0" w:line="240" w:lineRule="auto"/>
        <w:jc w:val="both"/>
        <w:rPr>
          <w:rFonts w:ascii="Times New Roman" w:hAnsi="Times New Roman"/>
          <w:sz w:val="28"/>
          <w:szCs w:val="28"/>
        </w:rPr>
      </w:pPr>
    </w:p>
    <w:p w:rsidR="00F673F5" w:rsidRPr="00C97C9F" w:rsidRDefault="00F673F5" w:rsidP="008C5BFB">
      <w:pPr>
        <w:tabs>
          <w:tab w:val="num" w:pos="0"/>
        </w:tabs>
        <w:spacing w:after="0" w:line="240" w:lineRule="auto"/>
        <w:jc w:val="both"/>
        <w:rPr>
          <w:rFonts w:ascii="Times New Roman" w:hAnsi="Times New Roman"/>
          <w:i/>
          <w:sz w:val="28"/>
          <w:szCs w:val="28"/>
        </w:rPr>
      </w:pPr>
      <w:r w:rsidRPr="00C97C9F">
        <w:rPr>
          <w:rFonts w:ascii="Times New Roman" w:hAnsi="Times New Roman"/>
          <w:i/>
          <w:sz w:val="28"/>
          <w:szCs w:val="28"/>
        </w:rPr>
        <w:t>ЗАО «Аэрофьюэлз Ульяновск»</w:t>
      </w:r>
    </w:p>
    <w:p w:rsidR="00530E75" w:rsidRPr="00C97C9F" w:rsidRDefault="00530E75" w:rsidP="00530E75">
      <w:pPr>
        <w:spacing w:after="0" w:line="240" w:lineRule="auto"/>
        <w:ind w:firstLine="709"/>
        <w:jc w:val="both"/>
        <w:rPr>
          <w:rFonts w:ascii="Times New Roman" w:hAnsi="Times New Roman"/>
          <w:sz w:val="28"/>
          <w:szCs w:val="28"/>
        </w:rPr>
      </w:pPr>
      <w:r w:rsidRPr="00C97C9F">
        <w:rPr>
          <w:rFonts w:ascii="Times New Roman" w:hAnsi="Times New Roman"/>
          <w:sz w:val="28"/>
          <w:szCs w:val="28"/>
        </w:rPr>
        <w:t>Работа по поддержанию нефтебазы в соответствии с требованиями промышленной безопасности велись согласно имеющихся планов по проведению планово-предупредительных ремонтов, проведению диагностики оборудования и т.д. Сумма затрат составила около 80 тыс. рублей.</w:t>
      </w:r>
    </w:p>
    <w:p w:rsidR="00F673F5" w:rsidRPr="00C97C9F" w:rsidRDefault="00530E75" w:rsidP="008C5BFB">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p>
    <w:p w:rsidR="00F673F5" w:rsidRPr="00C97C9F" w:rsidRDefault="00F673F5" w:rsidP="00496149">
      <w:pPr>
        <w:pStyle w:val="23"/>
        <w:spacing w:after="0" w:line="240" w:lineRule="auto"/>
        <w:ind w:firstLine="709"/>
        <w:contextualSpacing/>
        <w:jc w:val="both"/>
        <w:rPr>
          <w:rFonts w:ascii="Times New Roman" w:hAnsi="Times New Roman"/>
          <w:sz w:val="28"/>
          <w:szCs w:val="28"/>
        </w:rPr>
      </w:pPr>
      <w:r w:rsidRPr="00C97C9F">
        <w:rPr>
          <w:rFonts w:ascii="Times New Roman" w:hAnsi="Times New Roman"/>
          <w:bCs/>
          <w:iCs/>
          <w:sz w:val="28"/>
          <w:szCs w:val="28"/>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w:t>
      </w:r>
      <w:r w:rsidRPr="00C97C9F">
        <w:rPr>
          <w:rFonts w:ascii="Times New Roman" w:hAnsi="Times New Roman"/>
          <w:sz w:val="28"/>
          <w:szCs w:val="28"/>
        </w:rPr>
        <w:t xml:space="preserve">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242483" w:rsidRPr="00C97C9F" w:rsidRDefault="00242483" w:rsidP="008C5BFB">
      <w:pPr>
        <w:pStyle w:val="23"/>
        <w:spacing w:after="0" w:line="240" w:lineRule="auto"/>
        <w:contextualSpacing/>
        <w:jc w:val="both"/>
        <w:rPr>
          <w:rFonts w:ascii="Times New Roman" w:hAnsi="Times New Roman"/>
          <w:b/>
          <w:sz w:val="28"/>
          <w:szCs w:val="28"/>
        </w:rPr>
      </w:pPr>
    </w:p>
    <w:p w:rsidR="001507A6" w:rsidRPr="00C97C9F" w:rsidRDefault="004736CA" w:rsidP="008C5BFB">
      <w:pPr>
        <w:pStyle w:val="af6"/>
        <w:spacing w:after="120"/>
        <w:ind w:firstLine="0"/>
        <w:rPr>
          <w:i/>
          <w:szCs w:val="28"/>
        </w:rPr>
      </w:pPr>
      <w:r w:rsidRPr="00C97C9F">
        <w:rPr>
          <w:i/>
          <w:szCs w:val="28"/>
        </w:rPr>
        <w:t>8</w:t>
      </w:r>
      <w:r w:rsidR="001507A6" w:rsidRPr="00C97C9F">
        <w:rPr>
          <w:i/>
          <w:szCs w:val="28"/>
        </w:rPr>
        <w:t>.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1507A6" w:rsidRPr="00C97C9F" w:rsidRDefault="001507A6" w:rsidP="00496149">
      <w:pPr>
        <w:pStyle w:val="ConsPlusNormal"/>
        <w:spacing w:after="120"/>
        <w:ind w:firstLine="0"/>
        <w:jc w:val="center"/>
        <w:rPr>
          <w:rFonts w:ascii="Times New Roman" w:hAnsi="Times New Roman" w:cs="Times New Roman"/>
          <w:i/>
          <w:sz w:val="28"/>
          <w:szCs w:val="28"/>
        </w:rPr>
      </w:pPr>
      <w:r w:rsidRPr="00C97C9F">
        <w:rPr>
          <w:rFonts w:ascii="Times New Roman" w:hAnsi="Times New Roman" w:cs="Times New Roman"/>
          <w:i/>
          <w:sz w:val="28"/>
          <w:szCs w:val="28"/>
        </w:rPr>
        <w:t>Самарская область</w:t>
      </w:r>
    </w:p>
    <w:p w:rsidR="00D85E80" w:rsidRPr="00C97C9F" w:rsidRDefault="00D85E80" w:rsidP="00D85E80">
      <w:pPr>
        <w:pStyle w:val="ConsPlusNormal"/>
        <w:ind w:firstLine="567"/>
        <w:jc w:val="both"/>
        <w:rPr>
          <w:rFonts w:ascii="Times New Roman" w:hAnsi="Times New Roman" w:cs="Times New Roman"/>
          <w:b/>
          <w:sz w:val="28"/>
          <w:szCs w:val="28"/>
        </w:rPr>
      </w:pPr>
      <w:r w:rsidRPr="00C97C9F">
        <w:rPr>
          <w:rFonts w:ascii="Times New Roman" w:hAnsi="Times New Roman" w:cs="Times New Roman"/>
          <w:sz w:val="28"/>
          <w:szCs w:val="28"/>
        </w:rPr>
        <w:t xml:space="preserve">Во всех подконтрольных организациях, эксплуатирующих опасные производственные объекты, имеются утвержденные Положения о производственном контроле.  </w:t>
      </w:r>
    </w:p>
    <w:p w:rsidR="00D85E80" w:rsidRPr="00C97C9F" w:rsidRDefault="00D85E80" w:rsidP="00D85E80">
      <w:pPr>
        <w:tabs>
          <w:tab w:val="num" w:pos="0"/>
          <w:tab w:val="left" w:pos="1620"/>
          <w:tab w:val="left" w:pos="1980"/>
        </w:tabs>
        <w:spacing w:after="0" w:line="240" w:lineRule="auto"/>
        <w:ind w:firstLine="567"/>
        <w:jc w:val="both"/>
        <w:rPr>
          <w:rFonts w:ascii="Times New Roman" w:hAnsi="Times New Roman"/>
          <w:b/>
          <w:sz w:val="28"/>
          <w:szCs w:val="28"/>
        </w:rPr>
      </w:pPr>
      <w:r w:rsidRPr="00C97C9F">
        <w:rPr>
          <w:rFonts w:ascii="Times New Roman" w:hAnsi="Times New Roman"/>
          <w:sz w:val="28"/>
          <w:szCs w:val="28"/>
        </w:rPr>
        <w:t>В зависимости от численности работников, занятых на опасных производственных объектах,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D85E80" w:rsidRPr="00C97C9F" w:rsidRDefault="00D85E80" w:rsidP="00D85E80">
      <w:pPr>
        <w:tabs>
          <w:tab w:val="left" w:pos="1620"/>
          <w:tab w:val="left" w:pos="1980"/>
        </w:tabs>
        <w:spacing w:after="0" w:line="240" w:lineRule="auto"/>
        <w:ind w:firstLine="567"/>
        <w:jc w:val="both"/>
        <w:rPr>
          <w:rFonts w:ascii="Times New Roman" w:hAnsi="Times New Roman"/>
          <w:sz w:val="28"/>
          <w:szCs w:val="28"/>
        </w:rPr>
      </w:pPr>
      <w:r w:rsidRPr="00C97C9F">
        <w:rPr>
          <w:rFonts w:ascii="Times New Roman" w:hAnsi="Times New Roman"/>
          <w:sz w:val="28"/>
          <w:szCs w:val="28"/>
        </w:rPr>
        <w:t>Производственный контроль осуществляется на предприятиях в соответствии с утвержденными графиками и планами.</w:t>
      </w:r>
    </w:p>
    <w:p w:rsidR="00D85E80" w:rsidRPr="00C97C9F" w:rsidRDefault="00D85E80" w:rsidP="00D85E80">
      <w:pPr>
        <w:pStyle w:val="33"/>
        <w:tabs>
          <w:tab w:val="left" w:pos="1620"/>
          <w:tab w:val="left" w:pos="1980"/>
        </w:tabs>
        <w:spacing w:after="0"/>
        <w:jc w:val="both"/>
        <w:rPr>
          <w:sz w:val="28"/>
          <w:szCs w:val="28"/>
        </w:rPr>
      </w:pPr>
      <w:r w:rsidRPr="00C97C9F">
        <w:rPr>
          <w:sz w:val="28"/>
          <w:szCs w:val="28"/>
        </w:rPr>
        <w:t xml:space="preserve">         Анализ организации работы производственного контроля на подконтрольных предприятиях  указывает на следующие недостатки:</w:t>
      </w:r>
    </w:p>
    <w:p w:rsidR="00D85E80" w:rsidRPr="00C97C9F" w:rsidRDefault="00D85E80" w:rsidP="00D85E80">
      <w:pPr>
        <w:tabs>
          <w:tab w:val="left" w:pos="1843"/>
          <w:tab w:val="left" w:pos="1980"/>
        </w:tabs>
        <w:spacing w:after="0" w:line="240" w:lineRule="auto"/>
        <w:jc w:val="both"/>
        <w:rPr>
          <w:rFonts w:ascii="Times New Roman" w:hAnsi="Times New Roman"/>
          <w:sz w:val="28"/>
          <w:szCs w:val="28"/>
        </w:rPr>
      </w:pPr>
      <w:r w:rsidRPr="00C97C9F">
        <w:rPr>
          <w:rFonts w:ascii="Times New Roman" w:hAnsi="Times New Roman"/>
          <w:sz w:val="28"/>
          <w:szCs w:val="28"/>
        </w:rPr>
        <w:lastRenderedPageBreak/>
        <w:t>- при проведении  проверок не разрабатывается план проверок;</w:t>
      </w:r>
    </w:p>
    <w:p w:rsidR="00D85E80" w:rsidRPr="00C97C9F" w:rsidRDefault="00D85E80" w:rsidP="00D85E80">
      <w:pPr>
        <w:tabs>
          <w:tab w:val="left" w:pos="1843"/>
          <w:tab w:val="left" w:pos="1980"/>
        </w:tabs>
        <w:spacing w:after="0" w:line="240" w:lineRule="auto"/>
        <w:jc w:val="both"/>
        <w:rPr>
          <w:rFonts w:ascii="Times New Roman" w:hAnsi="Times New Roman"/>
          <w:sz w:val="28"/>
          <w:szCs w:val="28"/>
        </w:rPr>
      </w:pPr>
      <w:r w:rsidRPr="00C97C9F">
        <w:rPr>
          <w:rFonts w:ascii="Times New Roman" w:hAnsi="Times New Roman"/>
          <w:sz w:val="28"/>
          <w:szCs w:val="28"/>
        </w:rPr>
        <w:t>- не дается оценка своевременности  устранения нарушений вскрытых службами производственного контроля, в ходе предшествующих проверок;</w:t>
      </w:r>
    </w:p>
    <w:p w:rsidR="00D85E80" w:rsidRPr="00C97C9F" w:rsidRDefault="00D85E80" w:rsidP="00D85E80">
      <w:pPr>
        <w:tabs>
          <w:tab w:val="left" w:pos="1843"/>
          <w:tab w:val="left" w:pos="1980"/>
        </w:tabs>
        <w:spacing w:after="0" w:line="240" w:lineRule="auto"/>
        <w:jc w:val="both"/>
        <w:rPr>
          <w:rFonts w:ascii="Times New Roman" w:hAnsi="Times New Roman"/>
          <w:sz w:val="28"/>
          <w:szCs w:val="28"/>
        </w:rPr>
      </w:pPr>
      <w:r w:rsidRPr="00C97C9F">
        <w:rPr>
          <w:rFonts w:ascii="Times New Roman" w:hAnsi="Times New Roman"/>
          <w:sz w:val="28"/>
          <w:szCs w:val="28"/>
        </w:rPr>
        <w:t>- не обеспечивается  в полной мере контроль за своевременным проведением ЭПБ технических устройств, зданий и сооружений.</w:t>
      </w:r>
    </w:p>
    <w:p w:rsidR="00D85E80" w:rsidRPr="00C97C9F" w:rsidRDefault="00D85E80" w:rsidP="00D85E80">
      <w:pPr>
        <w:tabs>
          <w:tab w:val="left" w:pos="1843"/>
          <w:tab w:val="left" w:pos="1980"/>
        </w:tabs>
        <w:spacing w:after="0" w:line="240" w:lineRule="auto"/>
        <w:jc w:val="both"/>
        <w:rPr>
          <w:rFonts w:ascii="Times New Roman" w:hAnsi="Times New Roman"/>
          <w:sz w:val="28"/>
          <w:szCs w:val="28"/>
        </w:rPr>
      </w:pPr>
      <w:r w:rsidRPr="00C97C9F">
        <w:rPr>
          <w:rFonts w:ascii="Times New Roman" w:hAnsi="Times New Roman"/>
          <w:sz w:val="28"/>
          <w:szCs w:val="28"/>
        </w:rPr>
        <w:t xml:space="preserve">- отсутствие финансового сопровождения и реакции вышестоящих руководителей по своевременному решению поставленных вопросов. </w:t>
      </w:r>
    </w:p>
    <w:p w:rsidR="00D85E80" w:rsidRPr="00C97C9F" w:rsidRDefault="00D85E80" w:rsidP="00D85E80">
      <w:pPr>
        <w:tabs>
          <w:tab w:val="left" w:pos="1620"/>
          <w:tab w:val="left" w:pos="1980"/>
        </w:tabs>
        <w:spacing w:after="0" w:line="240" w:lineRule="auto"/>
        <w:jc w:val="both"/>
        <w:rPr>
          <w:rFonts w:ascii="Times New Roman" w:hAnsi="Times New Roman"/>
          <w:sz w:val="28"/>
          <w:szCs w:val="28"/>
        </w:rPr>
      </w:pPr>
      <w:r w:rsidRPr="00C97C9F">
        <w:rPr>
          <w:rFonts w:ascii="Times New Roman" w:hAnsi="Times New Roman"/>
          <w:sz w:val="28"/>
          <w:szCs w:val="28"/>
        </w:rPr>
        <w:t xml:space="preserve">       Возможными путями совершенствования системы производственного контроля, как части системы управления промышленной безопасностью предприятия может быть следующее:</w:t>
      </w:r>
    </w:p>
    <w:p w:rsidR="00D85E80" w:rsidRPr="00C97C9F" w:rsidRDefault="00D85E80" w:rsidP="00D85E80">
      <w:pPr>
        <w:tabs>
          <w:tab w:val="left" w:pos="1620"/>
          <w:tab w:val="left" w:pos="1980"/>
        </w:tabs>
        <w:spacing w:after="0" w:line="240" w:lineRule="auto"/>
        <w:jc w:val="both"/>
        <w:rPr>
          <w:rFonts w:ascii="Times New Roman" w:hAnsi="Times New Roman"/>
          <w:sz w:val="28"/>
          <w:szCs w:val="28"/>
        </w:rPr>
      </w:pPr>
      <w:r w:rsidRPr="00C97C9F">
        <w:rPr>
          <w:rFonts w:ascii="Times New Roman" w:hAnsi="Times New Roman"/>
          <w:sz w:val="28"/>
          <w:szCs w:val="28"/>
        </w:rPr>
        <w:t>- организация семинаров по производственному контролю с целью обмена опытом работы и методологией проверок;</w:t>
      </w:r>
    </w:p>
    <w:p w:rsidR="00D85E80" w:rsidRPr="00C97C9F" w:rsidRDefault="00D85E80" w:rsidP="00D85E80">
      <w:pPr>
        <w:tabs>
          <w:tab w:val="left" w:pos="1620"/>
          <w:tab w:val="left" w:pos="1980"/>
        </w:tabs>
        <w:spacing w:after="0" w:line="240" w:lineRule="auto"/>
        <w:jc w:val="both"/>
        <w:rPr>
          <w:rFonts w:ascii="Times New Roman" w:hAnsi="Times New Roman"/>
          <w:sz w:val="28"/>
          <w:szCs w:val="28"/>
        </w:rPr>
      </w:pPr>
      <w:r w:rsidRPr="00C97C9F">
        <w:rPr>
          <w:rFonts w:ascii="Times New Roman" w:hAnsi="Times New Roman"/>
          <w:sz w:val="28"/>
          <w:szCs w:val="28"/>
        </w:rPr>
        <w:t>- налаживание практики стажировки специалистов  производственного контроля  в организациях имеющих лучшею организацию производственного контроля;</w:t>
      </w:r>
    </w:p>
    <w:p w:rsidR="00D85E80" w:rsidRPr="00C97C9F" w:rsidRDefault="00D85E80" w:rsidP="00D85E80">
      <w:pPr>
        <w:pStyle w:val="ConsNormal"/>
        <w:tabs>
          <w:tab w:val="left" w:pos="1620"/>
          <w:tab w:val="left" w:pos="1980"/>
        </w:tabs>
        <w:ind w:right="0" w:firstLine="0"/>
        <w:jc w:val="both"/>
        <w:rPr>
          <w:rFonts w:ascii="Times New Roman" w:hAnsi="Times New Roman" w:cs="Times New Roman"/>
          <w:b/>
          <w:sz w:val="28"/>
          <w:szCs w:val="28"/>
        </w:rPr>
      </w:pPr>
      <w:r w:rsidRPr="00C97C9F">
        <w:rPr>
          <w:rFonts w:ascii="Times New Roman" w:hAnsi="Times New Roman" w:cs="Times New Roman"/>
          <w:b/>
          <w:sz w:val="28"/>
          <w:szCs w:val="28"/>
        </w:rPr>
        <w:t xml:space="preserve">    </w:t>
      </w:r>
      <w:r w:rsidRPr="00C97C9F">
        <w:rPr>
          <w:rFonts w:ascii="Times New Roman" w:hAnsi="Times New Roman" w:cs="Times New Roman"/>
          <w:sz w:val="28"/>
          <w:szCs w:val="28"/>
        </w:rPr>
        <w:t>В соответствии с Федеральным законом «О промышленной безопасности опасных производственных объектов», опасные производственные объекты поднадзорных предприятий в основном зарегистрированы в государственном реестре опасных производственных объектов</w:t>
      </w:r>
      <w:r w:rsidRPr="00C97C9F">
        <w:rPr>
          <w:rFonts w:ascii="Times New Roman" w:hAnsi="Times New Roman" w:cs="Times New Roman"/>
          <w:b/>
          <w:sz w:val="28"/>
          <w:szCs w:val="28"/>
        </w:rPr>
        <w:t>.</w:t>
      </w:r>
    </w:p>
    <w:p w:rsidR="00D85E80" w:rsidRPr="00C97C9F" w:rsidRDefault="00D85E80" w:rsidP="00D85E80">
      <w:pPr>
        <w:spacing w:after="0" w:line="240" w:lineRule="auto"/>
        <w:jc w:val="both"/>
        <w:rPr>
          <w:rFonts w:ascii="Times New Roman" w:hAnsi="Times New Roman"/>
          <w:sz w:val="28"/>
          <w:szCs w:val="28"/>
        </w:rPr>
      </w:pPr>
    </w:p>
    <w:p w:rsidR="00D85E80" w:rsidRPr="00C97C9F" w:rsidRDefault="00D85E80" w:rsidP="009A0C55">
      <w:pPr>
        <w:spacing w:after="0" w:line="240" w:lineRule="auto"/>
        <w:ind w:firstLine="360"/>
        <w:jc w:val="both"/>
        <w:rPr>
          <w:rFonts w:ascii="Times New Roman" w:hAnsi="Times New Roman"/>
          <w:sz w:val="28"/>
          <w:szCs w:val="28"/>
        </w:rPr>
      </w:pPr>
      <w:r w:rsidRPr="00C97C9F">
        <w:rPr>
          <w:rFonts w:ascii="Times New Roman" w:hAnsi="Times New Roman"/>
          <w:sz w:val="28"/>
          <w:szCs w:val="28"/>
        </w:rPr>
        <w:t>Как правило, все опасные производственные объекты, находящиеся в эксплуатации, застрахованы в установленном порядке, сроки страхования соблюдаются.</w:t>
      </w:r>
    </w:p>
    <w:p w:rsidR="00D85E80" w:rsidRPr="00C97C9F" w:rsidRDefault="00D85E80" w:rsidP="009A0C55">
      <w:pPr>
        <w:pStyle w:val="ac"/>
        <w:spacing w:after="0"/>
        <w:jc w:val="both"/>
        <w:rPr>
          <w:sz w:val="28"/>
          <w:szCs w:val="28"/>
        </w:rPr>
      </w:pPr>
      <w:r w:rsidRPr="00C97C9F">
        <w:rPr>
          <w:sz w:val="28"/>
          <w:szCs w:val="28"/>
        </w:rPr>
        <w:t xml:space="preserve">    Из 63 эксплуатирующих организаций, не застраховано 5 опасных производственных объектов на предприятиях малой нефтепереработки и нефтепродуктообеспечения, зарегистрированных в государственном реестре опасных производственных объектов, по имеющейся информации данные предприятия не эксплуатируются. </w:t>
      </w:r>
    </w:p>
    <w:p w:rsidR="00D85E80" w:rsidRPr="00C97C9F" w:rsidRDefault="00D85E80" w:rsidP="00496149">
      <w:pPr>
        <w:tabs>
          <w:tab w:val="num" w:pos="0"/>
        </w:tabs>
        <w:spacing w:after="0" w:line="240" w:lineRule="auto"/>
        <w:jc w:val="center"/>
        <w:rPr>
          <w:rFonts w:ascii="Times New Roman" w:hAnsi="Times New Roman"/>
          <w:i/>
          <w:sz w:val="28"/>
          <w:szCs w:val="28"/>
        </w:rPr>
      </w:pPr>
    </w:p>
    <w:p w:rsidR="0009535F" w:rsidRPr="00C97C9F" w:rsidRDefault="0009535F" w:rsidP="00496149">
      <w:pPr>
        <w:tabs>
          <w:tab w:val="num" w:pos="0"/>
        </w:tabs>
        <w:spacing w:after="0" w:line="240" w:lineRule="auto"/>
        <w:jc w:val="center"/>
        <w:rPr>
          <w:rFonts w:ascii="Times New Roman" w:hAnsi="Times New Roman"/>
          <w:i/>
          <w:sz w:val="28"/>
          <w:szCs w:val="28"/>
        </w:rPr>
      </w:pPr>
      <w:r w:rsidRPr="00C97C9F">
        <w:rPr>
          <w:rFonts w:ascii="Times New Roman" w:hAnsi="Times New Roman"/>
          <w:i/>
          <w:sz w:val="28"/>
          <w:szCs w:val="28"/>
        </w:rPr>
        <w:t>Ульяновская область</w:t>
      </w:r>
    </w:p>
    <w:p w:rsidR="009A0C55" w:rsidRPr="00C97C9F" w:rsidRDefault="009A0C55" w:rsidP="009A0C55">
      <w:pPr>
        <w:pStyle w:val="21"/>
        <w:tabs>
          <w:tab w:val="left" w:pos="1620"/>
          <w:tab w:val="left" w:pos="1980"/>
        </w:tabs>
        <w:ind w:left="0" w:firstLine="284"/>
        <w:rPr>
          <w:sz w:val="28"/>
          <w:szCs w:val="28"/>
        </w:rPr>
      </w:pPr>
      <w:r w:rsidRPr="00C97C9F">
        <w:rPr>
          <w:sz w:val="28"/>
          <w:szCs w:val="28"/>
        </w:rPr>
        <w:t>Во всех подконтрольных организациях, эксплуатирующих опасные производственные объекты, имеются утвержденные Положения о производственном контроле.</w:t>
      </w:r>
    </w:p>
    <w:p w:rsidR="009A0C55" w:rsidRPr="00C97C9F" w:rsidRDefault="009A0C55" w:rsidP="009A0C55">
      <w:pPr>
        <w:pStyle w:val="ConsPlusNormal"/>
        <w:tabs>
          <w:tab w:val="left" w:pos="1620"/>
          <w:tab w:val="left" w:pos="1980"/>
        </w:tabs>
        <w:ind w:firstLine="284"/>
        <w:jc w:val="both"/>
        <w:rPr>
          <w:rFonts w:ascii="Times New Roman" w:hAnsi="Times New Roman" w:cs="Times New Roman"/>
          <w:sz w:val="28"/>
          <w:szCs w:val="28"/>
        </w:rPr>
      </w:pPr>
      <w:r w:rsidRPr="00C97C9F">
        <w:rPr>
          <w:rFonts w:ascii="Times New Roman" w:hAnsi="Times New Roman" w:cs="Times New Roman"/>
          <w:sz w:val="28"/>
          <w:szCs w:val="28"/>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9A0C55" w:rsidRPr="00C97C9F" w:rsidRDefault="009A0C55" w:rsidP="009A0C55">
      <w:pPr>
        <w:tabs>
          <w:tab w:val="num" w:pos="0"/>
          <w:tab w:val="left" w:pos="1620"/>
          <w:tab w:val="left" w:pos="1980"/>
        </w:tabs>
        <w:spacing w:after="0" w:line="240" w:lineRule="auto"/>
        <w:ind w:firstLine="284"/>
        <w:jc w:val="both"/>
        <w:rPr>
          <w:rFonts w:ascii="Times New Roman" w:hAnsi="Times New Roman"/>
          <w:b/>
          <w:sz w:val="28"/>
          <w:szCs w:val="28"/>
        </w:rPr>
      </w:pPr>
      <w:r w:rsidRPr="00C97C9F">
        <w:rPr>
          <w:rFonts w:ascii="Times New Roman" w:hAnsi="Times New Roman"/>
          <w:sz w:val="28"/>
          <w:szCs w:val="28"/>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9A0C55" w:rsidRPr="00C97C9F" w:rsidRDefault="009A0C55" w:rsidP="009A0C55">
      <w:pPr>
        <w:tabs>
          <w:tab w:val="num" w:pos="0"/>
          <w:tab w:val="left" w:pos="1620"/>
          <w:tab w:val="left" w:pos="1980"/>
        </w:tabs>
        <w:spacing w:after="0" w:line="240" w:lineRule="auto"/>
        <w:ind w:firstLine="284"/>
        <w:jc w:val="both"/>
        <w:rPr>
          <w:rFonts w:ascii="Times New Roman" w:hAnsi="Times New Roman"/>
          <w:b/>
          <w:sz w:val="28"/>
          <w:szCs w:val="28"/>
        </w:rPr>
      </w:pPr>
      <w:r w:rsidRPr="00C97C9F">
        <w:rPr>
          <w:rFonts w:ascii="Times New Roman" w:hAnsi="Times New Roman"/>
          <w:sz w:val="28"/>
          <w:szCs w:val="28"/>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9A0C55" w:rsidRPr="00C97C9F" w:rsidRDefault="009A0C55" w:rsidP="009A0C55">
      <w:pPr>
        <w:tabs>
          <w:tab w:val="left" w:pos="1620"/>
          <w:tab w:val="left" w:pos="1980"/>
        </w:tabs>
        <w:spacing w:after="0" w:line="240" w:lineRule="auto"/>
        <w:ind w:firstLine="284"/>
        <w:jc w:val="both"/>
        <w:rPr>
          <w:rFonts w:ascii="Times New Roman" w:hAnsi="Times New Roman"/>
          <w:sz w:val="28"/>
          <w:szCs w:val="28"/>
        </w:rPr>
      </w:pPr>
      <w:r w:rsidRPr="00C97C9F">
        <w:rPr>
          <w:rFonts w:ascii="Times New Roman" w:hAnsi="Times New Roman"/>
          <w:sz w:val="28"/>
          <w:szCs w:val="28"/>
        </w:rPr>
        <w:lastRenderedPageBreak/>
        <w:t>Производственный контроль осуществляется на предприятиях в соответствии с утвержденными графиками и планами.</w:t>
      </w:r>
    </w:p>
    <w:p w:rsidR="009A0C55" w:rsidRPr="00C97C9F" w:rsidRDefault="009A0C55" w:rsidP="009A0C55">
      <w:pPr>
        <w:pStyle w:val="ac"/>
        <w:spacing w:after="0"/>
        <w:ind w:firstLine="284"/>
        <w:jc w:val="both"/>
        <w:rPr>
          <w:sz w:val="28"/>
          <w:szCs w:val="28"/>
        </w:rPr>
      </w:pPr>
      <w:r w:rsidRPr="00C97C9F">
        <w:rPr>
          <w:sz w:val="28"/>
          <w:szCs w:val="28"/>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 эффективно. </w:t>
      </w:r>
    </w:p>
    <w:p w:rsidR="009A0C55" w:rsidRPr="00C97C9F" w:rsidRDefault="009A0C55" w:rsidP="009A0C55">
      <w:pPr>
        <w:pStyle w:val="33"/>
        <w:tabs>
          <w:tab w:val="left" w:pos="1620"/>
          <w:tab w:val="left" w:pos="1980"/>
        </w:tabs>
        <w:spacing w:after="0"/>
        <w:ind w:firstLine="284"/>
        <w:jc w:val="both"/>
        <w:rPr>
          <w:sz w:val="28"/>
          <w:szCs w:val="28"/>
        </w:rPr>
      </w:pPr>
      <w:r w:rsidRPr="00C97C9F">
        <w:rPr>
          <w:sz w:val="28"/>
          <w:szCs w:val="28"/>
        </w:rPr>
        <w:t>Анализ работы производственного контроля на подконтрольных предприятиях  указывает на следующие недостатки:</w:t>
      </w:r>
    </w:p>
    <w:p w:rsidR="009A0C55" w:rsidRPr="00C97C9F" w:rsidRDefault="009A0C55" w:rsidP="009A0C55">
      <w:pPr>
        <w:tabs>
          <w:tab w:val="left" w:pos="1843"/>
          <w:tab w:val="left" w:pos="1980"/>
        </w:tabs>
        <w:spacing w:after="0" w:line="240" w:lineRule="auto"/>
        <w:ind w:firstLine="284"/>
        <w:jc w:val="both"/>
        <w:rPr>
          <w:rFonts w:ascii="Times New Roman" w:hAnsi="Times New Roman"/>
          <w:sz w:val="28"/>
          <w:szCs w:val="28"/>
        </w:rPr>
      </w:pPr>
      <w:r w:rsidRPr="00C97C9F">
        <w:rPr>
          <w:rFonts w:ascii="Times New Roman" w:hAnsi="Times New Roman"/>
          <w:sz w:val="28"/>
          <w:szCs w:val="28"/>
        </w:rPr>
        <w:t>- При проведении  проверок не разрабатывается план проверок;</w:t>
      </w:r>
    </w:p>
    <w:p w:rsidR="009A0C55" w:rsidRPr="00C97C9F" w:rsidRDefault="009A0C55" w:rsidP="009A0C55">
      <w:pPr>
        <w:tabs>
          <w:tab w:val="left" w:pos="1843"/>
          <w:tab w:val="left" w:pos="1980"/>
        </w:tabs>
        <w:spacing w:after="0" w:line="240" w:lineRule="auto"/>
        <w:ind w:firstLine="284"/>
        <w:jc w:val="both"/>
        <w:rPr>
          <w:rFonts w:ascii="Times New Roman" w:hAnsi="Times New Roman"/>
          <w:sz w:val="28"/>
          <w:szCs w:val="28"/>
        </w:rPr>
      </w:pPr>
      <w:r w:rsidRPr="00C97C9F">
        <w:rPr>
          <w:rFonts w:ascii="Times New Roman" w:hAnsi="Times New Roman"/>
          <w:sz w:val="28"/>
          <w:szCs w:val="28"/>
        </w:rPr>
        <w:t>- По результатам проверок не дается оценка деятельности структурных подразделений организации;</w:t>
      </w:r>
    </w:p>
    <w:p w:rsidR="009A0C55" w:rsidRPr="00C97C9F" w:rsidRDefault="009A0C55" w:rsidP="009A0C55">
      <w:pPr>
        <w:tabs>
          <w:tab w:val="left" w:pos="1843"/>
          <w:tab w:val="left" w:pos="1980"/>
        </w:tabs>
        <w:spacing w:after="0" w:line="240" w:lineRule="auto"/>
        <w:ind w:firstLine="284"/>
        <w:jc w:val="both"/>
        <w:rPr>
          <w:rFonts w:ascii="Times New Roman" w:hAnsi="Times New Roman"/>
          <w:sz w:val="28"/>
          <w:szCs w:val="28"/>
        </w:rPr>
      </w:pPr>
      <w:r w:rsidRPr="00C97C9F">
        <w:rPr>
          <w:rFonts w:ascii="Times New Roman" w:hAnsi="Times New Roman"/>
          <w:sz w:val="28"/>
          <w:szCs w:val="28"/>
        </w:rPr>
        <w:t>- Не дается оценка своевременности  выполнения вскрытых нарушений службами производственного контроля, в ходе предшествующих проверок;</w:t>
      </w:r>
    </w:p>
    <w:p w:rsidR="009A0C55" w:rsidRPr="00C97C9F" w:rsidRDefault="009A0C55" w:rsidP="009A0C55">
      <w:pPr>
        <w:tabs>
          <w:tab w:val="left" w:pos="1843"/>
          <w:tab w:val="left" w:pos="1980"/>
        </w:tabs>
        <w:spacing w:after="0" w:line="240" w:lineRule="auto"/>
        <w:ind w:firstLine="284"/>
        <w:jc w:val="both"/>
        <w:rPr>
          <w:rFonts w:ascii="Times New Roman" w:hAnsi="Times New Roman"/>
          <w:sz w:val="28"/>
          <w:szCs w:val="28"/>
        </w:rPr>
      </w:pPr>
      <w:r w:rsidRPr="00C97C9F">
        <w:rPr>
          <w:rFonts w:ascii="Times New Roman" w:hAnsi="Times New Roman"/>
          <w:sz w:val="28"/>
          <w:szCs w:val="28"/>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9A0C55" w:rsidRPr="00C97C9F" w:rsidRDefault="006176D1" w:rsidP="009A0C55">
      <w:pPr>
        <w:tabs>
          <w:tab w:val="left" w:pos="1620"/>
          <w:tab w:val="left" w:pos="1980"/>
        </w:tabs>
        <w:spacing w:after="0" w:line="240" w:lineRule="auto"/>
        <w:ind w:firstLine="284"/>
        <w:jc w:val="both"/>
        <w:rPr>
          <w:rFonts w:ascii="Times New Roman" w:hAnsi="Times New Roman"/>
          <w:sz w:val="28"/>
          <w:szCs w:val="28"/>
        </w:rPr>
      </w:pPr>
      <w:r w:rsidRPr="00C97C9F">
        <w:rPr>
          <w:rFonts w:ascii="Times New Roman" w:hAnsi="Times New Roman"/>
          <w:sz w:val="28"/>
          <w:szCs w:val="28"/>
        </w:rPr>
        <w:t xml:space="preserve">  </w:t>
      </w:r>
      <w:r w:rsidR="009A0C55" w:rsidRPr="00C97C9F">
        <w:rPr>
          <w:rFonts w:ascii="Times New Roman" w:hAnsi="Times New Roman"/>
          <w:sz w:val="28"/>
          <w:szCs w:val="28"/>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9A0C55" w:rsidRPr="00C97C9F" w:rsidRDefault="009A0C55" w:rsidP="009A0C55">
      <w:pPr>
        <w:tabs>
          <w:tab w:val="left" w:pos="1620"/>
          <w:tab w:val="left" w:pos="1980"/>
        </w:tabs>
        <w:spacing w:after="0" w:line="240" w:lineRule="auto"/>
        <w:ind w:firstLine="284"/>
        <w:jc w:val="both"/>
        <w:rPr>
          <w:rFonts w:ascii="Times New Roman" w:hAnsi="Times New Roman"/>
          <w:sz w:val="28"/>
          <w:szCs w:val="28"/>
        </w:rPr>
      </w:pPr>
      <w:r w:rsidRPr="00C97C9F">
        <w:rPr>
          <w:rFonts w:ascii="Times New Roman" w:hAnsi="Times New Roman"/>
          <w:sz w:val="28"/>
          <w:szCs w:val="28"/>
        </w:rPr>
        <w:t>- Организация семинаров по производственному контролю с целью обмена опытом работы и методологией проверок;</w:t>
      </w:r>
    </w:p>
    <w:p w:rsidR="009A0C55" w:rsidRPr="00C97C9F" w:rsidRDefault="009A0C55" w:rsidP="009A0C55">
      <w:pPr>
        <w:tabs>
          <w:tab w:val="left" w:pos="1620"/>
          <w:tab w:val="left" w:pos="1980"/>
        </w:tabs>
        <w:spacing w:after="0" w:line="240" w:lineRule="auto"/>
        <w:ind w:firstLine="284"/>
        <w:jc w:val="both"/>
        <w:rPr>
          <w:rFonts w:ascii="Times New Roman" w:hAnsi="Times New Roman"/>
          <w:sz w:val="28"/>
          <w:szCs w:val="28"/>
        </w:rPr>
      </w:pPr>
      <w:r w:rsidRPr="00C97C9F">
        <w:rPr>
          <w:rFonts w:ascii="Times New Roman" w:hAnsi="Times New Roman"/>
          <w:sz w:val="28"/>
          <w:szCs w:val="28"/>
        </w:rPr>
        <w:t>- Налаживание практики стажировки специалистов  производственного контроля  в организациях имеющих лучшую организацию производственного контроля.</w:t>
      </w:r>
    </w:p>
    <w:p w:rsidR="009A0C55" w:rsidRPr="00C97C9F" w:rsidRDefault="009A0C55" w:rsidP="009A0C55">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006176D1" w:rsidRPr="00C97C9F">
        <w:rPr>
          <w:rFonts w:ascii="Times New Roman" w:hAnsi="Times New Roman"/>
          <w:sz w:val="28"/>
          <w:szCs w:val="28"/>
        </w:rPr>
        <w:t xml:space="preserve">  </w:t>
      </w:r>
      <w:r w:rsidRPr="00C97C9F">
        <w:rPr>
          <w:rFonts w:ascii="Times New Roman" w:hAnsi="Times New Roman"/>
          <w:sz w:val="28"/>
          <w:szCs w:val="28"/>
        </w:rPr>
        <w:t xml:space="preserve">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По состоянию на отчетную дату, поднадзорными организациями  завершена  перерегистрация опасных производственных объектов, с целью присвоения классов опасности, как это установлено Федеральным законом «О промышленной безопасности опасных производственных объектов» №116-ФЗ от 21.07.1997  (в редакции, введенной в действие с 15 марта 2013 года Федеральным законом от 4 марта 2013 года № 22-ФЗ).    </w:t>
      </w:r>
    </w:p>
    <w:p w:rsidR="009A0C55" w:rsidRPr="00C97C9F" w:rsidRDefault="009A0C55" w:rsidP="009A0C55">
      <w:pPr>
        <w:spacing w:after="0" w:line="240" w:lineRule="auto"/>
        <w:ind w:firstLine="284"/>
        <w:jc w:val="both"/>
        <w:rPr>
          <w:rFonts w:ascii="Times New Roman" w:hAnsi="Times New Roman"/>
          <w:sz w:val="28"/>
          <w:szCs w:val="28"/>
        </w:rPr>
      </w:pPr>
      <w:r w:rsidRPr="00C97C9F">
        <w:rPr>
          <w:rFonts w:ascii="Times New Roman" w:hAnsi="Times New Roman"/>
          <w:sz w:val="28"/>
          <w:szCs w:val="28"/>
        </w:rPr>
        <w:t>Как правило, все опасные производственные объекты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9A0C55" w:rsidRPr="00C97C9F" w:rsidRDefault="006145C5" w:rsidP="009A0C55">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009A0C55" w:rsidRPr="00C97C9F">
        <w:rPr>
          <w:rFonts w:ascii="Times New Roman" w:hAnsi="Times New Roman"/>
          <w:sz w:val="28"/>
          <w:szCs w:val="28"/>
        </w:rPr>
        <w:t xml:space="preserve">Из 33 эксплуатирующих организаций не застраховали опасные производственные объекты 5 организаций, по имеющейся информации данные предприятия не эксплуатируются. </w:t>
      </w:r>
    </w:p>
    <w:p w:rsidR="00FA4B79" w:rsidRPr="00C97C9F" w:rsidRDefault="006145C5" w:rsidP="009A0C55">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009A0C55" w:rsidRPr="00C97C9F">
        <w:rPr>
          <w:rFonts w:ascii="Times New Roman" w:hAnsi="Times New Roman"/>
          <w:sz w:val="28"/>
          <w:szCs w:val="28"/>
        </w:rPr>
        <w:t>Работа по проведению экспертизы промышленной безопасности, с целью подтверждения возможности эксплуатации технических устройств, поднадзорными организациями в основном проводится своевременно.</w:t>
      </w:r>
    </w:p>
    <w:p w:rsidR="009A0C55" w:rsidRPr="00C97C9F" w:rsidRDefault="009A0C55" w:rsidP="009A0C55">
      <w:pPr>
        <w:spacing w:after="0"/>
        <w:jc w:val="both"/>
        <w:rPr>
          <w:sz w:val="28"/>
          <w:szCs w:val="28"/>
        </w:rPr>
      </w:pPr>
    </w:p>
    <w:p w:rsidR="001507A6" w:rsidRPr="00C97C9F" w:rsidRDefault="004736CA" w:rsidP="00496149">
      <w:pPr>
        <w:jc w:val="both"/>
        <w:rPr>
          <w:rFonts w:ascii="Times New Roman" w:hAnsi="Times New Roman"/>
          <w:i/>
          <w:sz w:val="28"/>
          <w:szCs w:val="28"/>
        </w:rPr>
      </w:pPr>
      <w:r w:rsidRPr="00C97C9F">
        <w:rPr>
          <w:rFonts w:ascii="Times New Roman" w:hAnsi="Times New Roman"/>
          <w:sz w:val="28"/>
          <w:szCs w:val="28"/>
        </w:rPr>
        <w:t>9</w:t>
      </w:r>
      <w:r w:rsidR="00496149" w:rsidRPr="00C97C9F">
        <w:rPr>
          <w:rFonts w:ascii="Times New Roman" w:hAnsi="Times New Roman"/>
          <w:sz w:val="28"/>
          <w:szCs w:val="28"/>
        </w:rPr>
        <w:t xml:space="preserve">. </w:t>
      </w:r>
      <w:r w:rsidR="001507A6" w:rsidRPr="00C97C9F">
        <w:rPr>
          <w:rFonts w:ascii="Times New Roman" w:hAnsi="Times New Roman"/>
          <w:i/>
          <w:sz w:val="28"/>
          <w:szCs w:val="28"/>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1507A6" w:rsidRPr="00C97C9F" w:rsidRDefault="001507A6" w:rsidP="00496149">
      <w:pPr>
        <w:spacing w:after="120" w:line="240" w:lineRule="auto"/>
        <w:jc w:val="center"/>
        <w:rPr>
          <w:rFonts w:ascii="Times New Roman" w:hAnsi="Times New Roman"/>
          <w:i/>
          <w:sz w:val="28"/>
          <w:szCs w:val="28"/>
        </w:rPr>
      </w:pPr>
      <w:r w:rsidRPr="00C97C9F">
        <w:rPr>
          <w:rFonts w:ascii="Times New Roman" w:hAnsi="Times New Roman"/>
          <w:i/>
          <w:sz w:val="28"/>
          <w:szCs w:val="28"/>
        </w:rPr>
        <w:lastRenderedPageBreak/>
        <w:t>Самарская</w:t>
      </w:r>
      <w:r w:rsidR="00804CD0" w:rsidRPr="00C97C9F">
        <w:rPr>
          <w:rFonts w:ascii="Times New Roman" w:hAnsi="Times New Roman"/>
          <w:i/>
          <w:sz w:val="28"/>
          <w:szCs w:val="28"/>
        </w:rPr>
        <w:t>, Ульяновская</w:t>
      </w:r>
      <w:r w:rsidRPr="00C97C9F">
        <w:rPr>
          <w:rFonts w:ascii="Times New Roman" w:hAnsi="Times New Roman"/>
          <w:i/>
          <w:sz w:val="28"/>
          <w:szCs w:val="28"/>
        </w:rPr>
        <w:t xml:space="preserve"> област</w:t>
      </w:r>
      <w:r w:rsidR="00804CD0" w:rsidRPr="00C97C9F">
        <w:rPr>
          <w:rFonts w:ascii="Times New Roman" w:hAnsi="Times New Roman"/>
          <w:i/>
          <w:sz w:val="28"/>
          <w:szCs w:val="28"/>
        </w:rPr>
        <w:t>и</w:t>
      </w:r>
    </w:p>
    <w:p w:rsidR="00B04B41" w:rsidRPr="00C97C9F" w:rsidRDefault="00B04B41" w:rsidP="00B04B41">
      <w:pPr>
        <w:spacing w:after="0" w:line="240" w:lineRule="auto"/>
        <w:ind w:firstLine="426"/>
        <w:jc w:val="both"/>
        <w:rPr>
          <w:rFonts w:ascii="Times New Roman" w:hAnsi="Times New Roman"/>
          <w:sz w:val="28"/>
          <w:szCs w:val="28"/>
        </w:rPr>
      </w:pPr>
      <w:r w:rsidRPr="00C97C9F">
        <w:rPr>
          <w:rFonts w:ascii="Times New Roman" w:hAnsi="Times New Roman"/>
          <w:sz w:val="28"/>
          <w:szCs w:val="28"/>
        </w:rPr>
        <w:t xml:space="preserve">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средств для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Указанные проблемы относятся в основном к объектам нефтепродуктообеспечения. </w:t>
      </w:r>
    </w:p>
    <w:p w:rsidR="00B04B41" w:rsidRPr="00C97C9F" w:rsidRDefault="00B04B41" w:rsidP="00B04B41">
      <w:pPr>
        <w:tabs>
          <w:tab w:val="num" w:pos="0"/>
        </w:tabs>
        <w:spacing w:after="0" w:line="240" w:lineRule="auto"/>
        <w:jc w:val="both"/>
        <w:rPr>
          <w:rFonts w:ascii="Times New Roman" w:hAnsi="Times New Roman"/>
          <w:sz w:val="28"/>
          <w:szCs w:val="28"/>
        </w:rPr>
      </w:pPr>
      <w:r w:rsidRPr="00C97C9F">
        <w:rPr>
          <w:rFonts w:ascii="Times New Roman" w:hAnsi="Times New Roman"/>
          <w:sz w:val="28"/>
          <w:szCs w:val="28"/>
        </w:rPr>
        <w:t xml:space="preserve">    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оборудования со сроками превышающими 20 лет, отсутствие каких 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B04B41" w:rsidRPr="00C97C9F" w:rsidRDefault="00B04B41" w:rsidP="00B04B41">
      <w:pPr>
        <w:tabs>
          <w:tab w:val="num" w:pos="0"/>
        </w:tabs>
        <w:spacing w:after="0" w:line="240" w:lineRule="auto"/>
        <w:ind w:firstLine="426"/>
        <w:jc w:val="both"/>
        <w:rPr>
          <w:rFonts w:ascii="Times New Roman" w:hAnsi="Times New Roman"/>
          <w:sz w:val="28"/>
          <w:szCs w:val="28"/>
        </w:rPr>
      </w:pPr>
      <w:r w:rsidRPr="00C97C9F">
        <w:rPr>
          <w:rFonts w:ascii="Times New Roman" w:hAnsi="Times New Roman"/>
          <w:sz w:val="28"/>
          <w:szCs w:val="28"/>
        </w:rPr>
        <w:t>С целью обеспечения безопасности и</w:t>
      </w:r>
      <w:r w:rsidRPr="00C97C9F">
        <w:rPr>
          <w:rFonts w:ascii="Times New Roman" w:hAnsi="Times New Roman"/>
          <w:sz w:val="28"/>
          <w:szCs w:val="28"/>
          <w:lang w:val="en-US"/>
        </w:rPr>
        <w:t> </w:t>
      </w:r>
      <w:r w:rsidRPr="00C97C9F">
        <w:rPr>
          <w:rFonts w:ascii="Times New Roman" w:hAnsi="Times New Roman"/>
          <w:sz w:val="28"/>
          <w:szCs w:val="28"/>
        </w:rPr>
        <w:t>противоаварийной устойчивости поднадзорных предприятий необходимо:</w:t>
      </w:r>
    </w:p>
    <w:p w:rsidR="00B04B41" w:rsidRPr="00C97C9F" w:rsidRDefault="00B04B41" w:rsidP="00B04B41">
      <w:pPr>
        <w:spacing w:after="0" w:line="240" w:lineRule="auto"/>
        <w:jc w:val="both"/>
        <w:rPr>
          <w:rFonts w:ascii="Times New Roman" w:hAnsi="Times New Roman"/>
          <w:sz w:val="28"/>
          <w:szCs w:val="28"/>
        </w:rPr>
      </w:pPr>
      <w:r w:rsidRPr="00C97C9F">
        <w:rPr>
          <w:rFonts w:ascii="Times New Roman" w:hAnsi="Times New Roman"/>
          <w:sz w:val="28"/>
          <w:szCs w:val="28"/>
        </w:rPr>
        <w:t>- оснастить блоки 1 и 2 категории взрывоопасности системами ПАЗ с применением микропроцессорной техники, обеспечивающими автоматическое регулирование процесса и безаварийную остановку производства по специальным программам;</w:t>
      </w:r>
    </w:p>
    <w:p w:rsidR="00B04B41" w:rsidRPr="00C97C9F" w:rsidRDefault="00B04B41" w:rsidP="00B04B41">
      <w:pPr>
        <w:spacing w:after="0" w:line="240" w:lineRule="auto"/>
        <w:jc w:val="both"/>
        <w:rPr>
          <w:rFonts w:ascii="Times New Roman" w:hAnsi="Times New Roman"/>
          <w:sz w:val="28"/>
          <w:szCs w:val="28"/>
        </w:rPr>
      </w:pPr>
      <w:r w:rsidRPr="00C97C9F">
        <w:rPr>
          <w:rFonts w:ascii="Times New Roman" w:hAnsi="Times New Roman"/>
          <w:bCs/>
          <w:iCs/>
          <w:sz w:val="28"/>
          <w:szCs w:val="28"/>
        </w:rPr>
        <w:t xml:space="preserve">- продолжить работу по переводу технологических установок на распределённую систему управления; </w:t>
      </w:r>
    </w:p>
    <w:p w:rsidR="00B04B41" w:rsidRPr="00C97C9F" w:rsidRDefault="00B04B41" w:rsidP="00B04B41">
      <w:pPr>
        <w:pStyle w:val="ac"/>
        <w:spacing w:after="0"/>
        <w:ind w:right="23"/>
        <w:contextualSpacing/>
        <w:jc w:val="both"/>
        <w:rPr>
          <w:bCs/>
          <w:iCs/>
          <w:sz w:val="28"/>
          <w:szCs w:val="28"/>
        </w:rPr>
      </w:pPr>
      <w:r w:rsidRPr="00C97C9F">
        <w:rPr>
          <w:bCs/>
          <w:iCs/>
          <w:sz w:val="28"/>
          <w:szCs w:val="28"/>
        </w:rPr>
        <w:t xml:space="preserve">- обеспечить электроснабжение СБ и ПАЗ блоков </w:t>
      </w:r>
      <w:r w:rsidRPr="00C97C9F">
        <w:rPr>
          <w:bCs/>
          <w:iCs/>
          <w:sz w:val="28"/>
          <w:szCs w:val="28"/>
          <w:lang w:val="en-US"/>
        </w:rPr>
        <w:t>I</w:t>
      </w:r>
      <w:r w:rsidRPr="00C97C9F">
        <w:rPr>
          <w:bCs/>
          <w:iCs/>
          <w:sz w:val="28"/>
          <w:szCs w:val="28"/>
        </w:rPr>
        <w:t xml:space="preserve"> категории взрывоопасности третьим  независимым источником питания;</w:t>
      </w:r>
    </w:p>
    <w:p w:rsidR="00B04B41" w:rsidRPr="00C97C9F" w:rsidRDefault="00B04B41" w:rsidP="00B04B41">
      <w:pPr>
        <w:pStyle w:val="ac"/>
        <w:spacing w:after="0"/>
        <w:ind w:right="23"/>
        <w:contextualSpacing/>
        <w:jc w:val="both"/>
        <w:rPr>
          <w:bCs/>
          <w:iCs/>
          <w:sz w:val="28"/>
          <w:szCs w:val="28"/>
        </w:rPr>
      </w:pPr>
      <w:r w:rsidRPr="00C97C9F">
        <w:rPr>
          <w:bCs/>
          <w:iCs/>
          <w:sz w:val="28"/>
          <w:szCs w:val="28"/>
        </w:rPr>
        <w:t>-</w:t>
      </w:r>
      <w:r w:rsidRPr="00C97C9F">
        <w:rPr>
          <w:sz w:val="28"/>
          <w:szCs w:val="28"/>
        </w:rPr>
        <w:t xml:space="preserve">обеспечить автоматическое включение аварийной вентиляции при срабатывании  сигнализаторов довзрывных концентраций в помещениях; </w:t>
      </w:r>
    </w:p>
    <w:p w:rsidR="00B04B41" w:rsidRPr="00C97C9F" w:rsidRDefault="00B04B41" w:rsidP="00B04B41">
      <w:pPr>
        <w:spacing w:after="0" w:line="240" w:lineRule="auto"/>
        <w:jc w:val="both"/>
        <w:rPr>
          <w:rFonts w:ascii="Times New Roman" w:hAnsi="Times New Roman"/>
          <w:sz w:val="28"/>
          <w:szCs w:val="28"/>
        </w:rPr>
      </w:pPr>
      <w:r w:rsidRPr="00C97C9F">
        <w:rPr>
          <w:rFonts w:ascii="Times New Roman" w:hAnsi="Times New Roman"/>
          <w:sz w:val="28"/>
          <w:szCs w:val="28"/>
        </w:rPr>
        <w:t>- осуществлять налив нефтепродуктов по бесшланговой системе автоматизированных шарнирно сочлененных или телескопических устройств, оборудованных автоматическими ограничителями налива;</w:t>
      </w:r>
    </w:p>
    <w:p w:rsidR="00B04B41" w:rsidRPr="00C97C9F" w:rsidRDefault="00B04B41" w:rsidP="00B04B41">
      <w:pPr>
        <w:spacing w:after="0" w:line="240" w:lineRule="auto"/>
        <w:jc w:val="both"/>
        <w:rPr>
          <w:rFonts w:ascii="Times New Roman" w:hAnsi="Times New Roman"/>
          <w:sz w:val="28"/>
          <w:szCs w:val="28"/>
        </w:rPr>
      </w:pPr>
      <w:r w:rsidRPr="00C97C9F">
        <w:rPr>
          <w:rFonts w:ascii="Times New Roman" w:hAnsi="Times New Roman"/>
          <w:sz w:val="28"/>
          <w:szCs w:val="28"/>
        </w:rPr>
        <w:t>- обеспечить наличие заземление автоцистерн, стоящих под сливом-наливом на автоналивных станциях, с наличием блокировок, исключающих возможность запуска насосов для перекачки нефтепродуктов при неподключенном заземлении;</w:t>
      </w:r>
    </w:p>
    <w:p w:rsidR="00B04B41" w:rsidRPr="00C97C9F" w:rsidRDefault="00B04B41" w:rsidP="00B04B41">
      <w:pPr>
        <w:pStyle w:val="af7"/>
        <w:jc w:val="both"/>
        <w:rPr>
          <w:b w:val="0"/>
          <w:sz w:val="28"/>
          <w:szCs w:val="28"/>
        </w:rPr>
      </w:pPr>
      <w:r w:rsidRPr="00C97C9F">
        <w:rPr>
          <w:b w:val="0"/>
          <w:sz w:val="28"/>
          <w:szCs w:val="28"/>
        </w:rPr>
        <w:t>- оборудовать сигнализаторами довзрывных концентраций насосные, пункты налива нефтепродуктов в автомобильные цистерны, сливо-наливные железнодорожных эстакады, резервуарные парки хранения нефти и нефтепродуктов;</w:t>
      </w:r>
    </w:p>
    <w:p w:rsidR="00B04B41" w:rsidRPr="00C97C9F" w:rsidRDefault="00B04B41" w:rsidP="00B04B41">
      <w:pPr>
        <w:pStyle w:val="af7"/>
        <w:jc w:val="both"/>
        <w:rPr>
          <w:b w:val="0"/>
          <w:sz w:val="28"/>
          <w:szCs w:val="28"/>
        </w:rPr>
      </w:pPr>
      <w:r w:rsidRPr="00C97C9F">
        <w:rPr>
          <w:b w:val="0"/>
          <w:sz w:val="28"/>
          <w:szCs w:val="28"/>
        </w:rPr>
        <w:t xml:space="preserve">- обеспечить хранение нефтепродуктов в закрытых системах, снабженных газоуравнительными системами или хранением продукта под азотной подушкой. </w:t>
      </w:r>
    </w:p>
    <w:p w:rsidR="00B04B41" w:rsidRPr="00C97C9F" w:rsidRDefault="00B04B41" w:rsidP="00B04B41">
      <w:pPr>
        <w:pStyle w:val="ConsCell"/>
        <w:widowControl/>
        <w:jc w:val="both"/>
        <w:rPr>
          <w:rFonts w:ascii="Times New Roman" w:hAnsi="Times New Roman"/>
          <w:sz w:val="28"/>
          <w:szCs w:val="28"/>
        </w:rPr>
      </w:pPr>
    </w:p>
    <w:p w:rsidR="00B04B41" w:rsidRPr="00C97C9F" w:rsidRDefault="00B04B41" w:rsidP="00B04B41">
      <w:pPr>
        <w:pStyle w:val="af6"/>
        <w:ind w:firstLine="0"/>
        <w:rPr>
          <w:szCs w:val="28"/>
        </w:rPr>
      </w:pPr>
      <w:r w:rsidRPr="00C97C9F">
        <w:rPr>
          <w:szCs w:val="28"/>
        </w:rPr>
        <w:t xml:space="preserve">    Основной проблемой является недостаточное финансирование собственниками нефтебаз  и мини-НПЗ вопросов промышленной безопасности, в результате чего: </w:t>
      </w:r>
    </w:p>
    <w:p w:rsidR="00B04B41" w:rsidRPr="00C97C9F" w:rsidRDefault="00B04B41" w:rsidP="00B04B41">
      <w:pPr>
        <w:pStyle w:val="af6"/>
        <w:ind w:firstLine="0"/>
        <w:rPr>
          <w:szCs w:val="28"/>
        </w:rPr>
      </w:pPr>
      <w:r w:rsidRPr="00C97C9F">
        <w:rPr>
          <w:szCs w:val="28"/>
        </w:rPr>
        <w:t>- крайне медленно ведется работа по внедрению средств автоматического регулирования и защиты технологических процессов;</w:t>
      </w:r>
    </w:p>
    <w:p w:rsidR="00B04B41" w:rsidRPr="00C97C9F" w:rsidRDefault="00B04B41" w:rsidP="00B04B41">
      <w:pPr>
        <w:pStyle w:val="af6"/>
        <w:ind w:firstLine="0"/>
        <w:rPr>
          <w:szCs w:val="28"/>
        </w:rPr>
      </w:pPr>
      <w:r w:rsidRPr="00C97C9F">
        <w:rPr>
          <w:szCs w:val="28"/>
        </w:rPr>
        <w:lastRenderedPageBreak/>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FA4B79" w:rsidRPr="00C97C9F" w:rsidRDefault="00FA4B79" w:rsidP="008C5BFB">
      <w:pPr>
        <w:spacing w:after="120" w:line="240" w:lineRule="auto"/>
        <w:jc w:val="both"/>
        <w:rPr>
          <w:rFonts w:ascii="Times New Roman" w:hAnsi="Times New Roman"/>
          <w:i/>
          <w:sz w:val="28"/>
          <w:szCs w:val="28"/>
        </w:rPr>
      </w:pPr>
    </w:p>
    <w:p w:rsidR="001507A6" w:rsidRPr="00C97C9F" w:rsidRDefault="004736CA"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10</w:t>
      </w:r>
      <w:r w:rsidR="001507A6" w:rsidRPr="00C97C9F">
        <w:rPr>
          <w:rFonts w:ascii="Times New Roman" w:hAnsi="Times New Roman"/>
          <w:i/>
          <w:sz w:val="28"/>
          <w:szCs w:val="28"/>
        </w:rPr>
        <w:t>.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1507A6" w:rsidRPr="00C97C9F" w:rsidRDefault="001507A6" w:rsidP="009925C5">
      <w:pPr>
        <w:pStyle w:val="ConsPlusNormal"/>
        <w:spacing w:after="120"/>
        <w:ind w:left="3545" w:firstLine="709"/>
        <w:jc w:val="both"/>
        <w:rPr>
          <w:rFonts w:ascii="Times New Roman" w:hAnsi="Times New Roman" w:cs="Times New Roman"/>
          <w:i/>
          <w:sz w:val="28"/>
          <w:szCs w:val="28"/>
        </w:rPr>
      </w:pPr>
      <w:r w:rsidRPr="00C97C9F">
        <w:rPr>
          <w:rFonts w:ascii="Times New Roman" w:hAnsi="Times New Roman" w:cs="Times New Roman"/>
          <w:i/>
          <w:sz w:val="28"/>
          <w:szCs w:val="28"/>
        </w:rPr>
        <w:t>Самарская область</w:t>
      </w:r>
    </w:p>
    <w:p w:rsidR="00ED73FD" w:rsidRPr="00C97C9F" w:rsidRDefault="00ED73FD" w:rsidP="00ED73FD">
      <w:pPr>
        <w:pStyle w:val="ac"/>
        <w:spacing w:after="0"/>
        <w:ind w:firstLine="567"/>
        <w:jc w:val="both"/>
        <w:rPr>
          <w:sz w:val="28"/>
          <w:szCs w:val="28"/>
        </w:rPr>
      </w:pPr>
      <w:r w:rsidRPr="00C97C9F">
        <w:rPr>
          <w:sz w:val="28"/>
          <w:szCs w:val="28"/>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На ряде предприятий, таких как, ОАО «Новокуйбышевский НПЗ», ЗАО «</w:t>
      </w:r>
      <w:smartTag w:uri="urn:schemas-microsoft-com:office:smarttags" w:element="PersonName">
        <w:smartTagPr>
          <w:attr w:name="ProductID" w:val="Новокуйбышевская нефтехимическая компания"/>
        </w:smartTagPr>
        <w:r w:rsidRPr="00C97C9F">
          <w:rPr>
            <w:sz w:val="28"/>
            <w:szCs w:val="28"/>
          </w:rPr>
          <w:t>Новокуйбышевская нефтехимическая компания</w:t>
        </w:r>
      </w:smartTag>
      <w:r w:rsidRPr="00C97C9F">
        <w:rPr>
          <w:sz w:val="28"/>
          <w:szCs w:val="28"/>
        </w:rPr>
        <w:t xml:space="preserve">», ООО «Новокуйбышевский завод масел и присадок» разработаны компьютерные программы для проведения периодических тренингов  обслуживающего персонала и отработке действий в условиях аварийных ситуаций. Согласно утвержденных графиков в каждой технологической  смене проводятся учебно-тренировочные занятия и учебные тревоги  на объектах предприятий с привлечением газоспасательных, пожарных и медицинских служб. Готовность работников опасных производственных объектов к действиям в аварийных ситуациях оценивается инспекторами при проведении  плановых проверок.  </w:t>
      </w:r>
    </w:p>
    <w:p w:rsidR="00ED73FD" w:rsidRPr="00C97C9F" w:rsidRDefault="00ED73FD" w:rsidP="00ED73FD">
      <w:pPr>
        <w:pStyle w:val="ac"/>
        <w:spacing w:after="0"/>
        <w:ind w:firstLine="567"/>
        <w:jc w:val="both"/>
        <w:rPr>
          <w:sz w:val="28"/>
          <w:szCs w:val="28"/>
        </w:rPr>
      </w:pPr>
      <w:r w:rsidRPr="00C97C9F">
        <w:rPr>
          <w:sz w:val="28"/>
          <w:szCs w:val="28"/>
        </w:rPr>
        <w:t xml:space="preserve">В целях обеспечения готовности к действиям по локализации и ликвидации последствий аварии, по состоянию на отчетную дату, не все организации эксплуатирующие опасные производственные объекты спланировали и осуществляют мероприятия по локализации и ликвидации последствий аварий на опасном производственном объекте в соответствии  с требованиями статьи 10 Федерального закона №116-ФЗ от 21.07.1997,  в редакции вступившей в действие с 01.01.2014. </w:t>
      </w:r>
    </w:p>
    <w:p w:rsidR="00ED73FD" w:rsidRPr="00C97C9F" w:rsidRDefault="00ED73FD" w:rsidP="00ED73FD">
      <w:pPr>
        <w:spacing w:after="0" w:line="240" w:lineRule="auto"/>
        <w:ind w:right="-6" w:firstLine="567"/>
        <w:jc w:val="both"/>
        <w:rPr>
          <w:rFonts w:ascii="Times New Roman" w:hAnsi="Times New Roman"/>
          <w:sz w:val="28"/>
          <w:szCs w:val="28"/>
        </w:rPr>
      </w:pPr>
      <w:r w:rsidRPr="00C97C9F">
        <w:rPr>
          <w:rFonts w:ascii="Times New Roman" w:hAnsi="Times New Roman"/>
          <w:sz w:val="28"/>
          <w:szCs w:val="28"/>
        </w:rPr>
        <w:t xml:space="preserve">При проведении  проверок соблюдения лицензиатом лицензионных требований  фактов отсутствия резерва финансовых и материальных средств не выявлялось.  </w:t>
      </w:r>
    </w:p>
    <w:p w:rsidR="00ED73FD" w:rsidRPr="00C97C9F" w:rsidRDefault="00ED73FD" w:rsidP="00ED73FD">
      <w:pPr>
        <w:widowControl w:val="0"/>
        <w:snapToGrid w:val="0"/>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Из 63 предприятий  4 предприятия имеют собственные профессиональные газоспасательные формирования ООО «</w:t>
      </w:r>
      <w:smartTag w:uri="urn:schemas-microsoft-com:office:smarttags" w:element="PersonName">
        <w:r w:rsidRPr="00C97C9F">
          <w:rPr>
            <w:rFonts w:ascii="Times New Roman" w:hAnsi="Times New Roman"/>
            <w:sz w:val="28"/>
            <w:szCs w:val="28"/>
          </w:rPr>
          <w:t>Тольяттикаучук</w:t>
        </w:r>
      </w:smartTag>
      <w:r w:rsidRPr="00C97C9F">
        <w:rPr>
          <w:rFonts w:ascii="Times New Roman" w:hAnsi="Times New Roman"/>
          <w:sz w:val="28"/>
          <w:szCs w:val="28"/>
        </w:rPr>
        <w:t>», ЗАО «Нефтегорский ГПЗ», ЗАО «Новокуйбышевская нефтехимическая компания, ООО «Самара Терминал».</w:t>
      </w:r>
    </w:p>
    <w:p w:rsidR="00ED73FD" w:rsidRPr="00C97C9F" w:rsidRDefault="00ED73FD" w:rsidP="00ED73FD">
      <w:pPr>
        <w:spacing w:after="0" w:line="240" w:lineRule="auto"/>
        <w:ind w:right="-6" w:firstLine="567"/>
        <w:jc w:val="both"/>
        <w:rPr>
          <w:rFonts w:ascii="Times New Roman" w:hAnsi="Times New Roman"/>
          <w:sz w:val="28"/>
          <w:szCs w:val="28"/>
        </w:rPr>
      </w:pPr>
      <w:r w:rsidRPr="00C97C9F">
        <w:rPr>
          <w:rFonts w:ascii="Times New Roman" w:hAnsi="Times New Roman"/>
          <w:sz w:val="28"/>
          <w:szCs w:val="28"/>
        </w:rPr>
        <w:t xml:space="preserve">Остальные заключили договора на  обслуживание  с профессиональными газоспасательными или аварийно-спасательными формированиями, такими как ОАО «Средне-Волжский штаб военизированных газоспасательных частей», АСФ ООО «РЕГИОНСПАС».  Все аварийно-спасательные формирования прошли аттестацию, укомплектованы необходимой техникой и оборудованием. Бойцы и командиры подразделений имеют статус спасателей. </w:t>
      </w:r>
    </w:p>
    <w:p w:rsidR="00ED73FD" w:rsidRPr="00C97C9F" w:rsidRDefault="00ED73FD" w:rsidP="00ED73FD">
      <w:pPr>
        <w:widowControl w:val="0"/>
        <w:snapToGrid w:val="0"/>
        <w:spacing w:after="0" w:line="240" w:lineRule="auto"/>
        <w:ind w:firstLine="567"/>
        <w:jc w:val="both"/>
        <w:rPr>
          <w:rFonts w:ascii="Times New Roman" w:hAnsi="Times New Roman"/>
          <w:sz w:val="28"/>
          <w:szCs w:val="28"/>
        </w:rPr>
      </w:pPr>
      <w:r w:rsidRPr="00C97C9F">
        <w:rPr>
          <w:rFonts w:ascii="Times New Roman" w:hAnsi="Times New Roman"/>
          <w:sz w:val="28"/>
          <w:szCs w:val="28"/>
        </w:rPr>
        <w:lastRenderedPageBreak/>
        <w:t>Не все НАСФ созданные на предприятиях оснащены изолирующими дыхательными аппаратами, аппаратами искусственного дыхания, защитными изолирующими костюмами.</w:t>
      </w:r>
    </w:p>
    <w:p w:rsidR="001507A6" w:rsidRPr="00C97C9F" w:rsidRDefault="001507A6" w:rsidP="009925C5">
      <w:pPr>
        <w:spacing w:after="0" w:line="240" w:lineRule="auto"/>
        <w:ind w:firstLine="567"/>
        <w:jc w:val="center"/>
        <w:rPr>
          <w:rFonts w:ascii="Times New Roman" w:hAnsi="Times New Roman"/>
          <w:i/>
          <w:sz w:val="28"/>
          <w:szCs w:val="28"/>
        </w:rPr>
      </w:pPr>
      <w:r w:rsidRPr="00C97C9F">
        <w:rPr>
          <w:rFonts w:ascii="Times New Roman" w:hAnsi="Times New Roman"/>
          <w:i/>
          <w:sz w:val="28"/>
          <w:szCs w:val="28"/>
        </w:rPr>
        <w:t>Ульяновская область</w:t>
      </w:r>
    </w:p>
    <w:p w:rsidR="00D2673E" w:rsidRPr="00C97C9F" w:rsidRDefault="00D2673E" w:rsidP="00D2673E">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D2673E" w:rsidRPr="00C97C9F" w:rsidRDefault="00D2673E" w:rsidP="00D2673E">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D2673E" w:rsidRPr="00C97C9F" w:rsidRDefault="00D2673E" w:rsidP="00D2673E">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На всех объектах, поднадзорных предприятий имеются какие-либо средства и способы оповещения, противоаварийной защиты, сигнализации и связи для действий при авариях.</w:t>
      </w:r>
    </w:p>
    <w:p w:rsidR="00D2673E" w:rsidRPr="00C97C9F" w:rsidRDefault="00D2673E" w:rsidP="00D2673E">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D2673E" w:rsidRPr="00C97C9F" w:rsidRDefault="00D2673E" w:rsidP="00D2673E">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D2673E" w:rsidRPr="00C97C9F" w:rsidRDefault="00D2673E" w:rsidP="00D2673E">
      <w:pPr>
        <w:pStyle w:val="ConsPlusNormal"/>
        <w:ind w:firstLine="567"/>
        <w:jc w:val="both"/>
        <w:rPr>
          <w:rFonts w:ascii="Times New Roman" w:hAnsi="Times New Roman" w:cs="Times New Roman"/>
          <w:sz w:val="28"/>
          <w:szCs w:val="28"/>
        </w:rPr>
      </w:pPr>
      <w:r w:rsidRPr="00C97C9F">
        <w:rPr>
          <w:sz w:val="28"/>
          <w:szCs w:val="28"/>
        </w:rPr>
        <w:t xml:space="preserve"> </w:t>
      </w:r>
      <w:r w:rsidRPr="00C97C9F">
        <w:rPr>
          <w:rFonts w:ascii="Times New Roman" w:hAnsi="Times New Roman" w:cs="Times New Roman"/>
          <w:sz w:val="28"/>
          <w:szCs w:val="28"/>
        </w:rPr>
        <w:t>На 31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Данные резервы не созданы на не работающих предприятиях ООО «Атрикс», ЗАО «Магус». На данный момент ОПО предприятия не эксплуатируются.</w:t>
      </w:r>
    </w:p>
    <w:p w:rsidR="00D2673E" w:rsidRPr="00C97C9F" w:rsidRDefault="00D2673E" w:rsidP="00D2673E">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 xml:space="preserve"> Из 33 поднадзорных предприятий на 31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D2673E" w:rsidRPr="00C97C9F" w:rsidRDefault="00D2673E" w:rsidP="00D2673E">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 xml:space="preserve"> На нефтеперерабатывающих предприятиях, а также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242483" w:rsidRPr="00C97C9F" w:rsidRDefault="00242483" w:rsidP="00997205">
      <w:pPr>
        <w:pStyle w:val="ConsPlusNormal"/>
        <w:ind w:firstLine="0"/>
        <w:jc w:val="both"/>
        <w:rPr>
          <w:rFonts w:ascii="Times New Roman" w:hAnsi="Times New Roman"/>
          <w:sz w:val="28"/>
          <w:szCs w:val="28"/>
        </w:rPr>
      </w:pPr>
    </w:p>
    <w:p w:rsidR="00A14A4E" w:rsidRPr="00C97C9F" w:rsidRDefault="00A14A4E" w:rsidP="008C5BFB">
      <w:pPr>
        <w:pStyle w:val="ConsPlusNormal"/>
        <w:ind w:firstLine="0"/>
        <w:jc w:val="both"/>
        <w:rPr>
          <w:rFonts w:ascii="Times New Roman" w:hAnsi="Times New Roman" w:cs="Times New Roman"/>
          <w:i/>
          <w:sz w:val="28"/>
          <w:szCs w:val="28"/>
        </w:rPr>
      </w:pPr>
      <w:r w:rsidRPr="00C97C9F">
        <w:rPr>
          <w:rFonts w:ascii="Times New Roman" w:hAnsi="Times New Roman" w:cs="Times New Roman"/>
          <w:i/>
          <w:sz w:val="28"/>
          <w:szCs w:val="28"/>
        </w:rPr>
        <w:t>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995824" w:rsidRPr="00C97C9F" w:rsidRDefault="00995824" w:rsidP="00995824">
      <w:pPr>
        <w:spacing w:after="0" w:line="240" w:lineRule="auto"/>
        <w:ind w:firstLine="357"/>
        <w:jc w:val="both"/>
        <w:rPr>
          <w:rFonts w:ascii="Times New Roman" w:hAnsi="Times New Roman"/>
          <w:sz w:val="28"/>
          <w:szCs w:val="28"/>
        </w:rPr>
      </w:pPr>
      <w:r w:rsidRPr="00C97C9F">
        <w:rPr>
          <w:rFonts w:ascii="Times New Roman" w:hAnsi="Times New Roman"/>
          <w:sz w:val="28"/>
          <w:szCs w:val="28"/>
        </w:rPr>
        <w:lastRenderedPageBreak/>
        <w:t>В отчетном периоде работа межрегионального отдела по надзору за объектами нефтехимического комплекса, ОПК, безопасности недропользования и государственного строительного надзора в части надзора за взрывопожароопасными объектами нефтехимии и нефтепереработки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201</w:t>
      </w:r>
      <w:r w:rsidR="00DC48E0" w:rsidRPr="00C97C9F">
        <w:rPr>
          <w:rFonts w:ascii="Times New Roman" w:hAnsi="Times New Roman"/>
          <w:sz w:val="28"/>
          <w:szCs w:val="28"/>
        </w:rPr>
        <w:t>6</w:t>
      </w:r>
      <w:r w:rsidRPr="00C97C9F">
        <w:rPr>
          <w:rFonts w:ascii="Times New Roman" w:hAnsi="Times New Roman"/>
          <w:sz w:val="28"/>
          <w:szCs w:val="28"/>
        </w:rPr>
        <w:t xml:space="preserve"> год».</w:t>
      </w:r>
    </w:p>
    <w:p w:rsidR="00E31428" w:rsidRPr="00C97C9F" w:rsidRDefault="00995824" w:rsidP="00995824">
      <w:pPr>
        <w:spacing w:after="0" w:line="240" w:lineRule="auto"/>
        <w:ind w:firstLine="357"/>
        <w:jc w:val="both"/>
        <w:rPr>
          <w:rFonts w:ascii="Times New Roman" w:hAnsi="Times New Roman"/>
          <w:b/>
          <w:sz w:val="28"/>
          <w:szCs w:val="28"/>
        </w:rPr>
      </w:pPr>
      <w:r w:rsidRPr="00C97C9F">
        <w:rPr>
          <w:rFonts w:ascii="Times New Roman" w:hAnsi="Times New Roman"/>
          <w:bCs/>
          <w:sz w:val="28"/>
          <w:szCs w:val="28"/>
        </w:rPr>
        <w:t>Основные показатели контрольной и надзорной деятельности  отражены в таблице:</w:t>
      </w: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91"/>
        <w:gridCol w:w="1553"/>
        <w:gridCol w:w="1537"/>
        <w:gridCol w:w="1039"/>
      </w:tblGrid>
      <w:tr w:rsidR="00DC48E0" w:rsidRPr="00C97C9F" w:rsidTr="00DC48E0">
        <w:trPr>
          <w:trHeight w:val="360"/>
        </w:trPr>
        <w:tc>
          <w:tcPr>
            <w:tcW w:w="720" w:type="dxa"/>
            <w:shd w:val="clear" w:color="auto" w:fill="auto"/>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4691" w:type="dxa"/>
            <w:shd w:val="clear" w:color="auto" w:fill="auto"/>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553" w:type="dxa"/>
            <w:shd w:val="clear" w:color="auto" w:fill="auto"/>
            <w:vAlign w:val="center"/>
          </w:tcPr>
          <w:p w:rsidR="00DC48E0" w:rsidRPr="00C97C9F" w:rsidRDefault="00DC48E0" w:rsidP="00DC48E0">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2015г.</w:t>
            </w:r>
          </w:p>
        </w:tc>
        <w:tc>
          <w:tcPr>
            <w:tcW w:w="1537" w:type="dxa"/>
            <w:shd w:val="clear" w:color="auto" w:fill="auto"/>
            <w:vAlign w:val="center"/>
          </w:tcPr>
          <w:p w:rsidR="00DC48E0" w:rsidRPr="00C97C9F" w:rsidRDefault="00DC48E0" w:rsidP="00DC48E0">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2016г.</w:t>
            </w:r>
          </w:p>
        </w:tc>
        <w:tc>
          <w:tcPr>
            <w:tcW w:w="1039"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DC48E0" w:rsidRPr="00C97C9F" w:rsidTr="00DC48E0">
        <w:trPr>
          <w:trHeight w:val="360"/>
        </w:trPr>
        <w:tc>
          <w:tcPr>
            <w:tcW w:w="720"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4691" w:type="dxa"/>
            <w:shd w:val="clear" w:color="auto" w:fill="auto"/>
          </w:tcPr>
          <w:p w:rsidR="00DC48E0" w:rsidRPr="00C97C9F" w:rsidRDefault="00DC48E0" w:rsidP="00DC48E0">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 эксплуатирующих ОПО</w:t>
            </w:r>
          </w:p>
        </w:tc>
        <w:tc>
          <w:tcPr>
            <w:tcW w:w="1553"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96</w:t>
            </w:r>
          </w:p>
        </w:tc>
        <w:tc>
          <w:tcPr>
            <w:tcW w:w="1537"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96</w:t>
            </w:r>
          </w:p>
        </w:tc>
        <w:tc>
          <w:tcPr>
            <w:tcW w:w="1039"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DC48E0" w:rsidRPr="00C97C9F" w:rsidTr="00DC48E0">
        <w:trPr>
          <w:trHeight w:val="360"/>
        </w:trPr>
        <w:tc>
          <w:tcPr>
            <w:tcW w:w="720"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4691"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553"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537"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039"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DC48E0" w:rsidRPr="00C97C9F" w:rsidTr="00DC48E0">
        <w:trPr>
          <w:trHeight w:val="360"/>
        </w:trPr>
        <w:tc>
          <w:tcPr>
            <w:tcW w:w="720"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4691"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553"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55</w:t>
            </w:r>
          </w:p>
        </w:tc>
        <w:tc>
          <w:tcPr>
            <w:tcW w:w="1537"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60</w:t>
            </w:r>
          </w:p>
        </w:tc>
        <w:tc>
          <w:tcPr>
            <w:tcW w:w="1039"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+5</w:t>
            </w:r>
          </w:p>
        </w:tc>
      </w:tr>
      <w:tr w:rsidR="00DC48E0" w:rsidRPr="00C97C9F" w:rsidTr="00DC48E0">
        <w:trPr>
          <w:trHeight w:val="360"/>
        </w:trPr>
        <w:tc>
          <w:tcPr>
            <w:tcW w:w="720"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4691"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553"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9</w:t>
            </w:r>
          </w:p>
        </w:tc>
        <w:tc>
          <w:tcPr>
            <w:tcW w:w="1537"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18</w:t>
            </w:r>
          </w:p>
        </w:tc>
        <w:tc>
          <w:tcPr>
            <w:tcW w:w="1039"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+9</w:t>
            </w:r>
          </w:p>
        </w:tc>
      </w:tr>
      <w:tr w:rsidR="00DC48E0" w:rsidRPr="00C97C9F" w:rsidTr="00DC48E0">
        <w:trPr>
          <w:trHeight w:val="360"/>
        </w:trPr>
        <w:tc>
          <w:tcPr>
            <w:tcW w:w="720"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4691"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553"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46</w:t>
            </w:r>
          </w:p>
        </w:tc>
        <w:tc>
          <w:tcPr>
            <w:tcW w:w="1537" w:type="dxa"/>
            <w:shd w:val="clear" w:color="auto" w:fill="auto"/>
            <w:vAlign w:val="center"/>
          </w:tcPr>
          <w:p w:rsidR="00DC48E0" w:rsidRPr="00C97C9F" w:rsidRDefault="00DC48E0" w:rsidP="003F1F43">
            <w:pPr>
              <w:spacing w:after="0" w:line="240" w:lineRule="auto"/>
              <w:jc w:val="center"/>
              <w:rPr>
                <w:rFonts w:ascii="Times New Roman" w:hAnsi="Times New Roman"/>
                <w:sz w:val="24"/>
                <w:szCs w:val="24"/>
              </w:rPr>
            </w:pPr>
            <w:r w:rsidRPr="00C97C9F">
              <w:rPr>
                <w:rFonts w:ascii="Times New Roman" w:hAnsi="Times New Roman"/>
                <w:sz w:val="24"/>
                <w:szCs w:val="24"/>
              </w:rPr>
              <w:t>4</w:t>
            </w:r>
            <w:r w:rsidR="003F1F43" w:rsidRPr="00C97C9F">
              <w:rPr>
                <w:rFonts w:ascii="Times New Roman" w:hAnsi="Times New Roman"/>
                <w:sz w:val="24"/>
                <w:szCs w:val="24"/>
              </w:rPr>
              <w:t>2</w:t>
            </w:r>
          </w:p>
        </w:tc>
        <w:tc>
          <w:tcPr>
            <w:tcW w:w="1039" w:type="dxa"/>
            <w:shd w:val="clear" w:color="auto" w:fill="auto"/>
            <w:vAlign w:val="center"/>
          </w:tcPr>
          <w:p w:rsidR="00DC48E0" w:rsidRPr="00C97C9F" w:rsidRDefault="003F1F43" w:rsidP="00DC48E0">
            <w:pPr>
              <w:spacing w:after="0" w:line="240" w:lineRule="auto"/>
              <w:jc w:val="center"/>
              <w:rPr>
                <w:rFonts w:ascii="Times New Roman" w:hAnsi="Times New Roman"/>
                <w:sz w:val="24"/>
                <w:szCs w:val="24"/>
              </w:rPr>
            </w:pPr>
            <w:r w:rsidRPr="00C97C9F">
              <w:rPr>
                <w:rFonts w:ascii="Times New Roman" w:hAnsi="Times New Roman"/>
                <w:sz w:val="24"/>
                <w:szCs w:val="24"/>
              </w:rPr>
              <w:t>-4</w:t>
            </w:r>
          </w:p>
        </w:tc>
      </w:tr>
      <w:tr w:rsidR="00DC48E0" w:rsidRPr="00C97C9F" w:rsidTr="00DC48E0">
        <w:trPr>
          <w:trHeight w:val="360"/>
        </w:trPr>
        <w:tc>
          <w:tcPr>
            <w:tcW w:w="720"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4691"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553"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191</w:t>
            </w:r>
          </w:p>
        </w:tc>
        <w:tc>
          <w:tcPr>
            <w:tcW w:w="1537"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1291</w:t>
            </w:r>
          </w:p>
        </w:tc>
        <w:tc>
          <w:tcPr>
            <w:tcW w:w="1039"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+1100</w:t>
            </w:r>
          </w:p>
        </w:tc>
      </w:tr>
      <w:tr w:rsidR="00DC48E0" w:rsidRPr="00C97C9F" w:rsidTr="00DC48E0">
        <w:trPr>
          <w:trHeight w:val="360"/>
        </w:trPr>
        <w:tc>
          <w:tcPr>
            <w:tcW w:w="720"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4691" w:type="dxa"/>
            <w:shd w:val="clear" w:color="auto" w:fill="auto"/>
          </w:tcPr>
          <w:p w:rsidR="00DC48E0" w:rsidRPr="00C97C9F" w:rsidRDefault="00DC48E0" w:rsidP="00DC48E0">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553"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537"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39"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DC48E0" w:rsidRPr="00C97C9F" w:rsidTr="00DC48E0">
        <w:trPr>
          <w:trHeight w:val="360"/>
        </w:trPr>
        <w:tc>
          <w:tcPr>
            <w:tcW w:w="720" w:type="dxa"/>
            <w:shd w:val="clear" w:color="auto" w:fill="auto"/>
          </w:tcPr>
          <w:p w:rsidR="00DC48E0" w:rsidRPr="00C97C9F" w:rsidRDefault="00DC48E0" w:rsidP="00DC48E0">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4691" w:type="dxa"/>
            <w:shd w:val="clear" w:color="auto" w:fill="auto"/>
          </w:tcPr>
          <w:p w:rsidR="00DC48E0" w:rsidRPr="00C97C9F" w:rsidRDefault="00DC48E0" w:rsidP="00DC48E0">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553"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22</w:t>
            </w:r>
          </w:p>
        </w:tc>
        <w:tc>
          <w:tcPr>
            <w:tcW w:w="1537"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56</w:t>
            </w:r>
          </w:p>
        </w:tc>
        <w:tc>
          <w:tcPr>
            <w:tcW w:w="1039" w:type="dxa"/>
            <w:shd w:val="clear" w:color="auto" w:fill="auto"/>
            <w:vAlign w:val="center"/>
          </w:tcPr>
          <w:p w:rsidR="00DC48E0" w:rsidRPr="00C97C9F" w:rsidRDefault="00DC48E0" w:rsidP="00DC48E0">
            <w:pPr>
              <w:spacing w:after="0" w:line="240" w:lineRule="auto"/>
              <w:jc w:val="center"/>
              <w:rPr>
                <w:rFonts w:ascii="Times New Roman" w:hAnsi="Times New Roman"/>
                <w:sz w:val="24"/>
                <w:szCs w:val="24"/>
              </w:rPr>
            </w:pPr>
            <w:r w:rsidRPr="00C97C9F">
              <w:rPr>
                <w:rFonts w:ascii="Times New Roman" w:hAnsi="Times New Roman"/>
                <w:sz w:val="24"/>
                <w:szCs w:val="24"/>
              </w:rPr>
              <w:t>+34</w:t>
            </w:r>
          </w:p>
        </w:tc>
      </w:tr>
    </w:tbl>
    <w:p w:rsidR="00E31428" w:rsidRPr="00C97C9F" w:rsidRDefault="00E31428" w:rsidP="00E31428">
      <w:pPr>
        <w:spacing w:after="0" w:line="240" w:lineRule="auto"/>
        <w:ind w:right="-164"/>
        <w:jc w:val="both"/>
        <w:rPr>
          <w:rFonts w:ascii="Times New Roman" w:hAnsi="Times New Roman"/>
          <w:b/>
          <w:i/>
          <w:sz w:val="28"/>
          <w:szCs w:val="28"/>
        </w:rPr>
      </w:pPr>
    </w:p>
    <w:p w:rsidR="00E31428" w:rsidRPr="00C97C9F" w:rsidRDefault="00E31428" w:rsidP="00E31428">
      <w:pPr>
        <w:spacing w:after="0" w:line="240" w:lineRule="auto"/>
        <w:ind w:right="-164"/>
        <w:jc w:val="center"/>
        <w:rPr>
          <w:rFonts w:ascii="Times New Roman" w:hAnsi="Times New Roman"/>
          <w:i/>
          <w:sz w:val="28"/>
          <w:szCs w:val="28"/>
        </w:rPr>
      </w:pPr>
      <w:r w:rsidRPr="00C97C9F">
        <w:rPr>
          <w:rFonts w:ascii="Times New Roman" w:hAnsi="Times New Roman"/>
          <w:i/>
          <w:sz w:val="28"/>
          <w:szCs w:val="28"/>
        </w:rPr>
        <w:t>Самарская область</w:t>
      </w:r>
    </w:p>
    <w:p w:rsidR="00E31428" w:rsidRPr="00C97C9F" w:rsidRDefault="00E31428" w:rsidP="00E31428">
      <w:pPr>
        <w:spacing w:after="0" w:line="240" w:lineRule="auto"/>
        <w:ind w:right="-164"/>
        <w:jc w:val="both"/>
        <w:rPr>
          <w:rFonts w:ascii="Times New Roman" w:hAnsi="Times New Roman"/>
          <w:b/>
          <w:i/>
          <w:sz w:val="28"/>
          <w:szCs w:val="28"/>
        </w:rPr>
      </w:pP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91"/>
        <w:gridCol w:w="1553"/>
        <w:gridCol w:w="1537"/>
        <w:gridCol w:w="1039"/>
      </w:tblGrid>
      <w:tr w:rsidR="001514D3" w:rsidRPr="00C97C9F" w:rsidTr="001514D3">
        <w:trPr>
          <w:trHeight w:val="360"/>
        </w:trPr>
        <w:tc>
          <w:tcPr>
            <w:tcW w:w="720" w:type="dxa"/>
            <w:shd w:val="clear" w:color="auto" w:fill="auto"/>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4691" w:type="dxa"/>
            <w:shd w:val="clear" w:color="auto" w:fill="auto"/>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553" w:type="dxa"/>
            <w:shd w:val="clear" w:color="auto" w:fill="auto"/>
            <w:vAlign w:val="center"/>
          </w:tcPr>
          <w:p w:rsidR="001514D3" w:rsidRPr="00C97C9F" w:rsidRDefault="001514D3" w:rsidP="001514D3">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2015г.</w:t>
            </w:r>
          </w:p>
        </w:tc>
        <w:tc>
          <w:tcPr>
            <w:tcW w:w="1537" w:type="dxa"/>
            <w:shd w:val="clear" w:color="auto" w:fill="auto"/>
            <w:vAlign w:val="center"/>
          </w:tcPr>
          <w:p w:rsidR="001514D3" w:rsidRPr="00C97C9F" w:rsidRDefault="001514D3" w:rsidP="001514D3">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2016г.</w:t>
            </w:r>
          </w:p>
        </w:tc>
        <w:tc>
          <w:tcPr>
            <w:tcW w:w="1039"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1514D3" w:rsidRPr="00C97C9F" w:rsidTr="001514D3">
        <w:trPr>
          <w:trHeight w:val="360"/>
        </w:trPr>
        <w:tc>
          <w:tcPr>
            <w:tcW w:w="720"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4691" w:type="dxa"/>
            <w:shd w:val="clear" w:color="auto" w:fill="auto"/>
          </w:tcPr>
          <w:p w:rsidR="001514D3" w:rsidRPr="00C97C9F" w:rsidRDefault="001514D3" w:rsidP="001514D3">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 эксплуатирующих ОПО</w:t>
            </w:r>
          </w:p>
        </w:tc>
        <w:tc>
          <w:tcPr>
            <w:tcW w:w="1553"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63</w:t>
            </w:r>
          </w:p>
        </w:tc>
        <w:tc>
          <w:tcPr>
            <w:tcW w:w="1537"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63</w:t>
            </w:r>
          </w:p>
        </w:tc>
        <w:tc>
          <w:tcPr>
            <w:tcW w:w="1039"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1514D3" w:rsidRPr="00C97C9F" w:rsidTr="001514D3">
        <w:trPr>
          <w:trHeight w:val="360"/>
        </w:trPr>
        <w:tc>
          <w:tcPr>
            <w:tcW w:w="720"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4691"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553"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537"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039"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1514D3" w:rsidRPr="00C97C9F" w:rsidTr="001514D3">
        <w:trPr>
          <w:trHeight w:val="360"/>
        </w:trPr>
        <w:tc>
          <w:tcPr>
            <w:tcW w:w="720"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4691"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553"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38</w:t>
            </w:r>
          </w:p>
        </w:tc>
        <w:tc>
          <w:tcPr>
            <w:tcW w:w="1537"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37</w:t>
            </w:r>
          </w:p>
        </w:tc>
        <w:tc>
          <w:tcPr>
            <w:tcW w:w="1039"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1514D3" w:rsidRPr="00C97C9F" w:rsidTr="001514D3">
        <w:trPr>
          <w:trHeight w:val="360"/>
        </w:trPr>
        <w:tc>
          <w:tcPr>
            <w:tcW w:w="720"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4691"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553"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1537"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10</w:t>
            </w:r>
          </w:p>
        </w:tc>
        <w:tc>
          <w:tcPr>
            <w:tcW w:w="1039"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+5</w:t>
            </w:r>
          </w:p>
        </w:tc>
      </w:tr>
      <w:tr w:rsidR="001514D3" w:rsidRPr="00C97C9F" w:rsidTr="001514D3">
        <w:trPr>
          <w:trHeight w:val="360"/>
        </w:trPr>
        <w:tc>
          <w:tcPr>
            <w:tcW w:w="720"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4691"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553"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33</w:t>
            </w:r>
          </w:p>
        </w:tc>
        <w:tc>
          <w:tcPr>
            <w:tcW w:w="1537"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27</w:t>
            </w:r>
          </w:p>
        </w:tc>
        <w:tc>
          <w:tcPr>
            <w:tcW w:w="1039"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-6</w:t>
            </w:r>
          </w:p>
        </w:tc>
      </w:tr>
      <w:tr w:rsidR="001514D3" w:rsidRPr="00C97C9F" w:rsidTr="001514D3">
        <w:trPr>
          <w:trHeight w:val="360"/>
        </w:trPr>
        <w:tc>
          <w:tcPr>
            <w:tcW w:w="720"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4691"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553"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129</w:t>
            </w:r>
          </w:p>
        </w:tc>
        <w:tc>
          <w:tcPr>
            <w:tcW w:w="1537"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1027</w:t>
            </w:r>
          </w:p>
        </w:tc>
        <w:tc>
          <w:tcPr>
            <w:tcW w:w="1039"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+898</w:t>
            </w:r>
          </w:p>
        </w:tc>
      </w:tr>
      <w:tr w:rsidR="001514D3" w:rsidRPr="00C97C9F" w:rsidTr="001514D3">
        <w:trPr>
          <w:trHeight w:val="360"/>
        </w:trPr>
        <w:tc>
          <w:tcPr>
            <w:tcW w:w="720"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4691" w:type="dxa"/>
            <w:shd w:val="clear" w:color="auto" w:fill="auto"/>
          </w:tcPr>
          <w:p w:rsidR="001514D3" w:rsidRPr="00C97C9F" w:rsidRDefault="001514D3" w:rsidP="001514D3">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553"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537"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39"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1514D3" w:rsidRPr="00C97C9F" w:rsidTr="001514D3">
        <w:trPr>
          <w:trHeight w:val="360"/>
        </w:trPr>
        <w:tc>
          <w:tcPr>
            <w:tcW w:w="720" w:type="dxa"/>
            <w:shd w:val="clear" w:color="auto" w:fill="auto"/>
          </w:tcPr>
          <w:p w:rsidR="001514D3" w:rsidRPr="00C97C9F" w:rsidRDefault="001514D3" w:rsidP="001514D3">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4691" w:type="dxa"/>
            <w:shd w:val="clear" w:color="auto" w:fill="auto"/>
          </w:tcPr>
          <w:p w:rsidR="001514D3" w:rsidRPr="00C97C9F" w:rsidRDefault="001514D3" w:rsidP="001514D3">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553"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15</w:t>
            </w:r>
          </w:p>
        </w:tc>
        <w:tc>
          <w:tcPr>
            <w:tcW w:w="1537"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42</w:t>
            </w:r>
          </w:p>
        </w:tc>
        <w:tc>
          <w:tcPr>
            <w:tcW w:w="1039" w:type="dxa"/>
            <w:shd w:val="clear" w:color="auto" w:fill="auto"/>
            <w:vAlign w:val="center"/>
          </w:tcPr>
          <w:p w:rsidR="001514D3" w:rsidRPr="00C97C9F" w:rsidRDefault="001514D3" w:rsidP="001514D3">
            <w:pPr>
              <w:spacing w:after="0" w:line="240" w:lineRule="auto"/>
              <w:jc w:val="center"/>
              <w:rPr>
                <w:rFonts w:ascii="Times New Roman" w:hAnsi="Times New Roman"/>
                <w:sz w:val="24"/>
                <w:szCs w:val="24"/>
              </w:rPr>
            </w:pPr>
            <w:r w:rsidRPr="00C97C9F">
              <w:rPr>
                <w:rFonts w:ascii="Times New Roman" w:hAnsi="Times New Roman"/>
                <w:sz w:val="24"/>
                <w:szCs w:val="24"/>
              </w:rPr>
              <w:t>+27</w:t>
            </w:r>
          </w:p>
        </w:tc>
      </w:tr>
    </w:tbl>
    <w:p w:rsidR="00E31428" w:rsidRPr="00C97C9F" w:rsidRDefault="00E31428" w:rsidP="00E31428">
      <w:pPr>
        <w:spacing w:after="0" w:line="240" w:lineRule="auto"/>
        <w:ind w:right="-164"/>
        <w:jc w:val="both"/>
        <w:rPr>
          <w:rFonts w:ascii="Times New Roman" w:hAnsi="Times New Roman"/>
          <w:b/>
          <w:i/>
          <w:sz w:val="28"/>
          <w:szCs w:val="28"/>
        </w:rPr>
      </w:pPr>
    </w:p>
    <w:p w:rsidR="00E31428" w:rsidRPr="00C97C9F" w:rsidRDefault="00E31428" w:rsidP="00E31428">
      <w:pPr>
        <w:spacing w:after="0" w:line="240" w:lineRule="auto"/>
        <w:ind w:right="-164"/>
        <w:jc w:val="center"/>
        <w:rPr>
          <w:rFonts w:ascii="Times New Roman" w:hAnsi="Times New Roman"/>
          <w:i/>
          <w:sz w:val="28"/>
          <w:szCs w:val="28"/>
        </w:rPr>
      </w:pPr>
      <w:r w:rsidRPr="00C97C9F">
        <w:rPr>
          <w:rFonts w:ascii="Times New Roman" w:hAnsi="Times New Roman"/>
          <w:i/>
          <w:sz w:val="28"/>
          <w:szCs w:val="28"/>
        </w:rPr>
        <w:t>Ульяновская область</w:t>
      </w:r>
    </w:p>
    <w:p w:rsidR="00E31428" w:rsidRPr="00C97C9F" w:rsidRDefault="00E31428" w:rsidP="00E31428">
      <w:pPr>
        <w:spacing w:after="0" w:line="240" w:lineRule="auto"/>
        <w:ind w:right="-164"/>
        <w:jc w:val="both"/>
        <w:rPr>
          <w:rFonts w:ascii="Times New Roman" w:hAnsi="Times New Roman"/>
          <w:sz w:val="28"/>
          <w:szCs w:val="28"/>
        </w:rPr>
      </w:pP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91"/>
        <w:gridCol w:w="1553"/>
        <w:gridCol w:w="1537"/>
        <w:gridCol w:w="1039"/>
      </w:tblGrid>
      <w:tr w:rsidR="007E7973" w:rsidRPr="00C97C9F" w:rsidTr="007E7973">
        <w:trPr>
          <w:trHeight w:val="360"/>
        </w:trPr>
        <w:tc>
          <w:tcPr>
            <w:tcW w:w="720" w:type="dxa"/>
            <w:shd w:val="clear" w:color="auto" w:fill="auto"/>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4691" w:type="dxa"/>
            <w:shd w:val="clear" w:color="auto" w:fill="auto"/>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553" w:type="dxa"/>
            <w:shd w:val="clear" w:color="auto" w:fill="auto"/>
            <w:vAlign w:val="center"/>
          </w:tcPr>
          <w:p w:rsidR="007E7973" w:rsidRPr="00C97C9F" w:rsidRDefault="007E7973" w:rsidP="007E7973">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2015г.</w:t>
            </w:r>
          </w:p>
        </w:tc>
        <w:tc>
          <w:tcPr>
            <w:tcW w:w="1537" w:type="dxa"/>
            <w:shd w:val="clear" w:color="auto" w:fill="auto"/>
            <w:vAlign w:val="center"/>
          </w:tcPr>
          <w:p w:rsidR="007E7973" w:rsidRPr="00C97C9F" w:rsidRDefault="007E7973" w:rsidP="007E7973">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2016г.</w:t>
            </w:r>
          </w:p>
        </w:tc>
        <w:tc>
          <w:tcPr>
            <w:tcW w:w="1039"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7E7973" w:rsidRPr="00C97C9F" w:rsidTr="007E7973">
        <w:trPr>
          <w:trHeight w:val="360"/>
        </w:trPr>
        <w:tc>
          <w:tcPr>
            <w:tcW w:w="720"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4691" w:type="dxa"/>
            <w:shd w:val="clear" w:color="auto" w:fill="auto"/>
          </w:tcPr>
          <w:p w:rsidR="007E7973" w:rsidRPr="00C97C9F" w:rsidRDefault="007E7973" w:rsidP="007E7973">
            <w:pPr>
              <w:spacing w:after="0" w:line="240" w:lineRule="auto"/>
              <w:rPr>
                <w:rFonts w:ascii="Times New Roman" w:hAnsi="Times New Roman"/>
                <w:sz w:val="24"/>
                <w:szCs w:val="24"/>
              </w:rPr>
            </w:pPr>
            <w:r w:rsidRPr="00C97C9F">
              <w:rPr>
                <w:rFonts w:ascii="Times New Roman" w:hAnsi="Times New Roman"/>
                <w:sz w:val="24"/>
                <w:szCs w:val="24"/>
              </w:rPr>
              <w:t xml:space="preserve">Число поднадзорных предприятий (юридических лиц) эксплуатирующих </w:t>
            </w:r>
            <w:r w:rsidRPr="00C97C9F">
              <w:rPr>
                <w:rFonts w:ascii="Times New Roman" w:hAnsi="Times New Roman"/>
                <w:sz w:val="24"/>
                <w:szCs w:val="24"/>
              </w:rPr>
              <w:lastRenderedPageBreak/>
              <w:t>ОПО</w:t>
            </w:r>
          </w:p>
        </w:tc>
        <w:tc>
          <w:tcPr>
            <w:tcW w:w="1553"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33</w:t>
            </w:r>
          </w:p>
        </w:tc>
        <w:tc>
          <w:tcPr>
            <w:tcW w:w="1537"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33</w:t>
            </w:r>
          </w:p>
        </w:tc>
        <w:tc>
          <w:tcPr>
            <w:tcW w:w="1039"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7E7973" w:rsidRPr="00C97C9F" w:rsidTr="007E7973">
        <w:trPr>
          <w:trHeight w:val="360"/>
        </w:trPr>
        <w:tc>
          <w:tcPr>
            <w:tcW w:w="720"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lastRenderedPageBreak/>
              <w:t>2.</w:t>
            </w:r>
          </w:p>
        </w:tc>
        <w:tc>
          <w:tcPr>
            <w:tcW w:w="4691"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553"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537"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39"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7E7973" w:rsidRPr="00C97C9F" w:rsidTr="007E7973">
        <w:trPr>
          <w:trHeight w:val="360"/>
        </w:trPr>
        <w:tc>
          <w:tcPr>
            <w:tcW w:w="720"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4691"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553"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17</w:t>
            </w:r>
          </w:p>
        </w:tc>
        <w:tc>
          <w:tcPr>
            <w:tcW w:w="1537"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23</w:t>
            </w:r>
          </w:p>
        </w:tc>
        <w:tc>
          <w:tcPr>
            <w:tcW w:w="1039"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+6</w:t>
            </w:r>
          </w:p>
        </w:tc>
      </w:tr>
      <w:tr w:rsidR="007E7973" w:rsidRPr="00C97C9F" w:rsidTr="007E7973">
        <w:trPr>
          <w:trHeight w:val="360"/>
        </w:trPr>
        <w:tc>
          <w:tcPr>
            <w:tcW w:w="720"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4691"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553"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537"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8</w:t>
            </w:r>
          </w:p>
        </w:tc>
        <w:tc>
          <w:tcPr>
            <w:tcW w:w="1039"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+4</w:t>
            </w:r>
          </w:p>
        </w:tc>
      </w:tr>
      <w:tr w:rsidR="007E7973" w:rsidRPr="00C97C9F" w:rsidTr="007E7973">
        <w:trPr>
          <w:trHeight w:val="360"/>
        </w:trPr>
        <w:tc>
          <w:tcPr>
            <w:tcW w:w="720"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4691"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553"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13</w:t>
            </w:r>
          </w:p>
        </w:tc>
        <w:tc>
          <w:tcPr>
            <w:tcW w:w="1537"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15</w:t>
            </w:r>
          </w:p>
        </w:tc>
        <w:tc>
          <w:tcPr>
            <w:tcW w:w="1039"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+2</w:t>
            </w:r>
          </w:p>
        </w:tc>
      </w:tr>
      <w:tr w:rsidR="007E7973" w:rsidRPr="00C97C9F" w:rsidTr="007E7973">
        <w:trPr>
          <w:trHeight w:val="360"/>
        </w:trPr>
        <w:tc>
          <w:tcPr>
            <w:tcW w:w="720"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4691"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553"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62</w:t>
            </w:r>
          </w:p>
        </w:tc>
        <w:tc>
          <w:tcPr>
            <w:tcW w:w="1537"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264</w:t>
            </w:r>
          </w:p>
        </w:tc>
        <w:tc>
          <w:tcPr>
            <w:tcW w:w="1039"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+202</w:t>
            </w:r>
          </w:p>
        </w:tc>
      </w:tr>
      <w:tr w:rsidR="007E7973" w:rsidRPr="00C97C9F" w:rsidTr="007E7973">
        <w:trPr>
          <w:trHeight w:val="360"/>
        </w:trPr>
        <w:tc>
          <w:tcPr>
            <w:tcW w:w="720"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4691" w:type="dxa"/>
            <w:shd w:val="clear" w:color="auto" w:fill="auto"/>
          </w:tcPr>
          <w:p w:rsidR="007E7973" w:rsidRPr="00C97C9F" w:rsidRDefault="007E7973" w:rsidP="007E7973">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553"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537"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39"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7E7973" w:rsidRPr="00C97C9F" w:rsidTr="007E7973">
        <w:trPr>
          <w:trHeight w:val="360"/>
        </w:trPr>
        <w:tc>
          <w:tcPr>
            <w:tcW w:w="720" w:type="dxa"/>
            <w:shd w:val="clear" w:color="auto" w:fill="auto"/>
          </w:tcPr>
          <w:p w:rsidR="007E7973" w:rsidRPr="00C97C9F" w:rsidRDefault="007E7973" w:rsidP="007E7973">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4691" w:type="dxa"/>
            <w:shd w:val="clear" w:color="auto" w:fill="auto"/>
          </w:tcPr>
          <w:p w:rsidR="007E7973" w:rsidRPr="00C97C9F" w:rsidRDefault="007E7973" w:rsidP="007E7973">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553"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7</w:t>
            </w:r>
          </w:p>
        </w:tc>
        <w:tc>
          <w:tcPr>
            <w:tcW w:w="1537"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15</w:t>
            </w:r>
          </w:p>
        </w:tc>
        <w:tc>
          <w:tcPr>
            <w:tcW w:w="1039" w:type="dxa"/>
            <w:shd w:val="clear" w:color="auto" w:fill="auto"/>
            <w:vAlign w:val="center"/>
          </w:tcPr>
          <w:p w:rsidR="007E7973" w:rsidRPr="00C97C9F" w:rsidRDefault="007E7973" w:rsidP="007E7973">
            <w:pPr>
              <w:spacing w:after="0" w:line="240" w:lineRule="auto"/>
              <w:jc w:val="center"/>
              <w:rPr>
                <w:rFonts w:ascii="Times New Roman" w:hAnsi="Times New Roman"/>
                <w:sz w:val="24"/>
                <w:szCs w:val="24"/>
              </w:rPr>
            </w:pPr>
            <w:r w:rsidRPr="00C97C9F">
              <w:rPr>
                <w:rFonts w:ascii="Times New Roman" w:hAnsi="Times New Roman"/>
                <w:sz w:val="24"/>
                <w:szCs w:val="24"/>
              </w:rPr>
              <w:t>+8</w:t>
            </w:r>
          </w:p>
        </w:tc>
      </w:tr>
    </w:tbl>
    <w:p w:rsidR="00E31428" w:rsidRPr="00C97C9F" w:rsidRDefault="00E31428" w:rsidP="00E31428">
      <w:pPr>
        <w:spacing w:after="0" w:line="240" w:lineRule="auto"/>
        <w:ind w:right="-164"/>
        <w:jc w:val="both"/>
        <w:rPr>
          <w:rFonts w:ascii="Times New Roman" w:hAnsi="Times New Roman"/>
          <w:sz w:val="28"/>
          <w:szCs w:val="28"/>
        </w:rPr>
      </w:pPr>
    </w:p>
    <w:p w:rsidR="003F1F43" w:rsidRPr="00C97C9F" w:rsidRDefault="003F1F43" w:rsidP="003F1F43">
      <w:pPr>
        <w:spacing w:after="0" w:line="240" w:lineRule="auto"/>
        <w:ind w:firstLine="561"/>
        <w:jc w:val="both"/>
        <w:rPr>
          <w:rFonts w:ascii="Times New Roman" w:hAnsi="Times New Roman"/>
          <w:sz w:val="28"/>
          <w:szCs w:val="28"/>
        </w:rPr>
      </w:pPr>
      <w:r w:rsidRPr="00C97C9F">
        <w:rPr>
          <w:rFonts w:ascii="Times New Roman" w:hAnsi="Times New Roman"/>
          <w:sz w:val="28"/>
          <w:szCs w:val="28"/>
        </w:rPr>
        <w:t>Из  приведенных таблиц следует:</w:t>
      </w:r>
    </w:p>
    <w:p w:rsidR="003F1F43" w:rsidRPr="00C97C9F" w:rsidRDefault="003F1F43" w:rsidP="003F1F43">
      <w:pPr>
        <w:spacing w:after="0" w:line="240" w:lineRule="auto"/>
        <w:ind w:firstLine="561"/>
        <w:jc w:val="both"/>
        <w:rPr>
          <w:rFonts w:ascii="Times New Roman" w:hAnsi="Times New Roman"/>
          <w:sz w:val="28"/>
          <w:szCs w:val="28"/>
        </w:rPr>
      </w:pPr>
      <w:r w:rsidRPr="00C97C9F">
        <w:rPr>
          <w:rFonts w:ascii="Times New Roman" w:hAnsi="Times New Roman"/>
          <w:sz w:val="28"/>
          <w:szCs w:val="28"/>
        </w:rPr>
        <w:t>- за 6 месяцев   2016 года  в сравнении с аналогичным периодом  2015 года,  произошло увеличение количества проверок.</w:t>
      </w:r>
    </w:p>
    <w:p w:rsidR="003F1F43" w:rsidRPr="00C97C9F" w:rsidRDefault="003F1F43" w:rsidP="003F1F43">
      <w:pPr>
        <w:spacing w:after="0" w:line="240" w:lineRule="auto"/>
        <w:ind w:firstLine="561"/>
        <w:jc w:val="both"/>
        <w:rPr>
          <w:rFonts w:ascii="Times New Roman" w:hAnsi="Times New Roman"/>
          <w:sz w:val="28"/>
          <w:szCs w:val="28"/>
        </w:rPr>
      </w:pPr>
      <w:r w:rsidRPr="00C97C9F">
        <w:rPr>
          <w:rFonts w:ascii="Times New Roman" w:hAnsi="Times New Roman"/>
          <w:sz w:val="28"/>
          <w:szCs w:val="28"/>
        </w:rPr>
        <w:t>-произошло увеличение количества выявленных нарушений и наложенных административных наказаний.</w:t>
      </w:r>
    </w:p>
    <w:p w:rsidR="00242483" w:rsidRPr="00C97C9F" w:rsidRDefault="00242483" w:rsidP="002A2542">
      <w:pPr>
        <w:spacing w:after="0" w:line="240" w:lineRule="auto"/>
        <w:ind w:right="-164"/>
        <w:jc w:val="both"/>
        <w:rPr>
          <w:rFonts w:ascii="Times New Roman" w:hAnsi="Times New Roman"/>
          <w:sz w:val="28"/>
          <w:szCs w:val="28"/>
        </w:rPr>
      </w:pPr>
    </w:p>
    <w:p w:rsidR="001507A6" w:rsidRPr="00C97C9F" w:rsidRDefault="001507A6" w:rsidP="008C5BFB">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t>12. 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1507A6" w:rsidRPr="00C97C9F" w:rsidRDefault="001507A6" w:rsidP="00E31428">
      <w:pPr>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область</w:t>
      </w:r>
    </w:p>
    <w:p w:rsidR="00D8607D" w:rsidRPr="00C97C9F" w:rsidRDefault="00D8607D" w:rsidP="00D8607D">
      <w:pPr>
        <w:spacing w:after="0" w:line="240" w:lineRule="auto"/>
        <w:ind w:firstLine="360"/>
        <w:jc w:val="both"/>
        <w:rPr>
          <w:rFonts w:ascii="Times New Roman" w:hAnsi="Times New Roman"/>
          <w:sz w:val="28"/>
          <w:szCs w:val="28"/>
        </w:rPr>
      </w:pPr>
      <w:r w:rsidRPr="00C97C9F">
        <w:rPr>
          <w:rFonts w:ascii="Times New Roman" w:hAnsi="Times New Roman"/>
          <w:sz w:val="28"/>
          <w:szCs w:val="28"/>
        </w:rPr>
        <w:t>Из 63 поднадзорных предприятий зарегистрированных в государственном реестре ОПО  55 имеют соответствующие лицензии, 8 организаций  не имеют лицензий или закончился срок действия лицензии , по имеющейся информации данные предприятия не эксплуатируются.</w:t>
      </w:r>
    </w:p>
    <w:p w:rsidR="00D8607D" w:rsidRPr="00C97C9F" w:rsidRDefault="00D8607D" w:rsidP="00D8607D">
      <w:pPr>
        <w:spacing w:after="0" w:line="240" w:lineRule="auto"/>
        <w:jc w:val="both"/>
        <w:rPr>
          <w:rFonts w:ascii="Times New Roman" w:hAnsi="Times New Roman"/>
          <w:sz w:val="28"/>
          <w:szCs w:val="28"/>
        </w:rPr>
      </w:pPr>
      <w:r w:rsidRPr="00C97C9F">
        <w:rPr>
          <w:rFonts w:ascii="Times New Roman" w:hAnsi="Times New Roman"/>
          <w:sz w:val="28"/>
          <w:szCs w:val="28"/>
        </w:rPr>
        <w:t xml:space="preserve">      По результатам проверок  выполнения лицензиатами лицензионных требований,  в отчетном периоде приостановка действий лицензий не производилась. Обращений в суд по вопросу аннулирования лицензий не было.</w:t>
      </w:r>
    </w:p>
    <w:p w:rsidR="001507A6" w:rsidRPr="00C97C9F" w:rsidRDefault="001507A6" w:rsidP="00E31428">
      <w:pPr>
        <w:spacing w:after="120" w:line="240" w:lineRule="auto"/>
        <w:jc w:val="center"/>
        <w:rPr>
          <w:rFonts w:ascii="Times New Roman" w:hAnsi="Times New Roman"/>
          <w:i/>
          <w:sz w:val="28"/>
          <w:szCs w:val="28"/>
        </w:rPr>
      </w:pPr>
      <w:r w:rsidRPr="00C97C9F">
        <w:rPr>
          <w:rFonts w:ascii="Times New Roman" w:hAnsi="Times New Roman"/>
          <w:i/>
          <w:sz w:val="28"/>
          <w:szCs w:val="28"/>
        </w:rPr>
        <w:t>Ульяновская область</w:t>
      </w:r>
    </w:p>
    <w:p w:rsidR="00A9493D" w:rsidRPr="00C97C9F" w:rsidRDefault="00A9493D" w:rsidP="00A9493D">
      <w:pPr>
        <w:spacing w:after="0" w:line="240" w:lineRule="auto"/>
        <w:ind w:firstLine="426"/>
        <w:jc w:val="both"/>
        <w:rPr>
          <w:rFonts w:ascii="Times New Roman" w:hAnsi="Times New Roman"/>
          <w:b/>
          <w:sz w:val="28"/>
          <w:szCs w:val="28"/>
        </w:rPr>
      </w:pPr>
      <w:r w:rsidRPr="00C97C9F">
        <w:rPr>
          <w:rFonts w:ascii="Times New Roman" w:hAnsi="Times New Roman"/>
          <w:sz w:val="28"/>
          <w:szCs w:val="28"/>
        </w:rPr>
        <w:t xml:space="preserve">Из 33 поднадзорных предприятий 31 имеют соответствующую  лицензию, две организации не имеют  лицензии ( ООО «САИФ»  ООО «Атрикс») в данное время не эксплуатируются . </w:t>
      </w:r>
    </w:p>
    <w:p w:rsidR="00A9493D" w:rsidRPr="00C97C9F" w:rsidRDefault="00A9493D" w:rsidP="00A9493D">
      <w:pPr>
        <w:pStyle w:val="ConsPlusNormal"/>
        <w:ind w:firstLine="426"/>
        <w:jc w:val="both"/>
        <w:rPr>
          <w:rFonts w:ascii="Times New Roman" w:hAnsi="Times New Roman" w:cs="Times New Roman"/>
          <w:sz w:val="28"/>
          <w:szCs w:val="28"/>
        </w:rPr>
      </w:pPr>
      <w:r w:rsidRPr="00C97C9F">
        <w:rPr>
          <w:rFonts w:ascii="Times New Roman" w:hAnsi="Times New Roman" w:cs="Times New Roman"/>
          <w:sz w:val="28"/>
          <w:szCs w:val="28"/>
        </w:rPr>
        <w:t>По результатам проверок  выполнения лицензиатами лицензионных требований  в отчетном периоде приостановка действий лицензий не производилась. Обращений в суд по вопросу аннулирования лицензий не было.</w:t>
      </w:r>
    </w:p>
    <w:p w:rsidR="004314C7" w:rsidRPr="00C97C9F" w:rsidRDefault="004314C7" w:rsidP="00E31428">
      <w:pPr>
        <w:pStyle w:val="ConsPlusNormal"/>
        <w:ind w:firstLine="709"/>
        <w:jc w:val="both"/>
        <w:rPr>
          <w:rFonts w:ascii="Times New Roman" w:hAnsi="Times New Roman" w:cs="Times New Roman"/>
          <w:sz w:val="28"/>
          <w:szCs w:val="28"/>
        </w:rPr>
      </w:pPr>
    </w:p>
    <w:p w:rsidR="001507A6" w:rsidRPr="00C97C9F" w:rsidRDefault="001507A6" w:rsidP="008C5BFB">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t>13. 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1507A6" w:rsidRPr="00C97C9F" w:rsidRDefault="003A3A33" w:rsidP="00E31428">
      <w:pPr>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Ульяновская области</w:t>
      </w:r>
    </w:p>
    <w:p w:rsidR="00BB4365" w:rsidRPr="00C97C9F" w:rsidRDefault="00BB4365" w:rsidP="00BB4365">
      <w:pPr>
        <w:spacing w:after="0" w:line="240" w:lineRule="auto"/>
        <w:ind w:firstLine="426"/>
        <w:jc w:val="both"/>
        <w:rPr>
          <w:rFonts w:ascii="Times New Roman" w:hAnsi="Times New Roman"/>
          <w:sz w:val="28"/>
          <w:szCs w:val="28"/>
        </w:rPr>
      </w:pPr>
      <w:r w:rsidRPr="00C97C9F">
        <w:rPr>
          <w:rFonts w:ascii="Times New Roman" w:hAnsi="Times New Roman"/>
          <w:sz w:val="28"/>
          <w:szCs w:val="28"/>
        </w:rPr>
        <w:lastRenderedPageBreak/>
        <w:t>Всеми организациями, эксплуатирующими опасные производственные объекты I или II класса опасности, разработаны системы управления промышленной безопасностью и введены в действие.</w:t>
      </w:r>
    </w:p>
    <w:p w:rsidR="00BB4365" w:rsidRPr="00C97C9F" w:rsidRDefault="00BB4365" w:rsidP="00BB4365">
      <w:pPr>
        <w:spacing w:after="0" w:line="240" w:lineRule="auto"/>
        <w:ind w:firstLine="426"/>
        <w:jc w:val="both"/>
        <w:rPr>
          <w:rFonts w:ascii="Times New Roman" w:hAnsi="Times New Roman"/>
          <w:sz w:val="28"/>
          <w:szCs w:val="28"/>
        </w:rPr>
      </w:pPr>
      <w:r w:rsidRPr="00C97C9F">
        <w:rPr>
          <w:rFonts w:ascii="Times New Roman" w:hAnsi="Times New Roman"/>
          <w:sz w:val="28"/>
          <w:szCs w:val="28"/>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B01970" w:rsidRPr="00C97C9F" w:rsidRDefault="00B01970" w:rsidP="003A3A33">
      <w:pPr>
        <w:spacing w:after="0" w:line="240" w:lineRule="auto"/>
        <w:jc w:val="both"/>
        <w:rPr>
          <w:rFonts w:ascii="Times New Roman" w:hAnsi="Times New Roman"/>
          <w:sz w:val="28"/>
          <w:szCs w:val="28"/>
        </w:rPr>
      </w:pPr>
    </w:p>
    <w:p w:rsidR="00684244" w:rsidRPr="00C97C9F" w:rsidRDefault="00684244" w:rsidP="00AA2D41">
      <w:pPr>
        <w:pStyle w:val="aa"/>
        <w:numPr>
          <w:ilvl w:val="1"/>
          <w:numId w:val="22"/>
        </w:numPr>
        <w:spacing w:after="120" w:line="240" w:lineRule="auto"/>
        <w:jc w:val="both"/>
        <w:rPr>
          <w:rFonts w:ascii="Times New Roman" w:hAnsi="Times New Roman"/>
          <w:b/>
          <w:sz w:val="28"/>
          <w:szCs w:val="28"/>
        </w:rPr>
      </w:pPr>
      <w:r w:rsidRPr="00C97C9F">
        <w:rPr>
          <w:rFonts w:ascii="Times New Roman" w:hAnsi="Times New Roman"/>
          <w:b/>
          <w:sz w:val="28"/>
          <w:szCs w:val="28"/>
        </w:rPr>
        <w:t>Объекты металлургической и коксохимической промышленности</w:t>
      </w:r>
    </w:p>
    <w:p w:rsidR="00684244" w:rsidRPr="00C97C9F" w:rsidRDefault="00951F6E" w:rsidP="008C5BFB">
      <w:pPr>
        <w:pStyle w:val="ac"/>
        <w:rPr>
          <w:i/>
          <w:sz w:val="28"/>
          <w:szCs w:val="28"/>
        </w:rPr>
      </w:pPr>
      <w:r w:rsidRPr="00C97C9F">
        <w:rPr>
          <w:i/>
          <w:sz w:val="28"/>
          <w:szCs w:val="28"/>
        </w:rPr>
        <w:t>1.</w:t>
      </w:r>
      <w:r w:rsidR="009E6D1E" w:rsidRPr="00C97C9F">
        <w:rPr>
          <w:i/>
          <w:sz w:val="28"/>
          <w:szCs w:val="28"/>
        </w:rPr>
        <w:t>Характеристика поднадзорных производств и объектов</w:t>
      </w:r>
      <w:r w:rsidR="00450878" w:rsidRPr="00C97C9F">
        <w:rPr>
          <w:i/>
          <w:sz w:val="28"/>
          <w:szCs w:val="28"/>
        </w:rPr>
        <w:t>.</w:t>
      </w:r>
    </w:p>
    <w:p w:rsidR="00CF16D1" w:rsidRPr="00C97C9F" w:rsidRDefault="00CF16D1" w:rsidP="00CF16D1">
      <w:pPr>
        <w:spacing w:line="240" w:lineRule="auto"/>
        <w:ind w:right="-1" w:firstLine="426"/>
        <w:jc w:val="both"/>
        <w:rPr>
          <w:rFonts w:ascii="Times New Roman" w:hAnsi="Times New Roman"/>
          <w:sz w:val="28"/>
          <w:szCs w:val="28"/>
        </w:rPr>
      </w:pPr>
      <w:r w:rsidRPr="00C97C9F">
        <w:rPr>
          <w:rFonts w:ascii="Times New Roman" w:hAnsi="Times New Roman"/>
          <w:sz w:val="28"/>
          <w:szCs w:val="28"/>
        </w:rPr>
        <w:t>На территориях Самарской и Ульяновской областей находятся 62 поднадзорные Средне-Поволжскому управлению</w:t>
      </w:r>
      <w:r w:rsidRPr="00C97C9F">
        <w:rPr>
          <w:rFonts w:ascii="Times New Roman" w:hAnsi="Times New Roman"/>
          <w:b/>
          <w:sz w:val="28"/>
          <w:szCs w:val="28"/>
        </w:rPr>
        <w:t xml:space="preserve"> </w:t>
      </w:r>
      <w:r w:rsidRPr="00C97C9F">
        <w:rPr>
          <w:rFonts w:ascii="Times New Roman" w:hAnsi="Times New Roman"/>
          <w:sz w:val="28"/>
          <w:szCs w:val="28"/>
        </w:rPr>
        <w:t>Ростехнадзора</w:t>
      </w:r>
      <w:r w:rsidRPr="00C97C9F">
        <w:rPr>
          <w:rFonts w:ascii="Times New Roman" w:hAnsi="Times New Roman"/>
          <w:b/>
          <w:sz w:val="28"/>
          <w:szCs w:val="28"/>
        </w:rPr>
        <w:t xml:space="preserve"> </w:t>
      </w:r>
      <w:r w:rsidRPr="00C97C9F">
        <w:rPr>
          <w:rFonts w:ascii="Times New Roman" w:hAnsi="Times New Roman"/>
          <w:sz w:val="28"/>
          <w:szCs w:val="28"/>
        </w:rPr>
        <w:t>организации (юридическое лицо), осуществляющие деятельность в области промышленной безопасности  связанной с эксплуатацией металлургических производств, а именно:</w:t>
      </w:r>
    </w:p>
    <w:p w:rsidR="00924310" w:rsidRPr="00C97C9F" w:rsidRDefault="00924310" w:rsidP="00450878">
      <w:pPr>
        <w:spacing w:after="120" w:line="240" w:lineRule="auto"/>
        <w:ind w:firstLine="708"/>
        <w:jc w:val="center"/>
        <w:rPr>
          <w:rFonts w:ascii="Times New Roman" w:hAnsi="Times New Roman"/>
          <w:i/>
          <w:sz w:val="28"/>
          <w:szCs w:val="28"/>
        </w:rPr>
      </w:pPr>
      <w:r w:rsidRPr="00C97C9F">
        <w:rPr>
          <w:rFonts w:ascii="Times New Roman" w:hAnsi="Times New Roman"/>
          <w:i/>
          <w:sz w:val="28"/>
          <w:szCs w:val="28"/>
        </w:rPr>
        <w:t>По</w:t>
      </w:r>
      <w:r w:rsidRPr="00C97C9F">
        <w:rPr>
          <w:rFonts w:ascii="Times New Roman" w:hAnsi="Times New Roman"/>
          <w:sz w:val="28"/>
          <w:szCs w:val="28"/>
        </w:rPr>
        <w:t xml:space="preserve"> </w:t>
      </w:r>
      <w:r w:rsidRPr="00C97C9F">
        <w:rPr>
          <w:rFonts w:ascii="Times New Roman" w:hAnsi="Times New Roman"/>
          <w:i/>
          <w:sz w:val="28"/>
          <w:szCs w:val="28"/>
        </w:rPr>
        <w:t>Самарской области</w:t>
      </w:r>
    </w:p>
    <w:p w:rsidR="008166B8" w:rsidRPr="00C97C9F" w:rsidRDefault="008166B8" w:rsidP="008166B8">
      <w:pPr>
        <w:spacing w:after="0" w:line="240" w:lineRule="auto"/>
        <w:jc w:val="both"/>
        <w:rPr>
          <w:rFonts w:ascii="Times New Roman" w:hAnsi="Times New Roman"/>
          <w:sz w:val="28"/>
          <w:szCs w:val="28"/>
        </w:rPr>
      </w:pPr>
      <w:r w:rsidRPr="00C97C9F">
        <w:rPr>
          <w:rFonts w:ascii="Times New Roman" w:hAnsi="Times New Roman"/>
          <w:sz w:val="28"/>
          <w:szCs w:val="28"/>
        </w:rPr>
        <w:t>- В чёрной металлургии:</w:t>
      </w:r>
    </w:p>
    <w:p w:rsidR="008166B8" w:rsidRPr="00C97C9F" w:rsidRDefault="008166B8" w:rsidP="008166B8">
      <w:pPr>
        <w:spacing w:after="0" w:line="240" w:lineRule="auto"/>
        <w:jc w:val="both"/>
        <w:rPr>
          <w:rFonts w:ascii="Times New Roman" w:hAnsi="Times New Roman"/>
          <w:sz w:val="28"/>
          <w:szCs w:val="28"/>
        </w:rPr>
      </w:pPr>
      <w:r w:rsidRPr="00C97C9F">
        <w:rPr>
          <w:rFonts w:ascii="Times New Roman" w:hAnsi="Times New Roman"/>
          <w:sz w:val="28"/>
          <w:szCs w:val="28"/>
        </w:rPr>
        <w:t>74 технических устройств из них: 18 дуговых печей, 40 индукционных печей, 3 прокатных стана, и 13 печей вагранок.</w:t>
      </w:r>
    </w:p>
    <w:p w:rsidR="008166B8" w:rsidRPr="00C97C9F" w:rsidRDefault="008166B8" w:rsidP="008166B8">
      <w:pPr>
        <w:spacing w:after="0" w:line="240" w:lineRule="auto"/>
        <w:jc w:val="both"/>
        <w:rPr>
          <w:rFonts w:ascii="Times New Roman" w:hAnsi="Times New Roman"/>
          <w:sz w:val="28"/>
          <w:szCs w:val="28"/>
        </w:rPr>
      </w:pPr>
      <w:r w:rsidRPr="00C97C9F">
        <w:rPr>
          <w:rFonts w:ascii="Times New Roman" w:hAnsi="Times New Roman"/>
          <w:sz w:val="28"/>
          <w:szCs w:val="28"/>
        </w:rPr>
        <w:t>- В цветной металлургии:</w:t>
      </w:r>
    </w:p>
    <w:p w:rsidR="008166B8" w:rsidRPr="00C97C9F" w:rsidRDefault="008166B8" w:rsidP="008166B8">
      <w:pPr>
        <w:spacing w:after="0" w:line="240" w:lineRule="auto"/>
        <w:jc w:val="both"/>
        <w:rPr>
          <w:rFonts w:ascii="Times New Roman" w:hAnsi="Times New Roman"/>
          <w:sz w:val="28"/>
          <w:szCs w:val="28"/>
        </w:rPr>
      </w:pPr>
      <w:r w:rsidRPr="00C97C9F">
        <w:rPr>
          <w:rFonts w:ascii="Times New Roman" w:hAnsi="Times New Roman"/>
          <w:sz w:val="28"/>
          <w:szCs w:val="28"/>
        </w:rPr>
        <w:t>253 техническое устройство из них: 1 шахтная печь, 14 индукционных печи, 86 плавильных пламенных печей  и  152 других агрегатов по получению расплавов.</w:t>
      </w:r>
    </w:p>
    <w:p w:rsidR="008166B8" w:rsidRPr="00C97C9F" w:rsidRDefault="008166B8" w:rsidP="00450878">
      <w:pPr>
        <w:spacing w:after="120" w:line="240" w:lineRule="auto"/>
        <w:ind w:firstLine="708"/>
        <w:jc w:val="center"/>
        <w:rPr>
          <w:rFonts w:ascii="Times New Roman" w:hAnsi="Times New Roman"/>
          <w:i/>
          <w:sz w:val="28"/>
          <w:szCs w:val="28"/>
        </w:rPr>
      </w:pPr>
    </w:p>
    <w:p w:rsidR="00924310" w:rsidRPr="00C97C9F" w:rsidRDefault="00924310" w:rsidP="00450878">
      <w:pPr>
        <w:spacing w:after="120" w:line="240" w:lineRule="auto"/>
        <w:ind w:firstLine="708"/>
        <w:jc w:val="center"/>
        <w:rPr>
          <w:rFonts w:ascii="Times New Roman" w:hAnsi="Times New Roman"/>
          <w:i/>
          <w:sz w:val="28"/>
          <w:szCs w:val="28"/>
        </w:rPr>
      </w:pPr>
      <w:r w:rsidRPr="00C97C9F">
        <w:rPr>
          <w:rFonts w:ascii="Times New Roman" w:hAnsi="Times New Roman"/>
          <w:i/>
          <w:sz w:val="28"/>
          <w:szCs w:val="28"/>
        </w:rPr>
        <w:t>По</w:t>
      </w:r>
      <w:r w:rsidRPr="00C97C9F">
        <w:rPr>
          <w:rFonts w:ascii="Times New Roman" w:hAnsi="Times New Roman"/>
          <w:sz w:val="28"/>
          <w:szCs w:val="28"/>
        </w:rPr>
        <w:t xml:space="preserve"> </w:t>
      </w:r>
      <w:r w:rsidRPr="00C97C9F">
        <w:rPr>
          <w:rFonts w:ascii="Times New Roman" w:hAnsi="Times New Roman"/>
          <w:i/>
          <w:sz w:val="28"/>
          <w:szCs w:val="28"/>
        </w:rPr>
        <w:t>Ульяновской области</w:t>
      </w:r>
    </w:p>
    <w:p w:rsidR="008166B8" w:rsidRPr="00C97C9F" w:rsidRDefault="008166B8" w:rsidP="008166B8">
      <w:pPr>
        <w:spacing w:after="0" w:line="240" w:lineRule="auto"/>
        <w:jc w:val="both"/>
        <w:rPr>
          <w:rFonts w:ascii="Times New Roman" w:hAnsi="Times New Roman"/>
          <w:sz w:val="28"/>
          <w:szCs w:val="28"/>
        </w:rPr>
      </w:pPr>
      <w:r w:rsidRPr="00C97C9F">
        <w:rPr>
          <w:rFonts w:ascii="Times New Roman" w:hAnsi="Times New Roman"/>
          <w:sz w:val="28"/>
          <w:szCs w:val="28"/>
        </w:rPr>
        <w:t>- В чёрной металлургии:</w:t>
      </w:r>
    </w:p>
    <w:p w:rsidR="008166B8" w:rsidRPr="00C97C9F" w:rsidRDefault="008166B8" w:rsidP="008166B8">
      <w:pPr>
        <w:spacing w:after="0" w:line="240" w:lineRule="auto"/>
        <w:jc w:val="both"/>
        <w:rPr>
          <w:rFonts w:ascii="Times New Roman" w:hAnsi="Times New Roman"/>
          <w:sz w:val="28"/>
          <w:szCs w:val="28"/>
        </w:rPr>
      </w:pPr>
      <w:r w:rsidRPr="00C97C9F">
        <w:rPr>
          <w:rFonts w:ascii="Times New Roman" w:hAnsi="Times New Roman"/>
          <w:sz w:val="28"/>
          <w:szCs w:val="28"/>
        </w:rPr>
        <w:t>8  технических устройств из них:  1 дуговая печь, 5 индукционных печей и 2 печи вагранки.</w:t>
      </w:r>
    </w:p>
    <w:p w:rsidR="008166B8" w:rsidRPr="00C97C9F" w:rsidRDefault="008166B8" w:rsidP="008166B8">
      <w:pPr>
        <w:spacing w:after="0" w:line="240" w:lineRule="auto"/>
        <w:jc w:val="both"/>
        <w:rPr>
          <w:rFonts w:ascii="Times New Roman" w:hAnsi="Times New Roman"/>
          <w:sz w:val="28"/>
          <w:szCs w:val="28"/>
        </w:rPr>
      </w:pPr>
      <w:r w:rsidRPr="00C97C9F">
        <w:rPr>
          <w:rFonts w:ascii="Times New Roman" w:hAnsi="Times New Roman"/>
          <w:sz w:val="28"/>
          <w:szCs w:val="28"/>
        </w:rPr>
        <w:t>- В цветной металлургии:</w:t>
      </w:r>
    </w:p>
    <w:p w:rsidR="008166B8" w:rsidRPr="00C97C9F" w:rsidRDefault="008166B8" w:rsidP="008166B8">
      <w:pPr>
        <w:spacing w:after="0" w:line="240" w:lineRule="auto"/>
        <w:jc w:val="both"/>
        <w:rPr>
          <w:rFonts w:ascii="Times New Roman" w:hAnsi="Times New Roman"/>
          <w:sz w:val="28"/>
          <w:szCs w:val="28"/>
        </w:rPr>
      </w:pPr>
      <w:r w:rsidRPr="00C97C9F">
        <w:rPr>
          <w:rFonts w:ascii="Times New Roman" w:hAnsi="Times New Roman"/>
          <w:sz w:val="28"/>
          <w:szCs w:val="28"/>
        </w:rPr>
        <w:t>62 технических устройства из них: 2 электроплавильных печей,  23 индукционных печи, 33 плавильных пламенных печей и 4 других агрегатов по получению расплавов.</w:t>
      </w:r>
    </w:p>
    <w:p w:rsidR="00703870" w:rsidRPr="00C97C9F" w:rsidRDefault="00703870" w:rsidP="00703870">
      <w:pPr>
        <w:spacing w:after="0" w:line="240" w:lineRule="auto"/>
        <w:jc w:val="both"/>
        <w:rPr>
          <w:sz w:val="28"/>
          <w:szCs w:val="28"/>
        </w:rPr>
      </w:pPr>
    </w:p>
    <w:p w:rsidR="003E6AED" w:rsidRPr="00C97C9F" w:rsidRDefault="00951F6E" w:rsidP="008C5BFB">
      <w:pPr>
        <w:autoSpaceDE w:val="0"/>
        <w:autoSpaceDN w:val="0"/>
        <w:adjustRightInd w:val="0"/>
        <w:spacing w:line="240" w:lineRule="auto"/>
        <w:jc w:val="both"/>
        <w:outlineLvl w:val="3"/>
        <w:rPr>
          <w:rFonts w:ascii="Times New Roman" w:hAnsi="Times New Roman"/>
          <w:bCs/>
          <w:i/>
          <w:sz w:val="28"/>
          <w:szCs w:val="28"/>
        </w:rPr>
      </w:pPr>
      <w:r w:rsidRPr="00C97C9F">
        <w:rPr>
          <w:rFonts w:ascii="Times New Roman" w:hAnsi="Times New Roman"/>
          <w:bCs/>
          <w:i/>
          <w:sz w:val="28"/>
          <w:szCs w:val="28"/>
        </w:rPr>
        <w:t>2.</w:t>
      </w:r>
      <w:r w:rsidR="003E6AED" w:rsidRPr="00C97C9F">
        <w:rPr>
          <w:rFonts w:ascii="Times New Roman" w:hAnsi="Times New Roman"/>
          <w:bCs/>
          <w:i/>
          <w:sz w:val="28"/>
          <w:szCs w:val="28"/>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703870" w:rsidRPr="00C97C9F" w:rsidRDefault="00703870" w:rsidP="002A2542">
      <w:pPr>
        <w:spacing w:line="240" w:lineRule="auto"/>
        <w:ind w:right="-286" w:firstLine="540"/>
        <w:jc w:val="both"/>
        <w:rPr>
          <w:rFonts w:ascii="Times New Roman" w:hAnsi="Times New Roman"/>
          <w:bCs/>
          <w:sz w:val="28"/>
          <w:szCs w:val="28"/>
        </w:rPr>
      </w:pPr>
      <w:r w:rsidRPr="00C97C9F">
        <w:rPr>
          <w:rFonts w:ascii="Times New Roman" w:hAnsi="Times New Roman"/>
          <w:bCs/>
          <w:sz w:val="28"/>
          <w:szCs w:val="28"/>
        </w:rPr>
        <w:t>За 6 месяцев 201</w:t>
      </w:r>
      <w:r w:rsidR="00D3588D" w:rsidRPr="00C97C9F">
        <w:rPr>
          <w:rFonts w:ascii="Times New Roman" w:hAnsi="Times New Roman"/>
          <w:bCs/>
          <w:sz w:val="28"/>
          <w:szCs w:val="28"/>
        </w:rPr>
        <w:t>6</w:t>
      </w:r>
      <w:r w:rsidR="00450878" w:rsidRPr="00C97C9F">
        <w:rPr>
          <w:rFonts w:ascii="Times New Roman" w:hAnsi="Times New Roman"/>
          <w:bCs/>
          <w:sz w:val="28"/>
          <w:szCs w:val="28"/>
        </w:rPr>
        <w:t xml:space="preserve"> </w:t>
      </w:r>
      <w:r w:rsidRPr="00C97C9F">
        <w:rPr>
          <w:rFonts w:ascii="Times New Roman" w:hAnsi="Times New Roman"/>
          <w:bCs/>
          <w:sz w:val="28"/>
          <w:szCs w:val="28"/>
        </w:rPr>
        <w:t>г</w:t>
      </w:r>
      <w:r w:rsidR="00450878" w:rsidRPr="00C97C9F">
        <w:rPr>
          <w:rFonts w:ascii="Times New Roman" w:hAnsi="Times New Roman"/>
          <w:bCs/>
          <w:sz w:val="28"/>
          <w:szCs w:val="28"/>
        </w:rPr>
        <w:t>ода</w:t>
      </w:r>
      <w:r w:rsidRPr="00C97C9F">
        <w:rPr>
          <w:rFonts w:ascii="Times New Roman" w:hAnsi="Times New Roman"/>
          <w:bCs/>
          <w:sz w:val="28"/>
          <w:szCs w:val="28"/>
        </w:rPr>
        <w:t xml:space="preserve"> на территориях Самарской и Ульяновской областей аварийных ситуаций и групповых несчастных случаев при эксплуатации объектов </w:t>
      </w:r>
      <w:r w:rsidRPr="00C97C9F">
        <w:rPr>
          <w:rFonts w:ascii="Times New Roman" w:hAnsi="Times New Roman"/>
          <w:sz w:val="28"/>
          <w:szCs w:val="28"/>
        </w:rPr>
        <w:t xml:space="preserve">металлургических производств </w:t>
      </w:r>
      <w:r w:rsidRPr="00C97C9F">
        <w:rPr>
          <w:rFonts w:ascii="Times New Roman" w:hAnsi="Times New Roman"/>
          <w:bCs/>
          <w:sz w:val="28"/>
          <w:szCs w:val="28"/>
        </w:rPr>
        <w:t>не было.</w:t>
      </w:r>
    </w:p>
    <w:p w:rsidR="003E6AED" w:rsidRPr="00C97C9F" w:rsidRDefault="00951F6E" w:rsidP="008C5BFB">
      <w:pPr>
        <w:pStyle w:val="ConsPlusNormal"/>
        <w:ind w:firstLine="0"/>
        <w:jc w:val="both"/>
        <w:outlineLvl w:val="2"/>
        <w:rPr>
          <w:rFonts w:ascii="Times New Roman" w:hAnsi="Times New Roman" w:cs="Times New Roman"/>
          <w:i/>
          <w:sz w:val="28"/>
          <w:szCs w:val="28"/>
        </w:rPr>
      </w:pPr>
      <w:r w:rsidRPr="00C97C9F">
        <w:rPr>
          <w:rFonts w:ascii="Times New Roman" w:hAnsi="Times New Roman" w:cs="Times New Roman"/>
          <w:bCs/>
          <w:i/>
          <w:sz w:val="28"/>
          <w:szCs w:val="28"/>
        </w:rPr>
        <w:t>3</w:t>
      </w:r>
      <w:r w:rsidR="00450878" w:rsidRPr="00C97C9F">
        <w:rPr>
          <w:rFonts w:ascii="Times New Roman" w:hAnsi="Times New Roman" w:cs="Times New Roman"/>
          <w:bCs/>
          <w:i/>
          <w:sz w:val="28"/>
          <w:szCs w:val="28"/>
        </w:rPr>
        <w:t>.</w:t>
      </w:r>
      <w:r w:rsidR="003E6AED" w:rsidRPr="00C97C9F">
        <w:rPr>
          <w:rFonts w:ascii="Times New Roman" w:hAnsi="Times New Roman" w:cs="Times New Roman"/>
          <w:bCs/>
          <w:i/>
          <w:sz w:val="28"/>
          <w:szCs w:val="28"/>
        </w:rPr>
        <w:t xml:space="preserve">Сравнительный анализ распределения аварий по видам аварий с описанием тенденций. </w:t>
      </w:r>
      <w:r w:rsidR="003E6AED" w:rsidRPr="00C97C9F">
        <w:rPr>
          <w:rFonts w:ascii="Times New Roman" w:hAnsi="Times New Roman" w:cs="Times New Roman"/>
          <w:i/>
          <w:sz w:val="28"/>
          <w:szCs w:val="28"/>
        </w:rPr>
        <w:t>Сравнительный анализ распределения несчастных случаев со смертельным исходом по травмирующим факторам с описанием тенденций.</w:t>
      </w:r>
    </w:p>
    <w:p w:rsidR="00703870" w:rsidRPr="00C97C9F" w:rsidRDefault="00703870" w:rsidP="00703870">
      <w:pPr>
        <w:ind w:right="-286" w:firstLine="540"/>
        <w:jc w:val="both"/>
        <w:rPr>
          <w:rFonts w:ascii="Times New Roman" w:hAnsi="Times New Roman"/>
          <w:sz w:val="28"/>
          <w:szCs w:val="28"/>
        </w:rPr>
      </w:pPr>
      <w:r w:rsidRPr="00C97C9F">
        <w:rPr>
          <w:rFonts w:ascii="Times New Roman" w:hAnsi="Times New Roman"/>
          <w:sz w:val="28"/>
          <w:szCs w:val="28"/>
        </w:rPr>
        <w:lastRenderedPageBreak/>
        <w:t>За 6 месяцев 201</w:t>
      </w:r>
      <w:r w:rsidR="00742A6A" w:rsidRPr="00C97C9F">
        <w:rPr>
          <w:rFonts w:ascii="Times New Roman" w:hAnsi="Times New Roman"/>
          <w:sz w:val="28"/>
          <w:szCs w:val="28"/>
        </w:rPr>
        <w:t>6</w:t>
      </w:r>
      <w:r w:rsidR="00450878" w:rsidRPr="00C97C9F">
        <w:rPr>
          <w:rFonts w:ascii="Times New Roman" w:hAnsi="Times New Roman"/>
          <w:sz w:val="28"/>
          <w:szCs w:val="28"/>
        </w:rPr>
        <w:t xml:space="preserve"> </w:t>
      </w:r>
      <w:r w:rsidRPr="00C97C9F">
        <w:rPr>
          <w:rFonts w:ascii="Times New Roman" w:hAnsi="Times New Roman"/>
          <w:sz w:val="28"/>
          <w:szCs w:val="28"/>
        </w:rPr>
        <w:t>г</w:t>
      </w:r>
      <w:r w:rsidR="00450878" w:rsidRPr="00C97C9F">
        <w:rPr>
          <w:rFonts w:ascii="Times New Roman" w:hAnsi="Times New Roman"/>
          <w:sz w:val="28"/>
          <w:szCs w:val="28"/>
        </w:rPr>
        <w:t>ода</w:t>
      </w:r>
      <w:r w:rsidRPr="00C97C9F">
        <w:rPr>
          <w:rFonts w:ascii="Times New Roman" w:hAnsi="Times New Roman"/>
          <w:sz w:val="28"/>
          <w:szCs w:val="28"/>
        </w:rPr>
        <w:t xml:space="preserve"> роста аварийности и несчастных случаев со смертельным исходом по травмирующим факторам </w:t>
      </w:r>
      <w:r w:rsidRPr="00C97C9F">
        <w:rPr>
          <w:rFonts w:ascii="Times New Roman" w:hAnsi="Times New Roman"/>
          <w:bCs/>
          <w:sz w:val="28"/>
          <w:szCs w:val="28"/>
        </w:rPr>
        <w:t xml:space="preserve">на территориях Самарской и Ульяновской областей </w:t>
      </w:r>
      <w:r w:rsidRPr="00C97C9F">
        <w:rPr>
          <w:rFonts w:ascii="Times New Roman" w:hAnsi="Times New Roman"/>
          <w:sz w:val="28"/>
          <w:szCs w:val="28"/>
        </w:rPr>
        <w:t>не произошло.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4"/>
        <w:gridCol w:w="3285"/>
      </w:tblGrid>
      <w:tr w:rsidR="003E6AED" w:rsidRPr="00C97C9F" w:rsidTr="00393C06">
        <w:tc>
          <w:tcPr>
            <w:tcW w:w="3284" w:type="dxa"/>
          </w:tcPr>
          <w:p w:rsidR="003E6AED" w:rsidRPr="00C97C9F" w:rsidRDefault="003E6AED" w:rsidP="008C5BFB">
            <w:pPr>
              <w:spacing w:after="0" w:line="240" w:lineRule="auto"/>
              <w:jc w:val="center"/>
              <w:rPr>
                <w:rFonts w:ascii="Times New Roman" w:hAnsi="Times New Roman"/>
                <w:b/>
                <w:sz w:val="24"/>
                <w:szCs w:val="24"/>
              </w:rPr>
            </w:pPr>
            <w:r w:rsidRPr="00C97C9F">
              <w:rPr>
                <w:rFonts w:ascii="Times New Roman" w:hAnsi="Times New Roman"/>
                <w:b/>
                <w:sz w:val="24"/>
                <w:szCs w:val="24"/>
              </w:rPr>
              <w:t>Показатель</w:t>
            </w:r>
          </w:p>
        </w:tc>
        <w:tc>
          <w:tcPr>
            <w:tcW w:w="3284" w:type="dxa"/>
          </w:tcPr>
          <w:p w:rsidR="003E6AED" w:rsidRPr="00C97C9F" w:rsidRDefault="003E6AED" w:rsidP="00D3588D">
            <w:pPr>
              <w:spacing w:after="0" w:line="240" w:lineRule="auto"/>
              <w:jc w:val="center"/>
              <w:rPr>
                <w:rFonts w:ascii="Times New Roman" w:hAnsi="Times New Roman"/>
                <w:b/>
                <w:sz w:val="24"/>
                <w:szCs w:val="24"/>
              </w:rPr>
            </w:pPr>
            <w:r w:rsidRPr="00C97C9F">
              <w:rPr>
                <w:rFonts w:ascii="Times New Roman" w:hAnsi="Times New Roman"/>
                <w:b/>
                <w:sz w:val="24"/>
                <w:szCs w:val="24"/>
              </w:rPr>
              <w:t>6 мес.</w:t>
            </w:r>
            <w:r w:rsidR="00CD32A7" w:rsidRPr="00C97C9F">
              <w:rPr>
                <w:rFonts w:ascii="Times New Roman" w:hAnsi="Times New Roman"/>
                <w:b/>
                <w:sz w:val="24"/>
                <w:szCs w:val="24"/>
              </w:rPr>
              <w:t xml:space="preserve"> </w:t>
            </w:r>
            <w:r w:rsidRPr="00C97C9F">
              <w:rPr>
                <w:rFonts w:ascii="Times New Roman" w:hAnsi="Times New Roman"/>
                <w:b/>
                <w:sz w:val="24"/>
                <w:szCs w:val="24"/>
              </w:rPr>
              <w:t>201</w:t>
            </w:r>
            <w:r w:rsidR="00D3588D" w:rsidRPr="00C97C9F">
              <w:rPr>
                <w:rFonts w:ascii="Times New Roman" w:hAnsi="Times New Roman"/>
                <w:b/>
                <w:sz w:val="24"/>
                <w:szCs w:val="24"/>
              </w:rPr>
              <w:t>6</w:t>
            </w:r>
            <w:r w:rsidRPr="00C97C9F">
              <w:rPr>
                <w:rFonts w:ascii="Times New Roman" w:hAnsi="Times New Roman"/>
                <w:b/>
                <w:sz w:val="24"/>
                <w:szCs w:val="24"/>
              </w:rPr>
              <w:t>г</w:t>
            </w:r>
            <w:r w:rsidR="00CD32A7" w:rsidRPr="00C97C9F">
              <w:rPr>
                <w:rFonts w:ascii="Times New Roman" w:hAnsi="Times New Roman"/>
                <w:b/>
                <w:sz w:val="24"/>
                <w:szCs w:val="24"/>
              </w:rPr>
              <w:t>.</w:t>
            </w:r>
          </w:p>
        </w:tc>
        <w:tc>
          <w:tcPr>
            <w:tcW w:w="3285" w:type="dxa"/>
          </w:tcPr>
          <w:p w:rsidR="003E6AED" w:rsidRPr="00C97C9F" w:rsidRDefault="003E6AED" w:rsidP="00D3588D">
            <w:pPr>
              <w:spacing w:after="0" w:line="240" w:lineRule="auto"/>
              <w:jc w:val="center"/>
              <w:rPr>
                <w:rFonts w:ascii="Times New Roman" w:hAnsi="Times New Roman"/>
                <w:b/>
                <w:sz w:val="24"/>
                <w:szCs w:val="24"/>
              </w:rPr>
            </w:pPr>
            <w:r w:rsidRPr="00C97C9F">
              <w:rPr>
                <w:rFonts w:ascii="Times New Roman" w:hAnsi="Times New Roman"/>
                <w:b/>
                <w:sz w:val="24"/>
                <w:szCs w:val="24"/>
              </w:rPr>
              <w:t>6 мес. 201</w:t>
            </w:r>
            <w:r w:rsidR="00D3588D" w:rsidRPr="00C97C9F">
              <w:rPr>
                <w:rFonts w:ascii="Times New Roman" w:hAnsi="Times New Roman"/>
                <w:b/>
                <w:sz w:val="24"/>
                <w:szCs w:val="24"/>
              </w:rPr>
              <w:t>5</w:t>
            </w:r>
            <w:r w:rsidRPr="00C97C9F">
              <w:rPr>
                <w:rFonts w:ascii="Times New Roman" w:hAnsi="Times New Roman"/>
                <w:b/>
                <w:sz w:val="24"/>
                <w:szCs w:val="24"/>
              </w:rPr>
              <w:t>г</w:t>
            </w:r>
            <w:r w:rsidR="00CD32A7" w:rsidRPr="00C97C9F">
              <w:rPr>
                <w:rFonts w:ascii="Times New Roman" w:hAnsi="Times New Roman"/>
                <w:b/>
                <w:sz w:val="24"/>
                <w:szCs w:val="24"/>
              </w:rPr>
              <w:t>.</w:t>
            </w:r>
          </w:p>
        </w:tc>
      </w:tr>
      <w:tr w:rsidR="003E6AED" w:rsidRPr="00C97C9F" w:rsidTr="00FC2559">
        <w:trPr>
          <w:trHeight w:val="339"/>
        </w:trPr>
        <w:tc>
          <w:tcPr>
            <w:tcW w:w="3284" w:type="dxa"/>
          </w:tcPr>
          <w:p w:rsidR="003E6AED" w:rsidRPr="00C97C9F" w:rsidRDefault="003E6AED" w:rsidP="008C5BFB">
            <w:pPr>
              <w:spacing w:after="0" w:line="240" w:lineRule="auto"/>
              <w:jc w:val="center"/>
              <w:rPr>
                <w:rFonts w:ascii="Times New Roman" w:hAnsi="Times New Roman"/>
                <w:sz w:val="24"/>
                <w:szCs w:val="24"/>
              </w:rPr>
            </w:pPr>
            <w:r w:rsidRPr="00C97C9F">
              <w:rPr>
                <w:rFonts w:ascii="Times New Roman" w:hAnsi="Times New Roman"/>
                <w:sz w:val="24"/>
                <w:szCs w:val="24"/>
              </w:rPr>
              <w:t>Аварии</w:t>
            </w:r>
          </w:p>
        </w:tc>
        <w:tc>
          <w:tcPr>
            <w:tcW w:w="3284" w:type="dxa"/>
          </w:tcPr>
          <w:p w:rsidR="003E6AED" w:rsidRPr="00C97C9F" w:rsidRDefault="003E6AED" w:rsidP="008C5BFB">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3285" w:type="dxa"/>
          </w:tcPr>
          <w:p w:rsidR="003E6AED" w:rsidRPr="00C97C9F" w:rsidRDefault="003E6AED" w:rsidP="008C5BFB">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3E6AED" w:rsidRPr="00C97C9F" w:rsidTr="003E6AED">
        <w:trPr>
          <w:trHeight w:val="545"/>
        </w:trPr>
        <w:tc>
          <w:tcPr>
            <w:tcW w:w="3284" w:type="dxa"/>
          </w:tcPr>
          <w:p w:rsidR="003E6AED" w:rsidRPr="00C97C9F" w:rsidRDefault="003E6AED" w:rsidP="008C5BFB">
            <w:pPr>
              <w:spacing w:after="0" w:line="240" w:lineRule="auto"/>
              <w:jc w:val="center"/>
              <w:rPr>
                <w:rFonts w:ascii="Times New Roman" w:hAnsi="Times New Roman"/>
                <w:sz w:val="24"/>
                <w:szCs w:val="24"/>
              </w:rPr>
            </w:pPr>
            <w:r w:rsidRPr="00C97C9F">
              <w:rPr>
                <w:rFonts w:ascii="Times New Roman" w:hAnsi="Times New Roman"/>
                <w:sz w:val="24"/>
                <w:szCs w:val="24"/>
              </w:rPr>
              <w:t>Несчастные случаи со смертельным исходом</w:t>
            </w:r>
          </w:p>
        </w:tc>
        <w:tc>
          <w:tcPr>
            <w:tcW w:w="3284" w:type="dxa"/>
          </w:tcPr>
          <w:p w:rsidR="003E6AED" w:rsidRPr="00C97C9F" w:rsidRDefault="003E6AED" w:rsidP="008C5BFB">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3285" w:type="dxa"/>
          </w:tcPr>
          <w:p w:rsidR="003E6AED" w:rsidRPr="00C97C9F" w:rsidRDefault="003E6AED" w:rsidP="008C5BFB">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bl>
    <w:p w:rsidR="00FD7F38" w:rsidRPr="00C97C9F" w:rsidRDefault="00FD7F38" w:rsidP="008C5BFB">
      <w:pPr>
        <w:spacing w:after="0" w:line="240" w:lineRule="auto"/>
        <w:jc w:val="both"/>
        <w:rPr>
          <w:rFonts w:ascii="Times New Roman" w:hAnsi="Times New Roman"/>
          <w:b/>
          <w:sz w:val="28"/>
          <w:szCs w:val="28"/>
        </w:rPr>
      </w:pPr>
    </w:p>
    <w:p w:rsidR="00FD7F38" w:rsidRPr="00C97C9F" w:rsidRDefault="00951F6E" w:rsidP="008C5BFB">
      <w:pPr>
        <w:pStyle w:val="ConsPlusNormal"/>
        <w:spacing w:after="120"/>
        <w:ind w:firstLine="0"/>
        <w:jc w:val="both"/>
        <w:outlineLvl w:val="2"/>
        <w:rPr>
          <w:rFonts w:ascii="Times New Roman" w:hAnsi="Times New Roman" w:cs="Times New Roman"/>
          <w:i/>
          <w:sz w:val="28"/>
          <w:szCs w:val="28"/>
        </w:rPr>
      </w:pPr>
      <w:r w:rsidRPr="00C97C9F">
        <w:rPr>
          <w:rFonts w:ascii="Times New Roman" w:hAnsi="Times New Roman" w:cs="Times New Roman"/>
          <w:i/>
          <w:sz w:val="28"/>
          <w:szCs w:val="28"/>
        </w:rPr>
        <w:t>4.</w:t>
      </w:r>
      <w:r w:rsidR="00FD7F38" w:rsidRPr="00C97C9F">
        <w:rPr>
          <w:rFonts w:ascii="Times New Roman" w:hAnsi="Times New Roman" w:cs="Times New Roman"/>
          <w:i/>
          <w:sz w:val="28"/>
          <w:szCs w:val="28"/>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FD7F38" w:rsidRPr="00C97C9F" w:rsidRDefault="00FD7F38" w:rsidP="008C5BFB">
      <w:pPr>
        <w:spacing w:after="120" w:line="240" w:lineRule="auto"/>
        <w:ind w:firstLine="540"/>
        <w:jc w:val="both"/>
        <w:rPr>
          <w:rFonts w:ascii="Times New Roman" w:hAnsi="Times New Roman"/>
          <w:sz w:val="28"/>
          <w:szCs w:val="28"/>
        </w:rPr>
      </w:pPr>
      <w:r w:rsidRPr="00C97C9F">
        <w:rPr>
          <w:rFonts w:ascii="Times New Roman" w:hAnsi="Times New Roman"/>
          <w:sz w:val="28"/>
          <w:szCs w:val="28"/>
        </w:rPr>
        <w:t>За 6 месяцев 201</w:t>
      </w:r>
      <w:r w:rsidR="00742A6A" w:rsidRPr="00C97C9F">
        <w:rPr>
          <w:rFonts w:ascii="Times New Roman" w:hAnsi="Times New Roman"/>
          <w:sz w:val="28"/>
          <w:szCs w:val="28"/>
        </w:rPr>
        <w:t>6</w:t>
      </w:r>
      <w:r w:rsidR="00450878" w:rsidRPr="00C97C9F">
        <w:rPr>
          <w:rFonts w:ascii="Times New Roman" w:hAnsi="Times New Roman"/>
          <w:sz w:val="28"/>
          <w:szCs w:val="28"/>
        </w:rPr>
        <w:t xml:space="preserve"> </w:t>
      </w:r>
      <w:r w:rsidRPr="00C97C9F">
        <w:rPr>
          <w:rFonts w:ascii="Times New Roman" w:hAnsi="Times New Roman"/>
          <w:sz w:val="28"/>
          <w:szCs w:val="28"/>
        </w:rPr>
        <w:t>г</w:t>
      </w:r>
      <w:r w:rsidR="00450878" w:rsidRPr="00C97C9F">
        <w:rPr>
          <w:rFonts w:ascii="Times New Roman" w:hAnsi="Times New Roman"/>
          <w:sz w:val="28"/>
          <w:szCs w:val="28"/>
        </w:rPr>
        <w:t>ода</w:t>
      </w:r>
      <w:r w:rsidRPr="00C97C9F">
        <w:rPr>
          <w:rFonts w:ascii="Times New Roman" w:hAnsi="Times New Roman"/>
          <w:sz w:val="28"/>
          <w:szCs w:val="28"/>
        </w:rPr>
        <w:t xml:space="preserve"> </w:t>
      </w:r>
      <w:r w:rsidRPr="00C97C9F">
        <w:rPr>
          <w:rFonts w:ascii="Times New Roman" w:hAnsi="Times New Roman"/>
          <w:bCs/>
          <w:sz w:val="28"/>
          <w:szCs w:val="28"/>
        </w:rPr>
        <w:t>на территориях Самарской и Ульяновской областей аварий и групповых несчастных случаев не было.</w:t>
      </w:r>
    </w:p>
    <w:p w:rsidR="00FD7F38" w:rsidRPr="00C97C9F" w:rsidRDefault="00951F6E" w:rsidP="008C5BFB">
      <w:pPr>
        <w:pStyle w:val="ConsPlusNormal"/>
        <w:spacing w:after="120"/>
        <w:ind w:firstLine="0"/>
        <w:jc w:val="both"/>
        <w:outlineLvl w:val="2"/>
        <w:rPr>
          <w:rFonts w:ascii="Times New Roman" w:hAnsi="Times New Roman" w:cs="Times New Roman"/>
          <w:i/>
          <w:sz w:val="28"/>
          <w:szCs w:val="28"/>
        </w:rPr>
      </w:pPr>
      <w:r w:rsidRPr="00C97C9F">
        <w:rPr>
          <w:rFonts w:ascii="Times New Roman" w:hAnsi="Times New Roman" w:cs="Times New Roman"/>
          <w:i/>
          <w:sz w:val="28"/>
          <w:szCs w:val="28"/>
        </w:rPr>
        <w:t>5.</w:t>
      </w:r>
      <w:r w:rsidR="00FD7F38" w:rsidRPr="00C97C9F">
        <w:rPr>
          <w:rFonts w:ascii="Times New Roman" w:hAnsi="Times New Roman" w:cs="Times New Roman"/>
          <w:i/>
          <w:sz w:val="28"/>
          <w:szCs w:val="28"/>
        </w:rPr>
        <w:t xml:space="preserve"> Анализ причин аварий и несчастных случаев со смертельным исходом.</w:t>
      </w:r>
    </w:p>
    <w:p w:rsidR="00FD7F38" w:rsidRPr="00C97C9F" w:rsidRDefault="00FD7F38" w:rsidP="008C5BFB">
      <w:pPr>
        <w:pStyle w:val="ConsPlusNormal"/>
        <w:spacing w:after="120"/>
        <w:ind w:firstLine="540"/>
        <w:jc w:val="both"/>
        <w:outlineLvl w:val="2"/>
        <w:rPr>
          <w:rFonts w:ascii="Times New Roman" w:hAnsi="Times New Roman" w:cs="Times New Roman"/>
          <w:b/>
          <w:sz w:val="28"/>
          <w:szCs w:val="28"/>
        </w:rPr>
      </w:pPr>
      <w:r w:rsidRPr="00C97C9F">
        <w:rPr>
          <w:rFonts w:ascii="Times New Roman" w:hAnsi="Times New Roman" w:cs="Times New Roman"/>
          <w:sz w:val="28"/>
          <w:szCs w:val="28"/>
        </w:rPr>
        <w:t>Аварий и  несчастных случаев со смертельным исходом</w:t>
      </w:r>
      <w:r w:rsidRPr="00C97C9F">
        <w:rPr>
          <w:rFonts w:ascii="Times New Roman" w:hAnsi="Times New Roman" w:cs="Times New Roman"/>
          <w:b/>
          <w:sz w:val="28"/>
          <w:szCs w:val="28"/>
        </w:rPr>
        <w:t xml:space="preserve"> </w:t>
      </w:r>
      <w:r w:rsidRPr="00C97C9F">
        <w:rPr>
          <w:rFonts w:ascii="Times New Roman" w:hAnsi="Times New Roman" w:cs="Times New Roman"/>
          <w:bCs/>
          <w:sz w:val="28"/>
          <w:szCs w:val="28"/>
        </w:rPr>
        <w:t xml:space="preserve">на территориях Самарской и Ульяновской областей </w:t>
      </w:r>
      <w:r w:rsidR="00703870" w:rsidRPr="00C97C9F">
        <w:rPr>
          <w:rFonts w:ascii="Times New Roman" w:hAnsi="Times New Roman" w:cs="Times New Roman"/>
          <w:bCs/>
          <w:sz w:val="28"/>
          <w:szCs w:val="28"/>
        </w:rPr>
        <w:t xml:space="preserve">за отчетный период </w:t>
      </w:r>
      <w:r w:rsidRPr="00C97C9F">
        <w:rPr>
          <w:rFonts w:ascii="Times New Roman" w:hAnsi="Times New Roman" w:cs="Times New Roman"/>
          <w:sz w:val="28"/>
          <w:szCs w:val="28"/>
        </w:rPr>
        <w:t xml:space="preserve">не было.  </w:t>
      </w:r>
    </w:p>
    <w:p w:rsidR="00924310" w:rsidRPr="00C97C9F" w:rsidRDefault="00951F6E" w:rsidP="008C5BFB">
      <w:pPr>
        <w:pStyle w:val="ac"/>
        <w:spacing w:after="0"/>
        <w:jc w:val="both"/>
        <w:rPr>
          <w:i/>
          <w:sz w:val="28"/>
          <w:szCs w:val="28"/>
        </w:rPr>
      </w:pPr>
      <w:r w:rsidRPr="00C97C9F">
        <w:rPr>
          <w:i/>
          <w:sz w:val="28"/>
          <w:szCs w:val="28"/>
        </w:rPr>
        <w:t>6.</w:t>
      </w:r>
      <w:r w:rsidR="00924310" w:rsidRPr="00C97C9F">
        <w:rPr>
          <w:i/>
          <w:sz w:val="28"/>
          <w:szCs w:val="28"/>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B01970" w:rsidRPr="00C97C9F" w:rsidRDefault="00B01970" w:rsidP="008C5BFB">
      <w:pPr>
        <w:pStyle w:val="ac"/>
        <w:spacing w:after="0"/>
        <w:jc w:val="both"/>
        <w:rPr>
          <w:i/>
          <w:sz w:val="28"/>
          <w:szCs w:val="28"/>
        </w:rPr>
      </w:pPr>
    </w:p>
    <w:p w:rsidR="00924310" w:rsidRPr="00C97C9F" w:rsidRDefault="00924310" w:rsidP="00450878">
      <w:pPr>
        <w:pStyle w:val="ac"/>
        <w:jc w:val="center"/>
        <w:rPr>
          <w:sz w:val="28"/>
          <w:szCs w:val="28"/>
        </w:rPr>
      </w:pPr>
      <w:r w:rsidRPr="00C97C9F">
        <w:rPr>
          <w:i/>
          <w:sz w:val="28"/>
          <w:szCs w:val="28"/>
        </w:rPr>
        <w:t>По</w:t>
      </w:r>
      <w:r w:rsidRPr="00C97C9F">
        <w:rPr>
          <w:sz w:val="28"/>
          <w:szCs w:val="28"/>
        </w:rPr>
        <w:t xml:space="preserve"> </w:t>
      </w:r>
      <w:r w:rsidRPr="00C97C9F">
        <w:rPr>
          <w:i/>
          <w:sz w:val="28"/>
          <w:szCs w:val="28"/>
        </w:rPr>
        <w:t>Самарской области</w:t>
      </w:r>
    </w:p>
    <w:p w:rsidR="00742A6A" w:rsidRPr="00C97C9F" w:rsidRDefault="00742A6A" w:rsidP="00742A6A">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целях повышения промышленной безопасности на подконтрольных организациях проводятся реконструкции и техническое перевооружение, по сравнению с 6 мес. 2015 годом объемы работ не увеличились. На поднадзорных предприятиях и производствах Самарской области ведется замена морально устаревшего оборудования и реконструкция (модернизация) имеющихся производств, например:</w:t>
      </w:r>
    </w:p>
    <w:p w:rsidR="00742A6A" w:rsidRPr="00C97C9F" w:rsidRDefault="00742A6A" w:rsidP="00742A6A">
      <w:pPr>
        <w:spacing w:after="0" w:line="240" w:lineRule="auto"/>
        <w:jc w:val="both"/>
        <w:rPr>
          <w:rFonts w:ascii="Times New Roman" w:hAnsi="Times New Roman"/>
          <w:sz w:val="28"/>
          <w:szCs w:val="28"/>
        </w:rPr>
      </w:pPr>
      <w:r w:rsidRPr="00C97C9F">
        <w:rPr>
          <w:rFonts w:ascii="Times New Roman" w:hAnsi="Times New Roman"/>
          <w:sz w:val="28"/>
          <w:szCs w:val="28"/>
        </w:rPr>
        <w:t>На предприятии ОАО «Волгоцеммаш» производится замена морально устаревшего оборудования.</w:t>
      </w:r>
    </w:p>
    <w:p w:rsidR="00742A6A" w:rsidRPr="00C97C9F" w:rsidRDefault="00742A6A" w:rsidP="00742A6A">
      <w:pPr>
        <w:spacing w:after="0" w:line="240" w:lineRule="auto"/>
        <w:ind w:firstLine="708"/>
        <w:jc w:val="both"/>
        <w:rPr>
          <w:rFonts w:ascii="Times New Roman" w:hAnsi="Times New Roman"/>
          <w:sz w:val="28"/>
          <w:szCs w:val="28"/>
        </w:rPr>
      </w:pPr>
      <w:r w:rsidRPr="00C97C9F">
        <w:rPr>
          <w:rFonts w:ascii="Times New Roman" w:hAnsi="Times New Roman"/>
          <w:sz w:val="28"/>
          <w:szCs w:val="28"/>
        </w:rPr>
        <w:t>Работа проводилась в соответствии с комплексным планом работы Федеральной службы по экологическому, технологическому и атомному надзору (далее Служба),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2016 год  и планом  работ отделов.</w:t>
      </w:r>
    </w:p>
    <w:p w:rsidR="00450878" w:rsidRPr="00C97C9F" w:rsidRDefault="00450878" w:rsidP="002A2542">
      <w:pPr>
        <w:spacing w:after="0" w:line="240" w:lineRule="auto"/>
        <w:ind w:right="-284"/>
        <w:jc w:val="both"/>
        <w:rPr>
          <w:rFonts w:ascii="Times New Roman" w:hAnsi="Times New Roman"/>
          <w:sz w:val="28"/>
          <w:szCs w:val="28"/>
        </w:rPr>
      </w:pPr>
    </w:p>
    <w:p w:rsidR="00924310" w:rsidRPr="00C97C9F" w:rsidRDefault="00924310" w:rsidP="00450878">
      <w:pPr>
        <w:spacing w:after="120" w:line="240" w:lineRule="auto"/>
        <w:jc w:val="center"/>
        <w:rPr>
          <w:rFonts w:ascii="Times New Roman" w:hAnsi="Times New Roman"/>
          <w:i/>
          <w:sz w:val="28"/>
          <w:szCs w:val="28"/>
        </w:rPr>
      </w:pPr>
      <w:r w:rsidRPr="00C97C9F">
        <w:rPr>
          <w:rFonts w:ascii="Times New Roman" w:hAnsi="Times New Roman"/>
          <w:i/>
          <w:sz w:val="28"/>
          <w:szCs w:val="28"/>
        </w:rPr>
        <w:t>По</w:t>
      </w:r>
      <w:r w:rsidRPr="00C97C9F">
        <w:rPr>
          <w:rFonts w:ascii="Times New Roman" w:hAnsi="Times New Roman"/>
          <w:sz w:val="28"/>
          <w:szCs w:val="28"/>
        </w:rPr>
        <w:t xml:space="preserve"> </w:t>
      </w:r>
      <w:r w:rsidRPr="00C97C9F">
        <w:rPr>
          <w:rFonts w:ascii="Times New Roman" w:hAnsi="Times New Roman"/>
          <w:i/>
          <w:sz w:val="28"/>
          <w:szCs w:val="28"/>
        </w:rPr>
        <w:t>Ульяновской области</w:t>
      </w:r>
    </w:p>
    <w:p w:rsidR="005261EB" w:rsidRPr="00C97C9F" w:rsidRDefault="00450878" w:rsidP="00FF6398">
      <w:pPr>
        <w:tabs>
          <w:tab w:val="num" w:pos="0"/>
        </w:tabs>
        <w:spacing w:after="0" w:line="240" w:lineRule="auto"/>
        <w:jc w:val="both"/>
        <w:rPr>
          <w:rFonts w:ascii="Times New Roman" w:hAnsi="Times New Roman"/>
          <w:sz w:val="28"/>
          <w:szCs w:val="28"/>
        </w:rPr>
      </w:pPr>
      <w:r w:rsidRPr="00C97C9F">
        <w:rPr>
          <w:rFonts w:ascii="Times New Roman" w:hAnsi="Times New Roman"/>
          <w:sz w:val="28"/>
          <w:szCs w:val="28"/>
        </w:rPr>
        <w:tab/>
      </w:r>
      <w:r w:rsidR="00FF6398" w:rsidRPr="00C97C9F">
        <w:rPr>
          <w:rFonts w:ascii="Times New Roman" w:hAnsi="Times New Roman"/>
          <w:sz w:val="28"/>
          <w:szCs w:val="28"/>
        </w:rPr>
        <w:t>Техническое перевооружение и реконструкция (модернизация) производств на поднадзорных предприятиях и производствах Ульяновской области  не проводились.</w:t>
      </w:r>
    </w:p>
    <w:p w:rsidR="00FF6398" w:rsidRPr="00C97C9F" w:rsidRDefault="00FF6398" w:rsidP="00FF6398">
      <w:pPr>
        <w:tabs>
          <w:tab w:val="num" w:pos="0"/>
        </w:tabs>
        <w:spacing w:after="0" w:line="240" w:lineRule="auto"/>
        <w:jc w:val="both"/>
        <w:rPr>
          <w:rFonts w:ascii="Times New Roman" w:hAnsi="Times New Roman"/>
          <w:sz w:val="28"/>
          <w:szCs w:val="28"/>
        </w:rPr>
      </w:pPr>
    </w:p>
    <w:p w:rsidR="00924310" w:rsidRPr="00C97C9F" w:rsidRDefault="00924310" w:rsidP="008C5BFB">
      <w:pPr>
        <w:tabs>
          <w:tab w:val="num" w:pos="0"/>
        </w:tabs>
        <w:spacing w:after="120" w:line="240" w:lineRule="auto"/>
        <w:jc w:val="both"/>
        <w:rPr>
          <w:rFonts w:ascii="Times New Roman" w:hAnsi="Times New Roman"/>
          <w:sz w:val="28"/>
          <w:szCs w:val="28"/>
        </w:rPr>
      </w:pPr>
      <w:r w:rsidRPr="00C97C9F">
        <w:rPr>
          <w:rFonts w:ascii="Times New Roman" w:hAnsi="Times New Roman"/>
          <w:i/>
          <w:sz w:val="28"/>
          <w:szCs w:val="28"/>
        </w:rPr>
        <w:lastRenderedPageBreak/>
        <w:t xml:space="preserve"> </w:t>
      </w:r>
      <w:r w:rsidR="00951F6E" w:rsidRPr="00C97C9F">
        <w:rPr>
          <w:rFonts w:ascii="Times New Roman" w:hAnsi="Times New Roman"/>
          <w:i/>
          <w:sz w:val="28"/>
          <w:szCs w:val="28"/>
        </w:rPr>
        <w:t>7.</w:t>
      </w:r>
      <w:r w:rsidRPr="00C97C9F">
        <w:rPr>
          <w:rFonts w:ascii="Times New Roman" w:hAnsi="Times New Roman"/>
          <w:i/>
          <w:sz w:val="28"/>
          <w:szCs w:val="28"/>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r w:rsidRPr="00C97C9F">
        <w:rPr>
          <w:rFonts w:ascii="Times New Roman" w:hAnsi="Times New Roman"/>
          <w:sz w:val="28"/>
          <w:szCs w:val="28"/>
        </w:rPr>
        <w:t>.</w:t>
      </w:r>
    </w:p>
    <w:p w:rsidR="00166783" w:rsidRPr="00C97C9F" w:rsidRDefault="00166783" w:rsidP="00166783">
      <w:pPr>
        <w:spacing w:after="0" w:line="240" w:lineRule="auto"/>
        <w:ind w:firstLine="426"/>
        <w:jc w:val="both"/>
        <w:rPr>
          <w:rFonts w:ascii="Times New Roman" w:hAnsi="Times New Roman"/>
          <w:sz w:val="28"/>
          <w:szCs w:val="28"/>
        </w:rPr>
      </w:pPr>
      <w:r w:rsidRPr="00C97C9F">
        <w:rPr>
          <w:rFonts w:ascii="Times New Roman" w:hAnsi="Times New Roman"/>
          <w:sz w:val="28"/>
          <w:szCs w:val="28"/>
        </w:rPr>
        <w:t xml:space="preserve">В ходе проводимых проверок и получаемой информации от подконтрольных предприятий повышается ответственность лиц осуществляющих производственный контроль, службами производственного контроля проводятся проверки опасных производственных объектов и предоставляются отчеты о проделанной работе в Управление. Во исполнение ст.11. </w:t>
      </w:r>
      <w:r w:rsidRPr="00C97C9F">
        <w:rPr>
          <w:rFonts w:ascii="Times New Roman" w:hAnsi="Times New Roman"/>
          <w:bCs/>
          <w:sz w:val="28"/>
          <w:szCs w:val="28"/>
        </w:rPr>
        <w:t>Федерального закона</w:t>
      </w:r>
      <w:r w:rsidRPr="00C97C9F">
        <w:rPr>
          <w:rFonts w:ascii="Times New Roman" w:hAnsi="Times New Roman"/>
          <w:sz w:val="28"/>
          <w:szCs w:val="28"/>
        </w:rPr>
        <w:t xml:space="preserve"> Российской Федерации от 21.07.1997 N 116-ФЗ. «О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N 263,  на всех подконтрольных предприятиях эксплуатирующих опасные производственные объекты металлургии разработаны и согласованы с  Средне-Поволжским управлением Ростехнадзора П</w:t>
      </w:r>
      <w:r w:rsidRPr="00C97C9F">
        <w:rPr>
          <w:rFonts w:ascii="Times New Roman" w:hAnsi="Times New Roman"/>
          <w:bCs/>
          <w:sz w:val="28"/>
          <w:szCs w:val="28"/>
        </w:rPr>
        <w:t xml:space="preserve">оложения об организации и осуществлении производственного контроля  за соблюдением требований промышленной безопасности. Назначены ответственные лица, осуществляющие производственный контроль в соответствии с годовыми планами работ  и требованиями нормативных документов. Информация о проведённой работе ежегодно до 1 апреля  предоставляется в Управление. </w:t>
      </w:r>
    </w:p>
    <w:p w:rsidR="00166783" w:rsidRPr="00C97C9F" w:rsidRDefault="00166783" w:rsidP="00166783">
      <w:pPr>
        <w:spacing w:after="0" w:line="240" w:lineRule="auto"/>
        <w:jc w:val="both"/>
        <w:rPr>
          <w:rFonts w:ascii="Times New Roman" w:hAnsi="Times New Roman"/>
          <w:sz w:val="28"/>
          <w:szCs w:val="28"/>
        </w:rPr>
      </w:pPr>
      <w:r w:rsidRPr="00C97C9F">
        <w:rPr>
          <w:rFonts w:ascii="Times New Roman" w:hAnsi="Times New Roman"/>
          <w:sz w:val="28"/>
          <w:szCs w:val="28"/>
        </w:rPr>
        <w:t xml:space="preserve">      Работы по проведению экспертизы проектной документации, техническому диагностированию технических устройств, зданий и сооружений на опасных производственных объектах металлургических производств проводятся в соответствии с ранее установленными в экспертных заключениях сроками. Качество заключений экспертиз промышленной безопасности в целом соответствует предъявленным требованиям. </w:t>
      </w:r>
    </w:p>
    <w:p w:rsidR="00166783" w:rsidRPr="00C97C9F" w:rsidRDefault="00166783" w:rsidP="00166783">
      <w:pPr>
        <w:spacing w:after="0" w:line="240" w:lineRule="auto"/>
        <w:jc w:val="both"/>
        <w:rPr>
          <w:rFonts w:ascii="Times New Roman" w:hAnsi="Times New Roman"/>
          <w:bCs/>
          <w:color w:val="000000"/>
          <w:sz w:val="28"/>
          <w:szCs w:val="28"/>
          <w:shd w:val="clear" w:color="auto" w:fill="FFFFFF"/>
        </w:rPr>
      </w:pPr>
      <w:r w:rsidRPr="00C97C9F">
        <w:rPr>
          <w:rFonts w:ascii="Times New Roman" w:hAnsi="Times New Roman"/>
          <w:sz w:val="28"/>
          <w:szCs w:val="28"/>
        </w:rPr>
        <w:t xml:space="preserve">       Страхование гражданской ответственности организаций  эксплуатирующих опасные объекты проводится в соответствии с требованиями ст.15 </w:t>
      </w:r>
      <w:r w:rsidRPr="00C97C9F">
        <w:rPr>
          <w:rFonts w:ascii="Times New Roman" w:hAnsi="Times New Roman"/>
          <w:bCs/>
          <w:sz w:val="28"/>
          <w:szCs w:val="28"/>
        </w:rPr>
        <w:t>Федерального закона</w:t>
      </w:r>
      <w:r w:rsidRPr="00C97C9F">
        <w:rPr>
          <w:rFonts w:ascii="Times New Roman" w:hAnsi="Times New Roman"/>
          <w:sz w:val="28"/>
          <w:szCs w:val="28"/>
        </w:rPr>
        <w:t xml:space="preserve"> Российской Федерации от 21.07.1997г. N 116-ФЗ. «О промышленной безопасности  опасных  производственных  объектов»  и  ст. 4 </w:t>
      </w:r>
      <w:r w:rsidRPr="00C97C9F">
        <w:rPr>
          <w:rFonts w:ascii="Times New Roman" w:hAnsi="Times New Roman"/>
          <w:bCs/>
          <w:sz w:val="28"/>
          <w:szCs w:val="28"/>
        </w:rPr>
        <w:t>Федерального закона</w:t>
      </w:r>
      <w:r w:rsidRPr="00C97C9F">
        <w:rPr>
          <w:rFonts w:ascii="Times New Roman" w:hAnsi="Times New Roman"/>
          <w:sz w:val="28"/>
          <w:szCs w:val="28"/>
        </w:rPr>
        <w:t xml:space="preserve"> Российской Федерации </w:t>
      </w:r>
      <w:r w:rsidRPr="00C97C9F">
        <w:rPr>
          <w:rFonts w:ascii="Times New Roman" w:hAnsi="Times New Roman"/>
          <w:bCs/>
          <w:color w:val="000000"/>
          <w:sz w:val="28"/>
          <w:szCs w:val="28"/>
          <w:shd w:val="clear" w:color="auto" w:fill="FFFFFF"/>
        </w:rPr>
        <w:t>от 27.07.2010г.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C97C9F">
        <w:rPr>
          <w:rStyle w:val="apple-converted-space"/>
          <w:rFonts w:ascii="Times New Roman" w:hAnsi="Times New Roman"/>
          <w:bCs/>
          <w:color w:val="000000"/>
          <w:sz w:val="28"/>
          <w:szCs w:val="28"/>
        </w:rPr>
        <w:t> </w:t>
      </w:r>
      <w:r w:rsidRPr="00C97C9F">
        <w:rPr>
          <w:rFonts w:ascii="Times New Roman" w:hAnsi="Times New Roman"/>
          <w:sz w:val="28"/>
          <w:szCs w:val="28"/>
        </w:rPr>
        <w:t xml:space="preserve"> Все  действующие  металлургические предприятия (производства), эксплуатирующие опасные производственные объекты, подконтрольные  Управлению, имеют страховые полиса и договора страхования риска ответственности за причинения вреда при эксплуатации опасного производственного объекта.    </w:t>
      </w:r>
      <w:r w:rsidRPr="00C97C9F">
        <w:rPr>
          <w:rFonts w:ascii="Times New Roman" w:hAnsi="Times New Roman"/>
          <w:sz w:val="28"/>
          <w:szCs w:val="28"/>
        </w:rPr>
        <w:tab/>
        <w:t xml:space="preserve">                         </w:t>
      </w:r>
    </w:p>
    <w:p w:rsidR="00166783" w:rsidRPr="00C97C9F" w:rsidRDefault="00166783" w:rsidP="00166783">
      <w:pPr>
        <w:spacing w:after="0" w:line="240" w:lineRule="auto"/>
        <w:jc w:val="both"/>
        <w:rPr>
          <w:rFonts w:ascii="Times New Roman" w:hAnsi="Times New Roman"/>
          <w:sz w:val="28"/>
          <w:szCs w:val="28"/>
        </w:rPr>
      </w:pPr>
      <w:r w:rsidRPr="00C97C9F">
        <w:rPr>
          <w:rFonts w:ascii="Times New Roman" w:hAnsi="Times New Roman"/>
          <w:sz w:val="28"/>
          <w:szCs w:val="28"/>
        </w:rPr>
        <w:t xml:space="preserve">      Соблюдение законодательно установленных процедур регулирования промышленной безопасностью в поднадзорных организациях находится на удовлетворительном уровне.   </w:t>
      </w:r>
    </w:p>
    <w:p w:rsidR="00B01970" w:rsidRPr="00C97C9F" w:rsidRDefault="00B01970" w:rsidP="00211932">
      <w:pPr>
        <w:spacing w:after="0" w:line="240" w:lineRule="auto"/>
        <w:jc w:val="both"/>
        <w:rPr>
          <w:rFonts w:ascii="Times New Roman" w:hAnsi="Times New Roman"/>
          <w:i/>
          <w:sz w:val="28"/>
          <w:szCs w:val="28"/>
        </w:rPr>
      </w:pPr>
    </w:p>
    <w:p w:rsidR="00924310" w:rsidRPr="00C97C9F" w:rsidRDefault="00951F6E" w:rsidP="008C5BFB">
      <w:pPr>
        <w:pStyle w:val="23"/>
        <w:spacing w:line="240" w:lineRule="auto"/>
        <w:jc w:val="both"/>
        <w:rPr>
          <w:rFonts w:ascii="Times New Roman" w:hAnsi="Times New Roman"/>
          <w:i/>
          <w:sz w:val="28"/>
          <w:szCs w:val="28"/>
        </w:rPr>
      </w:pPr>
      <w:r w:rsidRPr="00C97C9F">
        <w:rPr>
          <w:rFonts w:ascii="Times New Roman" w:hAnsi="Times New Roman"/>
          <w:i/>
          <w:sz w:val="28"/>
          <w:szCs w:val="28"/>
        </w:rPr>
        <w:lastRenderedPageBreak/>
        <w:t>8.</w:t>
      </w:r>
      <w:r w:rsidR="00924310" w:rsidRPr="00C97C9F">
        <w:rPr>
          <w:rFonts w:ascii="Times New Roman" w:hAnsi="Times New Roman"/>
          <w:i/>
          <w:sz w:val="28"/>
          <w:szCs w:val="28"/>
        </w:rPr>
        <w:t>Основные проблемы, связанные с обеспечением безопасности и противоаварийной устойчивости поднадзорных предприятий.</w:t>
      </w:r>
      <w:r w:rsidR="00CF6F40" w:rsidRPr="00C97C9F">
        <w:rPr>
          <w:rFonts w:ascii="Times New Roman" w:hAnsi="Times New Roman"/>
          <w:i/>
          <w:sz w:val="28"/>
          <w:szCs w:val="28"/>
        </w:rPr>
        <w:t xml:space="preserve"> </w:t>
      </w:r>
      <w:r w:rsidR="00924310" w:rsidRPr="00C97C9F">
        <w:rPr>
          <w:rFonts w:ascii="Times New Roman" w:hAnsi="Times New Roman"/>
          <w:i/>
          <w:sz w:val="28"/>
          <w:szCs w:val="28"/>
        </w:rPr>
        <w:t>Общая оценка состояния безопасности и противоаварийной устойчивости поднадзорных предприятий.</w:t>
      </w:r>
    </w:p>
    <w:p w:rsidR="00924310" w:rsidRPr="00C97C9F" w:rsidRDefault="00924310" w:rsidP="006A7B75">
      <w:pPr>
        <w:spacing w:after="0" w:line="240" w:lineRule="auto"/>
        <w:ind w:firstLine="709"/>
        <w:jc w:val="both"/>
        <w:rPr>
          <w:rFonts w:ascii="Times New Roman" w:hAnsi="Times New Roman"/>
          <w:sz w:val="28"/>
          <w:szCs w:val="28"/>
        </w:rPr>
      </w:pPr>
      <w:r w:rsidRPr="00C97C9F">
        <w:rPr>
          <w:rFonts w:ascii="Times New Roman" w:hAnsi="Times New Roman"/>
          <w:sz w:val="28"/>
          <w:szCs w:val="28"/>
        </w:rPr>
        <w:t>Основными проблемами являются:</w:t>
      </w:r>
    </w:p>
    <w:p w:rsidR="00522D75" w:rsidRPr="00C97C9F" w:rsidRDefault="00522D75" w:rsidP="006A7B7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медленные темпы замены и модернизации оборудования, технических устройств, отработавших нормативный срок службы на новые;</w:t>
      </w:r>
    </w:p>
    <w:p w:rsidR="00522D75" w:rsidRPr="00C97C9F" w:rsidRDefault="00522D75" w:rsidP="006A7B7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недостаточность автоматизации старого оборудования</w:t>
      </w:r>
      <w:r w:rsidR="006A7B75" w:rsidRPr="00C97C9F">
        <w:rPr>
          <w:rFonts w:ascii="Times New Roman" w:hAnsi="Times New Roman"/>
          <w:sz w:val="28"/>
          <w:szCs w:val="28"/>
        </w:rPr>
        <w:t>,</w:t>
      </w:r>
      <w:r w:rsidRPr="00C97C9F">
        <w:rPr>
          <w:rFonts w:ascii="Times New Roman" w:hAnsi="Times New Roman"/>
          <w:sz w:val="28"/>
          <w:szCs w:val="28"/>
        </w:rPr>
        <w:t xml:space="preserve"> задействованного в производственном процессе на опасных производственных объектах;</w:t>
      </w:r>
    </w:p>
    <w:p w:rsidR="00522D75" w:rsidRPr="00C97C9F" w:rsidRDefault="001E3855" w:rsidP="006A7B7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не</w:t>
      </w:r>
      <w:r w:rsidR="00522D75" w:rsidRPr="00C97C9F">
        <w:rPr>
          <w:rFonts w:ascii="Times New Roman" w:hAnsi="Times New Roman"/>
          <w:sz w:val="28"/>
          <w:szCs w:val="28"/>
        </w:rPr>
        <w:t>своевременное соблюдение графиков проведения капитальных ремонтов производственных зданий и сооружений, имеющих большой срок эксплуатации;</w:t>
      </w:r>
    </w:p>
    <w:p w:rsidR="00522D75" w:rsidRPr="00C97C9F" w:rsidRDefault="001E3855" w:rsidP="006A7B75">
      <w:pPr>
        <w:spacing w:after="0" w:line="240" w:lineRule="auto"/>
        <w:ind w:firstLine="709"/>
        <w:jc w:val="both"/>
        <w:rPr>
          <w:rFonts w:ascii="Times New Roman" w:hAnsi="Times New Roman"/>
          <w:sz w:val="28"/>
          <w:szCs w:val="28"/>
        </w:rPr>
      </w:pPr>
      <w:r w:rsidRPr="00C97C9F">
        <w:rPr>
          <w:rFonts w:ascii="Times New Roman" w:hAnsi="Times New Roman"/>
          <w:sz w:val="28"/>
          <w:szCs w:val="28"/>
        </w:rPr>
        <w:t>- недостаточная и не</w:t>
      </w:r>
      <w:r w:rsidR="00522D75" w:rsidRPr="00C97C9F">
        <w:rPr>
          <w:rFonts w:ascii="Times New Roman" w:hAnsi="Times New Roman"/>
          <w:sz w:val="28"/>
          <w:szCs w:val="28"/>
        </w:rPr>
        <w:t xml:space="preserve">соответствующая квалификация руководителей, специалистов. </w:t>
      </w:r>
    </w:p>
    <w:p w:rsidR="00522D75" w:rsidRPr="00C97C9F" w:rsidRDefault="00522D75" w:rsidP="006A7B75">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Общая оценка состояния безопасности и противоаварийной устойчивости поднадзорных предприятий  удовлетворительная.</w:t>
      </w:r>
    </w:p>
    <w:p w:rsidR="00B01970" w:rsidRPr="00C97C9F" w:rsidRDefault="00B01970" w:rsidP="008C5BFB">
      <w:pPr>
        <w:spacing w:after="120" w:line="240" w:lineRule="auto"/>
        <w:jc w:val="both"/>
        <w:rPr>
          <w:rFonts w:ascii="Times New Roman" w:hAnsi="Times New Roman"/>
          <w:i/>
          <w:sz w:val="28"/>
          <w:szCs w:val="28"/>
        </w:rPr>
      </w:pPr>
    </w:p>
    <w:p w:rsidR="00924310" w:rsidRPr="00C97C9F" w:rsidRDefault="00951F6E" w:rsidP="008C5BFB">
      <w:pPr>
        <w:spacing w:after="120" w:line="240" w:lineRule="auto"/>
        <w:jc w:val="both"/>
        <w:rPr>
          <w:rFonts w:ascii="Times New Roman" w:hAnsi="Times New Roman"/>
          <w:sz w:val="28"/>
          <w:szCs w:val="28"/>
        </w:rPr>
      </w:pPr>
      <w:r w:rsidRPr="00C97C9F">
        <w:rPr>
          <w:rFonts w:ascii="Times New Roman" w:hAnsi="Times New Roman"/>
          <w:i/>
          <w:sz w:val="28"/>
          <w:szCs w:val="28"/>
        </w:rPr>
        <w:t>9.</w:t>
      </w:r>
      <w:r w:rsidR="00924310" w:rsidRPr="00C97C9F">
        <w:rPr>
          <w:rFonts w:ascii="Times New Roman" w:hAnsi="Times New Roman"/>
          <w:i/>
          <w:sz w:val="28"/>
          <w:szCs w:val="28"/>
        </w:rPr>
        <w:t>Оценка готовности к ликвидации и локализации последствий аварий</w:t>
      </w:r>
      <w:r w:rsidR="00924310" w:rsidRPr="00C97C9F">
        <w:rPr>
          <w:rFonts w:ascii="Times New Roman" w:hAnsi="Times New Roman"/>
          <w:sz w:val="28"/>
          <w:szCs w:val="28"/>
        </w:rPr>
        <w:t>.</w:t>
      </w:r>
      <w:r w:rsidR="00CF6F40" w:rsidRPr="00C97C9F">
        <w:rPr>
          <w:rFonts w:ascii="Times New Roman" w:hAnsi="Times New Roman"/>
          <w:sz w:val="28"/>
          <w:szCs w:val="28"/>
        </w:rPr>
        <w:t xml:space="preserve"> </w:t>
      </w:r>
      <w:r w:rsidR="00924310" w:rsidRPr="00C97C9F">
        <w:rPr>
          <w:rFonts w:ascii="Times New Roman" w:hAnsi="Times New Roman"/>
          <w:i/>
          <w:sz w:val="28"/>
          <w:szCs w:val="28"/>
        </w:rPr>
        <w:t>Основные проблемы профессиональных спасательных служб, обслуживающих поднадзорные предприятия.</w:t>
      </w:r>
    </w:p>
    <w:p w:rsidR="00814A3A" w:rsidRPr="00C97C9F" w:rsidRDefault="00814A3A" w:rsidP="00814A3A">
      <w:pPr>
        <w:pStyle w:val="HEADERTEXT"/>
        <w:ind w:firstLine="567"/>
        <w:jc w:val="both"/>
        <w:rPr>
          <w:bCs/>
          <w:color w:val="000000"/>
          <w:sz w:val="28"/>
          <w:szCs w:val="28"/>
        </w:rPr>
      </w:pPr>
      <w:r w:rsidRPr="00C97C9F">
        <w:rPr>
          <w:bCs/>
          <w:color w:val="000000"/>
          <w:sz w:val="28"/>
          <w:szCs w:val="28"/>
        </w:rPr>
        <w:t xml:space="preserve">Работа по оценке организаций к локализации и ликвидации аварийных ситуаций проводится в соответствии с требованием </w:t>
      </w:r>
      <w:r w:rsidRPr="00C97C9F">
        <w:rPr>
          <w:color w:val="000000"/>
          <w:sz w:val="28"/>
          <w:szCs w:val="28"/>
        </w:rPr>
        <w:t xml:space="preserve">ст.10. </w:t>
      </w:r>
      <w:r w:rsidRPr="00C97C9F">
        <w:rPr>
          <w:bCs/>
          <w:color w:val="000000"/>
          <w:sz w:val="28"/>
          <w:szCs w:val="28"/>
        </w:rPr>
        <w:t>Федерального закона</w:t>
      </w:r>
      <w:r w:rsidRPr="00C97C9F">
        <w:rPr>
          <w:color w:val="000000"/>
          <w:sz w:val="28"/>
          <w:szCs w:val="28"/>
        </w:rPr>
        <w:t xml:space="preserve"> Российской Федерации от 21.07.1997 N 116-ФЗ. «О промышленной безопасности опасных производственных объектов»,  и </w:t>
      </w:r>
      <w:r w:rsidRPr="00C97C9F">
        <w:rPr>
          <w:bCs/>
          <w:color w:val="000000"/>
          <w:sz w:val="28"/>
          <w:szCs w:val="28"/>
        </w:rPr>
        <w:t xml:space="preserve">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w:t>
      </w:r>
    </w:p>
    <w:p w:rsidR="00814A3A" w:rsidRPr="00C97C9F" w:rsidRDefault="00814A3A" w:rsidP="00814A3A">
      <w:pPr>
        <w:spacing w:line="240" w:lineRule="auto"/>
        <w:ind w:right="-1" w:firstLine="426"/>
        <w:jc w:val="both"/>
        <w:rPr>
          <w:rFonts w:ascii="Times New Roman" w:hAnsi="Times New Roman"/>
          <w:sz w:val="28"/>
          <w:szCs w:val="28"/>
        </w:rPr>
      </w:pPr>
      <w:r w:rsidRPr="00C97C9F">
        <w:rPr>
          <w:rFonts w:ascii="Times New Roman" w:hAnsi="Times New Roman"/>
          <w:sz w:val="28"/>
          <w:szCs w:val="28"/>
        </w:rPr>
        <w:t xml:space="preserve">  На крупных поднадзорных предприятиях </w:t>
      </w:r>
      <w:r w:rsidRPr="00C97C9F">
        <w:rPr>
          <w:rFonts w:ascii="Times New Roman" w:hAnsi="Times New Roman"/>
          <w:color w:val="000000"/>
          <w:sz w:val="28"/>
          <w:szCs w:val="28"/>
        </w:rPr>
        <w:t xml:space="preserve">планирование и выполнение мероприятий по локализации и ликвидации последствий аварий на опасных производственных объектах I, II и III классов опасности </w:t>
      </w:r>
      <w:r w:rsidRPr="00C97C9F">
        <w:rPr>
          <w:rFonts w:ascii="Times New Roman" w:hAnsi="Times New Roman"/>
          <w:sz w:val="28"/>
          <w:szCs w:val="28"/>
        </w:rPr>
        <w:t xml:space="preserve">в целом удовлетворительно и </w:t>
      </w:r>
      <w:r w:rsidRPr="00C97C9F">
        <w:rPr>
          <w:rFonts w:ascii="Times New Roman" w:hAnsi="Times New Roman"/>
          <w:color w:val="000000"/>
          <w:sz w:val="28"/>
          <w:szCs w:val="28"/>
        </w:rPr>
        <w:t xml:space="preserve">осуществляется посредством разработки и утверждения планов мероприятий по локализации и ликвидации последствий аварий, </w:t>
      </w:r>
      <w:r w:rsidRPr="00C97C9F">
        <w:rPr>
          <w:rFonts w:ascii="Times New Roman" w:hAnsi="Times New Roman"/>
          <w:sz w:val="28"/>
          <w:szCs w:val="28"/>
        </w:rPr>
        <w:t>проведением учебных тревог и учебно-тренировочных занятий  по  разработанным графикам. На малых и средних предприятиях не создаются собственные аварийно-спасательные формирования и несвоевременно заключаются договора с аварийно-спасательными организациями.</w:t>
      </w:r>
    </w:p>
    <w:p w:rsidR="005261EB" w:rsidRPr="00C97C9F" w:rsidRDefault="005261EB" w:rsidP="005261EB">
      <w:pPr>
        <w:spacing w:after="0" w:line="240" w:lineRule="auto"/>
        <w:ind w:right="-284" w:firstLine="425"/>
        <w:jc w:val="both"/>
        <w:rPr>
          <w:rFonts w:ascii="Times New Roman" w:hAnsi="Times New Roman"/>
          <w:sz w:val="28"/>
          <w:szCs w:val="28"/>
        </w:rPr>
      </w:pPr>
    </w:p>
    <w:p w:rsidR="00924310" w:rsidRPr="00C97C9F" w:rsidRDefault="00951F6E" w:rsidP="008C5BFB">
      <w:pPr>
        <w:spacing w:after="0" w:line="240" w:lineRule="auto"/>
        <w:jc w:val="both"/>
        <w:rPr>
          <w:rFonts w:ascii="Times New Roman" w:hAnsi="Times New Roman"/>
          <w:i/>
          <w:sz w:val="28"/>
          <w:szCs w:val="28"/>
        </w:rPr>
      </w:pPr>
      <w:r w:rsidRPr="00C97C9F">
        <w:rPr>
          <w:rFonts w:ascii="Times New Roman" w:hAnsi="Times New Roman"/>
          <w:i/>
          <w:sz w:val="28"/>
          <w:szCs w:val="28"/>
        </w:rPr>
        <w:t>10.</w:t>
      </w:r>
      <w:r w:rsidR="00384939" w:rsidRPr="00C97C9F">
        <w:rPr>
          <w:rFonts w:ascii="Times New Roman" w:hAnsi="Times New Roman"/>
          <w:i/>
          <w:sz w:val="28"/>
          <w:szCs w:val="28"/>
        </w:rPr>
        <w:t xml:space="preserve">Анализ основных показателей надзорной деятельности, в том числе проведённых </w:t>
      </w:r>
      <w:r w:rsidR="009B559A" w:rsidRPr="00C97C9F">
        <w:rPr>
          <w:rFonts w:ascii="Times New Roman" w:hAnsi="Times New Roman"/>
          <w:i/>
          <w:sz w:val="28"/>
          <w:szCs w:val="28"/>
        </w:rPr>
        <w:t>проверок</w:t>
      </w:r>
      <w:r w:rsidR="00384939" w:rsidRPr="00C97C9F">
        <w:rPr>
          <w:rFonts w:ascii="Times New Roman" w:hAnsi="Times New Roman"/>
          <w:i/>
          <w:sz w:val="28"/>
          <w:szCs w:val="28"/>
        </w:rPr>
        <w:t xml:space="preserve">, выявленных нарушений, выданных предписаний, приостановок работ, административных санкций к нарушителям требований безопасности. </w:t>
      </w:r>
    </w:p>
    <w:p w:rsidR="004314C7" w:rsidRPr="00C97C9F" w:rsidRDefault="004314C7" w:rsidP="006A7B75">
      <w:pPr>
        <w:pStyle w:val="ac"/>
        <w:spacing w:after="0"/>
        <w:ind w:right="-286" w:firstLine="709"/>
        <w:jc w:val="center"/>
        <w:rPr>
          <w:b/>
          <w:i/>
          <w:sz w:val="28"/>
          <w:szCs w:val="28"/>
        </w:rPr>
      </w:pPr>
    </w:p>
    <w:p w:rsidR="006A7B75" w:rsidRPr="00C97C9F" w:rsidRDefault="006A7B75" w:rsidP="006A7B75">
      <w:pPr>
        <w:pStyle w:val="ac"/>
        <w:spacing w:after="0"/>
        <w:ind w:right="-286" w:firstLine="709"/>
        <w:jc w:val="center"/>
        <w:rPr>
          <w:b/>
          <w:i/>
          <w:sz w:val="28"/>
          <w:szCs w:val="28"/>
        </w:rPr>
      </w:pPr>
      <w:r w:rsidRPr="00C97C9F">
        <w:rPr>
          <w:b/>
          <w:i/>
          <w:sz w:val="28"/>
          <w:szCs w:val="28"/>
        </w:rPr>
        <w:t>Самарская область</w:t>
      </w:r>
    </w:p>
    <w:p w:rsidR="0064005D" w:rsidRPr="00C97C9F" w:rsidRDefault="0064005D" w:rsidP="0064005D">
      <w:pPr>
        <w:spacing w:after="0" w:line="240" w:lineRule="auto"/>
        <w:ind w:firstLine="709"/>
        <w:jc w:val="both"/>
        <w:rPr>
          <w:rFonts w:ascii="Times New Roman" w:hAnsi="Times New Roman"/>
          <w:sz w:val="28"/>
          <w:szCs w:val="28"/>
        </w:rPr>
      </w:pPr>
      <w:r w:rsidRPr="00C97C9F">
        <w:rPr>
          <w:rFonts w:ascii="Times New Roman" w:hAnsi="Times New Roman"/>
          <w:sz w:val="28"/>
          <w:szCs w:val="28"/>
        </w:rPr>
        <w:t>На территории Самарской области  39 организаций эксплуатируют 327 технических устройства черной и цветной металлургии. На поднадзорных предприятиях и производствах Самарской области идёт плановая замена морально устаревшего оборудования:</w:t>
      </w:r>
    </w:p>
    <w:p w:rsidR="0064005D" w:rsidRPr="00C97C9F" w:rsidRDefault="0064005D" w:rsidP="0064005D">
      <w:pPr>
        <w:spacing w:after="0" w:line="240" w:lineRule="auto"/>
        <w:ind w:right="-5"/>
        <w:jc w:val="both"/>
        <w:rPr>
          <w:rFonts w:ascii="Times New Roman" w:hAnsi="Times New Roman"/>
          <w:sz w:val="28"/>
          <w:szCs w:val="28"/>
        </w:rPr>
      </w:pPr>
      <w:r w:rsidRPr="00C97C9F">
        <w:rPr>
          <w:rFonts w:ascii="Times New Roman" w:hAnsi="Times New Roman"/>
          <w:sz w:val="28"/>
          <w:szCs w:val="28"/>
        </w:rPr>
        <w:lastRenderedPageBreak/>
        <w:t xml:space="preserve">         Общая оценка состояния безопасности и противоаварийной устойчивости поднадзорных предприятий  удовлетворительная.</w:t>
      </w:r>
    </w:p>
    <w:p w:rsidR="006A7B75" w:rsidRPr="00C97C9F" w:rsidRDefault="001B7FEA" w:rsidP="001B7FEA">
      <w:pPr>
        <w:spacing w:line="240" w:lineRule="auto"/>
        <w:ind w:right="-1" w:firstLine="708"/>
        <w:jc w:val="both"/>
        <w:rPr>
          <w:rFonts w:ascii="Times New Roman" w:hAnsi="Times New Roman"/>
          <w:sz w:val="28"/>
          <w:szCs w:val="28"/>
        </w:rPr>
      </w:pPr>
      <w:r w:rsidRPr="00C97C9F">
        <w:rPr>
          <w:rFonts w:ascii="Times New Roman" w:hAnsi="Times New Roman"/>
          <w:sz w:val="28"/>
          <w:szCs w:val="28"/>
        </w:rPr>
        <w:t>Основные показатели работы инспекторского состава на опасных производственных объектах Самарской области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4917"/>
        <w:gridCol w:w="1559"/>
        <w:gridCol w:w="1559"/>
        <w:gridCol w:w="1276"/>
      </w:tblGrid>
      <w:tr w:rsidR="0064005D" w:rsidRPr="00C97C9F" w:rsidTr="00D24AB2">
        <w:trPr>
          <w:trHeight w:val="360"/>
        </w:trPr>
        <w:tc>
          <w:tcPr>
            <w:tcW w:w="612"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4917"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005D" w:rsidRPr="00C97C9F" w:rsidRDefault="0064005D" w:rsidP="0064005D">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2015г.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005D" w:rsidRPr="00C97C9F" w:rsidRDefault="0064005D" w:rsidP="0064005D">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64005D" w:rsidRPr="00C97C9F" w:rsidTr="00D24AB2">
        <w:trPr>
          <w:trHeight w:val="360"/>
        </w:trPr>
        <w:tc>
          <w:tcPr>
            <w:tcW w:w="612"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4917"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38</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39</w:t>
            </w:r>
          </w:p>
        </w:tc>
        <w:tc>
          <w:tcPr>
            <w:tcW w:w="1276"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64005D" w:rsidRPr="00C97C9F" w:rsidTr="00D24AB2">
        <w:trPr>
          <w:trHeight w:val="360"/>
        </w:trPr>
        <w:tc>
          <w:tcPr>
            <w:tcW w:w="612"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4917"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64005D" w:rsidRPr="00C97C9F" w:rsidTr="00D24AB2">
        <w:trPr>
          <w:trHeight w:val="360"/>
        </w:trPr>
        <w:tc>
          <w:tcPr>
            <w:tcW w:w="612"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4917"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-6</w:t>
            </w:r>
          </w:p>
        </w:tc>
      </w:tr>
      <w:tr w:rsidR="0064005D" w:rsidRPr="00C97C9F" w:rsidTr="00D24AB2">
        <w:trPr>
          <w:trHeight w:val="360"/>
        </w:trPr>
        <w:tc>
          <w:tcPr>
            <w:tcW w:w="612"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4917"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-3</w:t>
            </w:r>
          </w:p>
        </w:tc>
      </w:tr>
      <w:tr w:rsidR="0064005D" w:rsidRPr="00C97C9F" w:rsidTr="00D24AB2">
        <w:trPr>
          <w:trHeight w:val="360"/>
        </w:trPr>
        <w:tc>
          <w:tcPr>
            <w:tcW w:w="612"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4917"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-3</w:t>
            </w:r>
          </w:p>
        </w:tc>
      </w:tr>
      <w:tr w:rsidR="0064005D" w:rsidRPr="00C97C9F" w:rsidTr="00D24AB2">
        <w:trPr>
          <w:trHeight w:val="360"/>
        </w:trPr>
        <w:tc>
          <w:tcPr>
            <w:tcW w:w="612"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4917"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85</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71</w:t>
            </w:r>
          </w:p>
        </w:tc>
        <w:tc>
          <w:tcPr>
            <w:tcW w:w="1276"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-14</w:t>
            </w:r>
          </w:p>
        </w:tc>
      </w:tr>
      <w:tr w:rsidR="0064005D" w:rsidRPr="00C97C9F" w:rsidTr="00D24AB2">
        <w:trPr>
          <w:trHeight w:val="360"/>
        </w:trPr>
        <w:tc>
          <w:tcPr>
            <w:tcW w:w="612"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4917"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64005D" w:rsidRPr="00C97C9F" w:rsidTr="00D24AB2">
        <w:trPr>
          <w:trHeight w:val="360"/>
        </w:trPr>
        <w:tc>
          <w:tcPr>
            <w:tcW w:w="612"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4917" w:type="dxa"/>
            <w:tcBorders>
              <w:top w:val="single" w:sz="4" w:space="0" w:color="auto"/>
              <w:left w:val="single" w:sz="4" w:space="0" w:color="auto"/>
              <w:bottom w:val="single" w:sz="4" w:space="0" w:color="auto"/>
              <w:right w:val="single" w:sz="4" w:space="0" w:color="auto"/>
            </w:tcBorders>
            <w:hideMark/>
          </w:tcPr>
          <w:p w:rsidR="0064005D" w:rsidRPr="00C97C9F" w:rsidRDefault="0064005D" w:rsidP="0064005D">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64005D" w:rsidRPr="00C97C9F" w:rsidRDefault="0064005D" w:rsidP="0064005D">
            <w:pPr>
              <w:spacing w:after="0" w:line="240" w:lineRule="auto"/>
              <w:jc w:val="center"/>
              <w:rPr>
                <w:rFonts w:ascii="Times New Roman" w:hAnsi="Times New Roman"/>
                <w:sz w:val="24"/>
                <w:szCs w:val="24"/>
              </w:rPr>
            </w:pPr>
            <w:r w:rsidRPr="00C97C9F">
              <w:rPr>
                <w:rFonts w:ascii="Times New Roman" w:hAnsi="Times New Roman"/>
                <w:sz w:val="24"/>
                <w:szCs w:val="24"/>
              </w:rPr>
              <w:t xml:space="preserve">-4 </w:t>
            </w:r>
          </w:p>
        </w:tc>
      </w:tr>
    </w:tbl>
    <w:p w:rsidR="0064005D" w:rsidRPr="00C97C9F" w:rsidRDefault="0064005D" w:rsidP="0064005D">
      <w:pPr>
        <w:spacing w:after="0" w:line="240" w:lineRule="auto"/>
        <w:ind w:firstLine="426"/>
        <w:jc w:val="both"/>
        <w:rPr>
          <w:rFonts w:ascii="Times New Roman" w:hAnsi="Times New Roman"/>
          <w:sz w:val="28"/>
          <w:szCs w:val="28"/>
        </w:rPr>
      </w:pPr>
      <w:r w:rsidRPr="00C97C9F">
        <w:rPr>
          <w:rFonts w:ascii="Times New Roman" w:hAnsi="Times New Roman"/>
          <w:bCs/>
          <w:sz w:val="28"/>
          <w:szCs w:val="28"/>
        </w:rPr>
        <w:t xml:space="preserve">За 6 мес. 2016г,  </w:t>
      </w:r>
      <w:r w:rsidRPr="00C97C9F">
        <w:rPr>
          <w:rFonts w:ascii="Times New Roman" w:hAnsi="Times New Roman"/>
          <w:sz w:val="28"/>
          <w:szCs w:val="28"/>
        </w:rPr>
        <w:t xml:space="preserve">привлечено к административной ответственности за нарушения требований промышленной безопасности на опасных производственных объектах:   5 - должностных лиц с  наложением штрафных санкций в размере - 100 тыс. руб,  1- юридическое лицо  с  наложением штрафных санкций в размере - 200 тыс. руб.,  1 - приостановка,.  </w:t>
      </w:r>
    </w:p>
    <w:p w:rsidR="0064005D" w:rsidRPr="00C97C9F" w:rsidRDefault="0064005D" w:rsidP="0064005D">
      <w:pPr>
        <w:pStyle w:val="23"/>
        <w:spacing w:after="0" w:line="240" w:lineRule="auto"/>
        <w:ind w:firstLine="426"/>
        <w:jc w:val="both"/>
        <w:rPr>
          <w:rFonts w:ascii="Times New Roman" w:hAnsi="Times New Roman"/>
          <w:sz w:val="28"/>
          <w:szCs w:val="28"/>
        </w:rPr>
      </w:pPr>
      <w:r w:rsidRPr="00C97C9F">
        <w:rPr>
          <w:rFonts w:ascii="Times New Roman" w:hAnsi="Times New Roman"/>
          <w:sz w:val="28"/>
          <w:szCs w:val="28"/>
        </w:rPr>
        <w:t>На отчётный период все зарегистрированные в Управлении работающие предприятия, эксплуатирующие металлургические производства, имеют лицензии на эксплуатацию взрывопожароопасных производственных объектов. Контроль за выполнением условий действия лицензий осуществляется в соответствии с годовым планом работы Управления и требованиями  Положения:  «</w:t>
      </w:r>
      <w:r w:rsidRPr="00C97C9F">
        <w:rPr>
          <w:rFonts w:ascii="Times New Roman" w:hAnsi="Times New Roman"/>
          <w:bCs/>
          <w:color w:val="000000"/>
          <w:sz w:val="28"/>
          <w:szCs w:val="28"/>
        </w:rPr>
        <w:t>Лицензирование эксплуатации взрывопожароопасных и химически опасных производственных объектов I, II и III классов опасности»</w:t>
      </w:r>
      <w:r w:rsidRPr="00C97C9F">
        <w:rPr>
          <w:rFonts w:ascii="Times New Roman" w:hAnsi="Times New Roman"/>
          <w:sz w:val="28"/>
          <w:szCs w:val="28"/>
        </w:rPr>
        <w:t>. Контроль соблюдения лицензионных требований проводится в ходе проведения плановых и внеплановых проверок.</w:t>
      </w:r>
    </w:p>
    <w:p w:rsidR="0064005D" w:rsidRPr="00C97C9F" w:rsidRDefault="0064005D" w:rsidP="0064005D">
      <w:pPr>
        <w:pStyle w:val="21"/>
        <w:ind w:left="0"/>
        <w:rPr>
          <w:sz w:val="28"/>
          <w:szCs w:val="28"/>
        </w:rPr>
      </w:pPr>
      <w:r w:rsidRPr="00C97C9F">
        <w:rPr>
          <w:bCs/>
          <w:sz w:val="28"/>
          <w:szCs w:val="28"/>
        </w:rPr>
        <w:t xml:space="preserve">      За 6 мес. 2016г,  </w:t>
      </w:r>
      <w:r w:rsidRPr="00C97C9F">
        <w:rPr>
          <w:sz w:val="28"/>
          <w:szCs w:val="28"/>
        </w:rPr>
        <w:t xml:space="preserve">приостановок действия лицензий или обращений в суд по вопросу аннулирования лицензий не было.  </w:t>
      </w:r>
    </w:p>
    <w:p w:rsidR="0064005D" w:rsidRPr="00C97C9F" w:rsidRDefault="0064005D" w:rsidP="0064005D">
      <w:pPr>
        <w:pStyle w:val="21"/>
        <w:ind w:left="0"/>
        <w:rPr>
          <w:bCs/>
          <w:color w:val="000000"/>
          <w:sz w:val="28"/>
          <w:szCs w:val="28"/>
        </w:rPr>
      </w:pPr>
      <w:r w:rsidRPr="00C97C9F">
        <w:rPr>
          <w:sz w:val="28"/>
          <w:szCs w:val="28"/>
        </w:rPr>
        <w:t xml:space="preserve">       Процент своевременного выполнения ранее выданных предписаний составляет 100 %.</w:t>
      </w:r>
    </w:p>
    <w:p w:rsidR="0064005D" w:rsidRPr="00C97C9F" w:rsidRDefault="0064005D" w:rsidP="0064005D">
      <w:pPr>
        <w:spacing w:after="0" w:line="240" w:lineRule="auto"/>
        <w:ind w:firstLine="360"/>
        <w:jc w:val="both"/>
        <w:rPr>
          <w:rFonts w:ascii="Times New Roman" w:hAnsi="Times New Roman"/>
          <w:sz w:val="28"/>
          <w:szCs w:val="28"/>
        </w:rPr>
      </w:pPr>
      <w:r w:rsidRPr="00C97C9F">
        <w:rPr>
          <w:rFonts w:ascii="Times New Roman" w:hAnsi="Times New Roman"/>
          <w:sz w:val="28"/>
          <w:szCs w:val="28"/>
        </w:rPr>
        <w:t>Основной проблемой металлургических предприятий с небольшим объемом производства, остается медленная модернизация металлургических производств с заменой основного и вспомогательного технологического оборудования и слабая организация проведения ремонтных работ.</w:t>
      </w:r>
    </w:p>
    <w:p w:rsidR="0064005D" w:rsidRPr="00C97C9F" w:rsidRDefault="0064005D" w:rsidP="0064005D">
      <w:pPr>
        <w:spacing w:after="0" w:line="240" w:lineRule="auto"/>
        <w:ind w:firstLine="360"/>
        <w:jc w:val="both"/>
        <w:rPr>
          <w:rFonts w:ascii="Times New Roman" w:hAnsi="Times New Roman"/>
          <w:sz w:val="28"/>
          <w:szCs w:val="28"/>
        </w:rPr>
      </w:pPr>
      <w:r w:rsidRPr="00C97C9F">
        <w:rPr>
          <w:rFonts w:ascii="Times New Roman" w:hAnsi="Times New Roman"/>
          <w:sz w:val="28"/>
          <w:szCs w:val="28"/>
        </w:rPr>
        <w:t xml:space="preserve">Также на многих металлургических предприятиях снижается уровень  профессиональной подготовки и квалификации обслуживающего персонала. Производство недостаточно укомплектовано рабочими основных профессий. </w:t>
      </w:r>
    </w:p>
    <w:p w:rsidR="0064005D" w:rsidRPr="00C97C9F" w:rsidRDefault="0064005D" w:rsidP="0064005D">
      <w:pPr>
        <w:spacing w:after="0" w:line="240" w:lineRule="auto"/>
        <w:jc w:val="both"/>
        <w:rPr>
          <w:rFonts w:ascii="Times New Roman" w:hAnsi="Times New Roman"/>
          <w:sz w:val="28"/>
          <w:szCs w:val="28"/>
        </w:rPr>
      </w:pPr>
      <w:r w:rsidRPr="00C97C9F">
        <w:rPr>
          <w:rFonts w:ascii="Times New Roman" w:hAnsi="Times New Roman"/>
          <w:sz w:val="28"/>
          <w:szCs w:val="28"/>
        </w:rPr>
        <w:t xml:space="preserve">    Для совершенствования надзорной деятельности  необходимо разработать,  отвечающие современным требованиям, руководящие документы по организации проведения ремонтных работ на основном технологическом оборудование металлургических производств.  </w:t>
      </w:r>
    </w:p>
    <w:p w:rsidR="006A7B75" w:rsidRPr="00C97C9F" w:rsidRDefault="006A7B75" w:rsidP="006A7B75">
      <w:pPr>
        <w:pStyle w:val="ac"/>
        <w:ind w:right="-286"/>
        <w:jc w:val="center"/>
        <w:rPr>
          <w:bCs/>
          <w:sz w:val="28"/>
          <w:szCs w:val="28"/>
        </w:rPr>
      </w:pPr>
      <w:r w:rsidRPr="00C97C9F">
        <w:rPr>
          <w:b/>
          <w:i/>
          <w:sz w:val="28"/>
          <w:szCs w:val="28"/>
        </w:rPr>
        <w:lastRenderedPageBreak/>
        <w:t>Ульяновская область</w:t>
      </w:r>
    </w:p>
    <w:p w:rsidR="00F629B0" w:rsidRPr="00C97C9F" w:rsidRDefault="00F629B0" w:rsidP="00F629B0">
      <w:pPr>
        <w:pStyle w:val="21"/>
        <w:ind w:left="0" w:firstLine="567"/>
        <w:rPr>
          <w:sz w:val="28"/>
          <w:szCs w:val="28"/>
        </w:rPr>
      </w:pPr>
      <w:r w:rsidRPr="00C97C9F">
        <w:rPr>
          <w:sz w:val="28"/>
          <w:szCs w:val="28"/>
        </w:rPr>
        <w:t>За отчетный период проведено 4 проверки из них 1 плановая, которая была прекращена так как во время проверки представила документы, подтверждающие свою принадлежность к малому бизнесу. Кроме этого были проведены 3 проверки соискателя лицензии при эксплуатации взрывопожароопасных и химически опасных объектов 1,2,3 класса опасности. При этом  при проведении проверки соискателя лицензии в отношении ООО «Промгарант» было выявлено 4 нарушения, за что был составлен протокол и вынесено постановление об административном наказании в виде штрафа на должностное лицо в размере 20 тысяч рублей, штраф нарушителем оплачен (в связи с изменением формы УТ-ПБ данные сведения в эту форму не вошли). За отчетный период нарушения требований промышленной безопасности на опасных производственных объектах не выявлены.</w:t>
      </w:r>
    </w:p>
    <w:p w:rsidR="00C61CB6" w:rsidRPr="00C97C9F" w:rsidRDefault="00C61CB6" w:rsidP="00C61CB6">
      <w:pPr>
        <w:pStyle w:val="21"/>
        <w:ind w:left="0" w:right="-1"/>
        <w:rPr>
          <w:b/>
          <w:sz w:val="28"/>
          <w:szCs w:val="28"/>
        </w:rPr>
      </w:pPr>
    </w:p>
    <w:p w:rsidR="00C61CB6" w:rsidRPr="00C97C9F" w:rsidRDefault="00F629B0" w:rsidP="00C61CB6">
      <w:pPr>
        <w:spacing w:after="0" w:line="240" w:lineRule="auto"/>
        <w:ind w:left="284" w:right="-1" w:hanging="284"/>
        <w:jc w:val="both"/>
        <w:rPr>
          <w:rFonts w:ascii="Times New Roman" w:hAnsi="Times New Roman"/>
          <w:sz w:val="28"/>
          <w:szCs w:val="28"/>
        </w:rPr>
      </w:pPr>
      <w:r w:rsidRPr="00C97C9F">
        <w:rPr>
          <w:rFonts w:ascii="Times New Roman" w:hAnsi="Times New Roman"/>
          <w:sz w:val="28"/>
          <w:szCs w:val="28"/>
        </w:rPr>
        <w:t xml:space="preserve">           </w:t>
      </w:r>
      <w:r w:rsidR="00C61CB6" w:rsidRPr="00C97C9F">
        <w:rPr>
          <w:rFonts w:ascii="Times New Roman" w:hAnsi="Times New Roman"/>
          <w:sz w:val="28"/>
          <w:szCs w:val="28"/>
        </w:rPr>
        <w:t>Основные показатели работы инспекторского состава на опасных производственных объектах Ульяновской области приведены в таблице:</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961"/>
        <w:gridCol w:w="1276"/>
        <w:gridCol w:w="1276"/>
        <w:gridCol w:w="992"/>
      </w:tblGrid>
      <w:tr w:rsidR="00F629B0" w:rsidRPr="00C97C9F" w:rsidTr="00D24AB2">
        <w:trPr>
          <w:trHeight w:val="360"/>
        </w:trPr>
        <w:tc>
          <w:tcPr>
            <w:tcW w:w="992"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4961"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6 мес.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29B0" w:rsidRPr="00C97C9F" w:rsidRDefault="00F629B0" w:rsidP="00F629B0">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2016г.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F629B0" w:rsidRPr="00C97C9F" w:rsidTr="00D24AB2">
        <w:trPr>
          <w:trHeight w:val="360"/>
        </w:trPr>
        <w:tc>
          <w:tcPr>
            <w:tcW w:w="992"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F629B0" w:rsidRPr="00C97C9F" w:rsidTr="00D24AB2">
        <w:trPr>
          <w:trHeight w:val="360"/>
        </w:trPr>
        <w:tc>
          <w:tcPr>
            <w:tcW w:w="992"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F629B0" w:rsidRPr="00C97C9F" w:rsidTr="00D24AB2">
        <w:trPr>
          <w:trHeight w:val="360"/>
        </w:trPr>
        <w:tc>
          <w:tcPr>
            <w:tcW w:w="992"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+2</w:t>
            </w:r>
          </w:p>
        </w:tc>
      </w:tr>
      <w:tr w:rsidR="00F629B0" w:rsidRPr="00C97C9F" w:rsidTr="00D24AB2">
        <w:trPr>
          <w:trHeight w:val="360"/>
        </w:trPr>
        <w:tc>
          <w:tcPr>
            <w:tcW w:w="992"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3.1.</w:t>
            </w:r>
          </w:p>
        </w:tc>
        <w:tc>
          <w:tcPr>
            <w:tcW w:w="4961"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F629B0" w:rsidRPr="00C97C9F" w:rsidTr="00D24AB2">
        <w:trPr>
          <w:trHeight w:val="360"/>
        </w:trPr>
        <w:tc>
          <w:tcPr>
            <w:tcW w:w="992"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3.2.</w:t>
            </w:r>
          </w:p>
        </w:tc>
        <w:tc>
          <w:tcPr>
            <w:tcW w:w="4961"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F629B0" w:rsidRPr="00C97C9F" w:rsidTr="00D24AB2">
        <w:trPr>
          <w:trHeight w:val="360"/>
        </w:trPr>
        <w:tc>
          <w:tcPr>
            <w:tcW w:w="992"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+4</w:t>
            </w:r>
          </w:p>
        </w:tc>
      </w:tr>
      <w:tr w:rsidR="00F629B0" w:rsidRPr="00C97C9F" w:rsidTr="00D24AB2">
        <w:trPr>
          <w:trHeight w:val="360"/>
        </w:trPr>
        <w:tc>
          <w:tcPr>
            <w:tcW w:w="992"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F629B0" w:rsidRPr="00C97C9F" w:rsidRDefault="00F629B0" w:rsidP="00F629B0">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F629B0" w:rsidRPr="00C97C9F" w:rsidRDefault="00F629B0" w:rsidP="00F629B0">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bl>
    <w:p w:rsidR="006A7B75" w:rsidRPr="00C97C9F" w:rsidRDefault="006A7B75" w:rsidP="006A7B75">
      <w:pPr>
        <w:pStyle w:val="ac"/>
        <w:ind w:right="-286"/>
        <w:rPr>
          <w:sz w:val="28"/>
          <w:szCs w:val="28"/>
        </w:rPr>
      </w:pPr>
    </w:p>
    <w:p w:rsidR="00FB70D5" w:rsidRPr="00C97C9F" w:rsidRDefault="00FB70D5" w:rsidP="00FB70D5">
      <w:pPr>
        <w:spacing w:after="0" w:line="240" w:lineRule="auto"/>
        <w:jc w:val="both"/>
        <w:rPr>
          <w:rFonts w:ascii="Times New Roman" w:hAnsi="Times New Roman"/>
          <w:sz w:val="28"/>
          <w:szCs w:val="28"/>
        </w:rPr>
      </w:pPr>
      <w:r w:rsidRPr="00C97C9F">
        <w:rPr>
          <w:rFonts w:ascii="Times New Roman" w:hAnsi="Times New Roman"/>
          <w:sz w:val="28"/>
          <w:szCs w:val="28"/>
        </w:rPr>
        <w:t xml:space="preserve">           На конец отчётного периода за отделом всего закреплено 24 предприятия, в том числе 19 предприятий, эксплуатируют опасные производственные объекты. Всего (металлургия) по Ульяновской области в государственном реестре опасных производственных объектов зарегистрировано 22 объекта, 2 из которых эксплуатируются в других областях (ООО "Анкор", ООО «НПК Ферросплавы»).   </w:t>
      </w:r>
    </w:p>
    <w:p w:rsidR="00FB70D5" w:rsidRPr="00C97C9F" w:rsidRDefault="00FB70D5" w:rsidP="00FB70D5">
      <w:pPr>
        <w:pStyle w:val="af6"/>
        <w:ind w:firstLine="0"/>
        <w:rPr>
          <w:szCs w:val="28"/>
        </w:rPr>
      </w:pPr>
      <w:r w:rsidRPr="00C97C9F">
        <w:rPr>
          <w:szCs w:val="28"/>
        </w:rPr>
        <w:t xml:space="preserve">          Из 19 организаций, эксплуатирующие ОПО, все имеют действующие лицензии, на эксплуатацию взрывопожароопасных производственных объектов.  </w:t>
      </w:r>
    </w:p>
    <w:p w:rsidR="00FB70D5" w:rsidRPr="00C97C9F" w:rsidRDefault="00FB70D5" w:rsidP="00FB70D5">
      <w:pPr>
        <w:spacing w:after="0" w:line="240" w:lineRule="auto"/>
        <w:jc w:val="both"/>
        <w:rPr>
          <w:rFonts w:ascii="Times New Roman" w:hAnsi="Times New Roman"/>
          <w:sz w:val="28"/>
          <w:szCs w:val="28"/>
        </w:rPr>
      </w:pPr>
      <w:r w:rsidRPr="00C97C9F">
        <w:rPr>
          <w:rFonts w:ascii="Times New Roman" w:hAnsi="Times New Roman"/>
          <w:sz w:val="28"/>
          <w:szCs w:val="28"/>
        </w:rPr>
        <w:t xml:space="preserve">         Сравнительный анализ основных показателей в надзорной деятельности Управления говорит о том, что снижение показателей за 2016 г. по сравнению с 2015г. произошло в связи с изменением законодательства  и  мораторием на проведение плановых проверок субъектов малого бизнеса.</w:t>
      </w:r>
    </w:p>
    <w:p w:rsidR="00A74F8B" w:rsidRPr="00C97C9F" w:rsidRDefault="00A74F8B" w:rsidP="008C5BFB">
      <w:pPr>
        <w:spacing w:after="120" w:line="240" w:lineRule="auto"/>
        <w:jc w:val="both"/>
        <w:rPr>
          <w:rFonts w:ascii="Times New Roman" w:hAnsi="Times New Roman"/>
          <w:i/>
          <w:sz w:val="28"/>
          <w:szCs w:val="28"/>
        </w:rPr>
      </w:pPr>
    </w:p>
    <w:p w:rsidR="00924310" w:rsidRPr="00C97C9F" w:rsidRDefault="00951F6E"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11.</w:t>
      </w:r>
      <w:r w:rsidR="00924310" w:rsidRPr="00C97C9F">
        <w:rPr>
          <w:rFonts w:ascii="Times New Roman" w:hAnsi="Times New Roman"/>
          <w:i/>
          <w:sz w:val="28"/>
          <w:szCs w:val="28"/>
        </w:rPr>
        <w:t>Показатели лицензирования, в том числе показатели контроля за соблюдением лицензиатами лицензионных требований и условий. Наиболее серьёзные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w:t>
      </w:r>
      <w:r w:rsidR="00FB1B1B" w:rsidRPr="00C97C9F">
        <w:rPr>
          <w:rFonts w:ascii="Times New Roman" w:hAnsi="Times New Roman"/>
          <w:i/>
          <w:sz w:val="28"/>
          <w:szCs w:val="28"/>
        </w:rPr>
        <w:t xml:space="preserve"> лицензии</w:t>
      </w:r>
      <w:r w:rsidR="00924310" w:rsidRPr="00C97C9F">
        <w:rPr>
          <w:rFonts w:ascii="Times New Roman" w:hAnsi="Times New Roman"/>
          <w:i/>
          <w:sz w:val="28"/>
          <w:szCs w:val="28"/>
        </w:rPr>
        <w:t>.</w:t>
      </w:r>
    </w:p>
    <w:p w:rsidR="005F636C" w:rsidRPr="00C97C9F" w:rsidRDefault="005F636C" w:rsidP="005F636C">
      <w:pPr>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 xml:space="preserve">За отчётный период Средне-Поволжским управлением Ростехнадзора предоставлено 3 лицензии,  переоформлено 5 лицензий, отказано в предоставлении 3 лицензий на эксплуатацию взрывопожаро и химически опасных производственных объектов  </w:t>
      </w:r>
      <w:r w:rsidRPr="00C97C9F">
        <w:rPr>
          <w:rFonts w:ascii="Times New Roman" w:hAnsi="Times New Roman"/>
          <w:sz w:val="28"/>
          <w:szCs w:val="28"/>
          <w:lang w:val="en-US"/>
        </w:rPr>
        <w:t>II</w:t>
      </w:r>
      <w:r w:rsidRPr="00C97C9F">
        <w:rPr>
          <w:rFonts w:ascii="Times New Roman" w:hAnsi="Times New Roman"/>
          <w:sz w:val="28"/>
          <w:szCs w:val="28"/>
        </w:rPr>
        <w:t xml:space="preserve"> и </w:t>
      </w:r>
      <w:r w:rsidRPr="00C97C9F">
        <w:rPr>
          <w:rFonts w:ascii="Times New Roman" w:hAnsi="Times New Roman"/>
          <w:sz w:val="28"/>
          <w:szCs w:val="28"/>
          <w:lang w:val="en-US"/>
        </w:rPr>
        <w:t>III</w:t>
      </w:r>
      <w:r w:rsidRPr="00C97C9F">
        <w:rPr>
          <w:rFonts w:ascii="Times New Roman" w:hAnsi="Times New Roman"/>
          <w:sz w:val="28"/>
          <w:szCs w:val="28"/>
        </w:rPr>
        <w:t xml:space="preserve"> классов опасности. </w:t>
      </w:r>
    </w:p>
    <w:p w:rsidR="005F636C" w:rsidRPr="00C97C9F" w:rsidRDefault="005F636C" w:rsidP="005F636C">
      <w:pPr>
        <w:spacing w:after="0" w:line="240" w:lineRule="auto"/>
        <w:jc w:val="both"/>
        <w:rPr>
          <w:rFonts w:ascii="Times New Roman" w:hAnsi="Times New Roman"/>
          <w:sz w:val="28"/>
          <w:szCs w:val="28"/>
        </w:rPr>
      </w:pPr>
      <w:r w:rsidRPr="00C97C9F">
        <w:rPr>
          <w:rFonts w:ascii="Times New Roman" w:hAnsi="Times New Roman"/>
          <w:sz w:val="28"/>
          <w:szCs w:val="28"/>
        </w:rPr>
        <w:t xml:space="preserve">           Приостановок действия лицензий, обращений в суд по вопросу аннулирования лицензий за 6 мес. 2016г. не было.</w:t>
      </w:r>
    </w:p>
    <w:p w:rsidR="00BB1BCC" w:rsidRPr="00C97C9F" w:rsidRDefault="00A74F8B" w:rsidP="005F636C">
      <w:pPr>
        <w:spacing w:after="0" w:line="240" w:lineRule="auto"/>
        <w:ind w:right="-1" w:firstLine="709"/>
        <w:jc w:val="both"/>
        <w:rPr>
          <w:rFonts w:ascii="Times New Roman" w:hAnsi="Times New Roman"/>
          <w:sz w:val="28"/>
          <w:szCs w:val="28"/>
        </w:rPr>
      </w:pPr>
      <w:r w:rsidRPr="00C97C9F">
        <w:rPr>
          <w:rFonts w:ascii="Times New Roman" w:hAnsi="Times New Roman"/>
          <w:sz w:val="28"/>
          <w:szCs w:val="28"/>
        </w:rPr>
        <w:t xml:space="preserve">  </w:t>
      </w:r>
    </w:p>
    <w:p w:rsidR="00924310" w:rsidRPr="00C97C9F" w:rsidRDefault="00951F6E" w:rsidP="008C5BFB">
      <w:pPr>
        <w:pStyle w:val="23"/>
        <w:spacing w:line="240" w:lineRule="auto"/>
        <w:jc w:val="both"/>
        <w:rPr>
          <w:rFonts w:ascii="Times New Roman" w:hAnsi="Times New Roman"/>
          <w:i/>
          <w:sz w:val="28"/>
          <w:szCs w:val="28"/>
        </w:rPr>
      </w:pPr>
      <w:r w:rsidRPr="00C97C9F">
        <w:rPr>
          <w:rFonts w:ascii="Times New Roman" w:hAnsi="Times New Roman"/>
          <w:i/>
          <w:sz w:val="28"/>
          <w:szCs w:val="28"/>
        </w:rPr>
        <w:t>12.</w:t>
      </w:r>
      <w:r w:rsidR="00924310" w:rsidRPr="00C97C9F">
        <w:rPr>
          <w:rFonts w:ascii="Times New Roman" w:hAnsi="Times New Roman"/>
          <w:i/>
          <w:sz w:val="28"/>
          <w:szCs w:val="28"/>
        </w:rPr>
        <w:t>Внедрение систем управления промышленной безопасност</w:t>
      </w:r>
      <w:r w:rsidR="00B04DA3" w:rsidRPr="00C97C9F">
        <w:rPr>
          <w:rFonts w:ascii="Times New Roman" w:hAnsi="Times New Roman"/>
          <w:i/>
          <w:sz w:val="28"/>
          <w:szCs w:val="28"/>
        </w:rPr>
        <w:t>ью</w:t>
      </w:r>
      <w:r w:rsidR="00924310" w:rsidRPr="00C97C9F">
        <w:rPr>
          <w:rFonts w:ascii="Times New Roman" w:hAnsi="Times New Roman"/>
          <w:i/>
          <w:sz w:val="28"/>
          <w:szCs w:val="28"/>
        </w:rPr>
        <w:t xml:space="preserve">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662C2A" w:rsidRPr="00C97C9F" w:rsidRDefault="00662C2A" w:rsidP="00662C2A">
      <w:pPr>
        <w:spacing w:after="0" w:line="240" w:lineRule="auto"/>
        <w:ind w:firstLine="708"/>
        <w:jc w:val="both"/>
        <w:rPr>
          <w:rFonts w:ascii="Times New Roman" w:hAnsi="Times New Roman"/>
          <w:sz w:val="28"/>
          <w:szCs w:val="28"/>
        </w:rPr>
      </w:pPr>
      <w:r w:rsidRPr="00C97C9F">
        <w:rPr>
          <w:rFonts w:ascii="Times New Roman" w:hAnsi="Times New Roman"/>
          <w:sz w:val="28"/>
          <w:szCs w:val="28"/>
        </w:rPr>
        <w:t>На поднадзорных предприятиях Управлению, организован производственный контроль в соответствии ст.10 Федерального закона «О промышленной безопасности опасных производственных объектов», являющийся составной частью системы управления промышленной безопасностью и осуществляется эксплуатирующими организациями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обеспечения готовности к локализации аварий и инцидентов, и ликвидации их последствий.</w:t>
      </w:r>
    </w:p>
    <w:p w:rsidR="00662C2A" w:rsidRPr="00C97C9F" w:rsidRDefault="00662C2A" w:rsidP="00662C2A">
      <w:pPr>
        <w:autoSpaceDE w:val="0"/>
        <w:autoSpaceDN w:val="0"/>
        <w:adjustRightInd w:val="0"/>
        <w:spacing w:after="0" w:line="240" w:lineRule="auto"/>
        <w:ind w:firstLine="709"/>
        <w:jc w:val="both"/>
        <w:outlineLvl w:val="0"/>
        <w:rPr>
          <w:rFonts w:ascii="Times New Roman" w:hAnsi="Times New Roman"/>
          <w:sz w:val="28"/>
          <w:szCs w:val="28"/>
        </w:rPr>
      </w:pPr>
      <w:r w:rsidRPr="00C97C9F">
        <w:rPr>
          <w:rFonts w:ascii="Times New Roman" w:hAnsi="Times New Roman"/>
          <w:sz w:val="28"/>
          <w:szCs w:val="28"/>
        </w:rPr>
        <w:t xml:space="preserve">Положения о производственном контроле разработаны поднадзорными предприятиями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 Постановлением Правительства Российской Федерации от 10 марта </w:t>
      </w:r>
      <w:smartTag w:uri="urn:schemas-microsoft-com:office:smarttags" w:element="metricconverter">
        <w:smartTagPr>
          <w:attr w:name="ProductID" w:val="1999 г"/>
        </w:smartTagPr>
        <w:r w:rsidRPr="00C97C9F">
          <w:rPr>
            <w:rFonts w:ascii="Times New Roman" w:hAnsi="Times New Roman"/>
            <w:sz w:val="28"/>
            <w:szCs w:val="28"/>
          </w:rPr>
          <w:t>1999 г</w:t>
        </w:r>
      </w:smartTag>
      <w:r w:rsidRPr="00C97C9F">
        <w:rPr>
          <w:rFonts w:ascii="Times New Roman" w:hAnsi="Times New Roman"/>
          <w:sz w:val="28"/>
          <w:szCs w:val="28"/>
        </w:rPr>
        <w:t>. N 263, 11 из них имеют  службы производственного контроля.</w:t>
      </w:r>
    </w:p>
    <w:p w:rsidR="00662C2A" w:rsidRPr="00C97C9F" w:rsidRDefault="00662C2A" w:rsidP="00662C2A">
      <w:pPr>
        <w:spacing w:after="0" w:line="240" w:lineRule="auto"/>
        <w:ind w:firstLine="426"/>
        <w:jc w:val="both"/>
        <w:rPr>
          <w:rFonts w:ascii="Times New Roman" w:hAnsi="Times New Roman"/>
          <w:bCs/>
          <w:sz w:val="28"/>
          <w:szCs w:val="28"/>
        </w:rPr>
      </w:pPr>
      <w:r w:rsidRPr="00C97C9F">
        <w:rPr>
          <w:rFonts w:ascii="Times New Roman" w:hAnsi="Times New Roman"/>
          <w:sz w:val="28"/>
          <w:szCs w:val="28"/>
        </w:rPr>
        <w:t xml:space="preserve"> Персоналом Управления освоено и внедряется в повседневную практику возможность доступа в комплексную систему информации (КСИ), в подразделах: «Реестр ОПО», «СМЭВ» и др.</w:t>
      </w:r>
    </w:p>
    <w:p w:rsidR="000B0F02" w:rsidRPr="00C97C9F" w:rsidRDefault="000B0F02" w:rsidP="008C5BFB">
      <w:pPr>
        <w:spacing w:after="0" w:line="240" w:lineRule="auto"/>
        <w:ind w:right="-284" w:firstLine="425"/>
        <w:jc w:val="both"/>
        <w:rPr>
          <w:rFonts w:ascii="Times New Roman" w:hAnsi="Times New Roman"/>
          <w:bCs/>
          <w:sz w:val="28"/>
          <w:szCs w:val="28"/>
        </w:rPr>
      </w:pPr>
    </w:p>
    <w:p w:rsidR="00684244" w:rsidRPr="00C97C9F" w:rsidRDefault="00684244" w:rsidP="00AA2D41">
      <w:pPr>
        <w:pStyle w:val="aa"/>
        <w:numPr>
          <w:ilvl w:val="1"/>
          <w:numId w:val="21"/>
        </w:numPr>
        <w:spacing w:after="0" w:line="240" w:lineRule="auto"/>
        <w:jc w:val="center"/>
        <w:rPr>
          <w:rFonts w:ascii="Times New Roman" w:hAnsi="Times New Roman"/>
          <w:b/>
          <w:sz w:val="28"/>
          <w:szCs w:val="28"/>
        </w:rPr>
      </w:pPr>
      <w:r w:rsidRPr="00C97C9F">
        <w:rPr>
          <w:rFonts w:ascii="Times New Roman" w:hAnsi="Times New Roman"/>
          <w:b/>
          <w:sz w:val="28"/>
          <w:szCs w:val="28"/>
        </w:rPr>
        <w:t>Объекты газораспределения и газопотребления</w:t>
      </w:r>
    </w:p>
    <w:p w:rsidR="00290E0F" w:rsidRPr="00C97C9F" w:rsidRDefault="00290E0F" w:rsidP="008C5BFB">
      <w:pPr>
        <w:spacing w:after="0" w:line="240" w:lineRule="auto"/>
        <w:ind w:firstLine="709"/>
        <w:jc w:val="both"/>
        <w:rPr>
          <w:rFonts w:ascii="Times New Roman" w:hAnsi="Times New Roman"/>
          <w:sz w:val="28"/>
          <w:szCs w:val="28"/>
        </w:rPr>
      </w:pPr>
    </w:p>
    <w:p w:rsidR="006626B5" w:rsidRPr="00C97C9F" w:rsidRDefault="006626B5" w:rsidP="008C5BFB">
      <w:pPr>
        <w:pStyle w:val="af6"/>
        <w:ind w:firstLine="0"/>
        <w:jc w:val="left"/>
        <w:rPr>
          <w:i/>
        </w:rPr>
      </w:pPr>
      <w:r w:rsidRPr="00C97C9F">
        <w:rPr>
          <w:i/>
        </w:rPr>
        <w:t>1. Характеристика организации и объектов</w:t>
      </w:r>
      <w:r w:rsidR="006F7B72" w:rsidRPr="00C97C9F">
        <w:rPr>
          <w:i/>
        </w:rPr>
        <w:t>.</w:t>
      </w:r>
    </w:p>
    <w:p w:rsidR="006626B5" w:rsidRPr="00C97C9F" w:rsidRDefault="00B955DB" w:rsidP="006F7B72">
      <w:pPr>
        <w:pStyle w:val="aff8"/>
        <w:ind w:firstLine="709"/>
        <w:jc w:val="both"/>
        <w:rPr>
          <w:rFonts w:ascii="Times New Roman" w:hAnsi="Times New Roman"/>
          <w:color w:val="000000"/>
          <w:sz w:val="28"/>
          <w:szCs w:val="28"/>
        </w:rPr>
      </w:pPr>
      <w:r w:rsidRPr="00C97C9F">
        <w:rPr>
          <w:rFonts w:ascii="Times New Roman" w:hAnsi="Times New Roman"/>
          <w:color w:val="000000"/>
          <w:sz w:val="28"/>
          <w:szCs w:val="28"/>
        </w:rPr>
        <w:t xml:space="preserve">Государственными инспекторами газового надзора </w:t>
      </w:r>
      <w:r w:rsidR="006F7B72" w:rsidRPr="00C97C9F">
        <w:rPr>
          <w:rFonts w:ascii="Times New Roman" w:hAnsi="Times New Roman"/>
          <w:color w:val="000000"/>
          <w:sz w:val="28"/>
          <w:szCs w:val="28"/>
        </w:rPr>
        <w:t xml:space="preserve">Управления </w:t>
      </w:r>
      <w:r w:rsidRPr="00C97C9F">
        <w:rPr>
          <w:rFonts w:ascii="Times New Roman" w:hAnsi="Times New Roman"/>
          <w:color w:val="000000"/>
          <w:sz w:val="28"/>
          <w:szCs w:val="28"/>
        </w:rPr>
        <w:t xml:space="preserve">осуществляется надзор за </w:t>
      </w:r>
      <w:r w:rsidR="00D44FEF" w:rsidRPr="00C97C9F">
        <w:rPr>
          <w:rFonts w:ascii="Times New Roman" w:hAnsi="Times New Roman"/>
          <w:color w:val="000000"/>
          <w:sz w:val="28"/>
          <w:szCs w:val="28"/>
        </w:rPr>
        <w:t>1</w:t>
      </w:r>
      <w:r w:rsidR="00AA2F20" w:rsidRPr="00C97C9F">
        <w:rPr>
          <w:rFonts w:ascii="Times New Roman" w:hAnsi="Times New Roman"/>
          <w:color w:val="000000"/>
          <w:sz w:val="28"/>
          <w:szCs w:val="28"/>
        </w:rPr>
        <w:t>139</w:t>
      </w:r>
      <w:r w:rsidRPr="00C97C9F">
        <w:rPr>
          <w:rFonts w:ascii="Times New Roman" w:hAnsi="Times New Roman"/>
          <w:color w:val="000000"/>
          <w:sz w:val="28"/>
          <w:szCs w:val="28"/>
        </w:rPr>
        <w:t xml:space="preserve"> организациями (юридическими лицами) Самарской и Ульяновской областей, осуществляющих деятельность в области промышленной безопасности, в том числе осуществляющих деятельность по:</w:t>
      </w:r>
    </w:p>
    <w:p w:rsidR="00613167" w:rsidRPr="00C97C9F" w:rsidRDefault="00613167" w:rsidP="008C5BFB">
      <w:pPr>
        <w:pStyle w:val="1b"/>
        <w:rPr>
          <w:rFonts w:ascii="Times New Roman" w:hAnsi="Times New Roman"/>
          <w:sz w:val="28"/>
          <w:szCs w:val="28"/>
        </w:rPr>
      </w:pPr>
    </w:p>
    <w:tbl>
      <w:tblPr>
        <w:tblW w:w="10206" w:type="dxa"/>
        <w:tblInd w:w="108" w:type="dxa"/>
        <w:tblLayout w:type="fixed"/>
        <w:tblLook w:val="01E0"/>
      </w:tblPr>
      <w:tblGrid>
        <w:gridCol w:w="9072"/>
        <w:gridCol w:w="1134"/>
      </w:tblGrid>
      <w:tr w:rsidR="00B80836" w:rsidRPr="00C97C9F" w:rsidTr="00F27DFA">
        <w:trPr>
          <w:cantSplit/>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эксплуатации опасных производственных объектов (ОПО)</w:t>
            </w:r>
          </w:p>
        </w:tc>
        <w:tc>
          <w:tcPr>
            <w:tcW w:w="1134" w:type="dxa"/>
            <w:vAlign w:val="center"/>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944</w:t>
            </w:r>
          </w:p>
        </w:tc>
      </w:tr>
      <w:tr w:rsidR="00B80836" w:rsidRPr="00C97C9F" w:rsidTr="00F27DFA">
        <w:trPr>
          <w:cantSplit/>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проектированию ОПО (специализированные организации)</w:t>
            </w:r>
          </w:p>
        </w:tc>
        <w:tc>
          <w:tcPr>
            <w:tcW w:w="1134" w:type="dxa"/>
            <w:vAlign w:val="center"/>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81</w:t>
            </w:r>
          </w:p>
        </w:tc>
      </w:tr>
      <w:tr w:rsidR="00B80836" w:rsidRPr="00C97C9F" w:rsidTr="00F27DFA">
        <w:trPr>
          <w:cantSplit/>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строительству (расширению, реконструкции, техническому перевооружению) ОПО</w:t>
            </w:r>
          </w:p>
        </w:tc>
        <w:tc>
          <w:tcPr>
            <w:tcW w:w="1134" w:type="dxa"/>
            <w:vAlign w:val="center"/>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88</w:t>
            </w:r>
          </w:p>
        </w:tc>
      </w:tr>
      <w:tr w:rsidR="00B80836" w:rsidRPr="00C97C9F" w:rsidTr="00F27DFA">
        <w:trPr>
          <w:cantSplit/>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изготовлению технических устройств, применяемых на ОПО</w:t>
            </w:r>
          </w:p>
        </w:tc>
        <w:tc>
          <w:tcPr>
            <w:tcW w:w="1134" w:type="dxa"/>
            <w:vAlign w:val="center"/>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9</w:t>
            </w:r>
          </w:p>
        </w:tc>
      </w:tr>
      <w:tr w:rsidR="00B80836" w:rsidRPr="00C97C9F" w:rsidTr="00F27DFA">
        <w:trPr>
          <w:cantSplit/>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 xml:space="preserve">монтажу и наладке технических устройств на ОПО (специализированные организации) </w:t>
            </w:r>
          </w:p>
        </w:tc>
        <w:tc>
          <w:tcPr>
            <w:tcW w:w="1134" w:type="dxa"/>
            <w:vAlign w:val="center"/>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26</w:t>
            </w:r>
          </w:p>
        </w:tc>
      </w:tr>
      <w:tr w:rsidR="00B80836" w:rsidRPr="00C97C9F" w:rsidTr="00F27DFA">
        <w:trPr>
          <w:cantSplit/>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lastRenderedPageBreak/>
              <w:t>обслуживанию и ремонту технических устройств на ОПО (специализированные организации)</w:t>
            </w:r>
          </w:p>
        </w:tc>
        <w:tc>
          <w:tcPr>
            <w:tcW w:w="1134" w:type="dxa"/>
            <w:vAlign w:val="center"/>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7</w:t>
            </w:r>
          </w:p>
        </w:tc>
      </w:tr>
      <w:tr w:rsidR="00B80836" w:rsidRPr="00C97C9F" w:rsidTr="00F27DFA">
        <w:trPr>
          <w:cantSplit/>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проведению экспертизы промышленной безопасности</w:t>
            </w:r>
          </w:p>
        </w:tc>
        <w:tc>
          <w:tcPr>
            <w:tcW w:w="1134" w:type="dxa"/>
            <w:vAlign w:val="center"/>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25</w:t>
            </w:r>
          </w:p>
        </w:tc>
      </w:tr>
      <w:tr w:rsidR="00B80836" w:rsidRPr="00C97C9F" w:rsidTr="00F27DFA">
        <w:trPr>
          <w:cantSplit/>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подготовке (переподготовке) работников опасного производственного объекта в необразовательных учреждениях</w:t>
            </w:r>
          </w:p>
        </w:tc>
        <w:tc>
          <w:tcPr>
            <w:tcW w:w="1134" w:type="dxa"/>
            <w:vAlign w:val="center"/>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19</w:t>
            </w:r>
          </w:p>
        </w:tc>
      </w:tr>
      <w:tr w:rsidR="00B80836" w:rsidRPr="00C97C9F" w:rsidTr="00F27DFA">
        <w:tblPrEx>
          <w:tblLook w:val="0000"/>
        </w:tblPrEx>
        <w:trPr>
          <w:cantSplit/>
          <w:trHeight w:val="167"/>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Общая протяженность наружных газопроводов, км</w:t>
            </w:r>
          </w:p>
        </w:tc>
        <w:tc>
          <w:tcPr>
            <w:tcW w:w="1134" w:type="dxa"/>
          </w:tcPr>
          <w:p w:rsidR="00B80836" w:rsidRPr="00C97C9F" w:rsidRDefault="00B80836" w:rsidP="00B80836">
            <w:pPr>
              <w:pStyle w:val="aff8"/>
              <w:ind w:left="-108"/>
              <w:jc w:val="both"/>
              <w:rPr>
                <w:rFonts w:ascii="Times New Roman" w:hAnsi="Times New Roman"/>
                <w:color w:val="000000"/>
                <w:sz w:val="24"/>
                <w:szCs w:val="24"/>
              </w:rPr>
            </w:pPr>
            <w:r w:rsidRPr="00C97C9F">
              <w:rPr>
                <w:rFonts w:ascii="Times New Roman" w:hAnsi="Times New Roman"/>
                <w:sz w:val="20"/>
              </w:rPr>
              <w:t xml:space="preserve">  </w:t>
            </w:r>
            <w:r w:rsidRPr="00C97C9F">
              <w:rPr>
                <w:rFonts w:ascii="Times New Roman" w:hAnsi="Times New Roman"/>
                <w:sz w:val="24"/>
                <w:szCs w:val="24"/>
              </w:rPr>
              <w:t>34251,96</w:t>
            </w:r>
          </w:p>
        </w:tc>
      </w:tr>
      <w:tr w:rsidR="00B80836" w:rsidRPr="00C97C9F" w:rsidTr="00F27DFA">
        <w:tblPrEx>
          <w:tblLook w:val="0000"/>
        </w:tblPrEx>
        <w:trPr>
          <w:cantSplit/>
          <w:trHeight w:val="103"/>
        </w:trPr>
        <w:tc>
          <w:tcPr>
            <w:tcW w:w="9072" w:type="dxa"/>
          </w:tcPr>
          <w:p w:rsidR="00B80836" w:rsidRPr="00C97C9F" w:rsidRDefault="00B80836" w:rsidP="00B80836">
            <w:pPr>
              <w:pStyle w:val="aff8"/>
              <w:jc w:val="both"/>
              <w:rPr>
                <w:rFonts w:ascii="Times New Roman" w:hAnsi="Times New Roman"/>
                <w:color w:val="000000"/>
                <w:sz w:val="28"/>
                <w:szCs w:val="28"/>
              </w:rPr>
            </w:pPr>
            <w:r w:rsidRPr="00C97C9F">
              <w:rPr>
                <w:rFonts w:ascii="Times New Roman" w:hAnsi="Times New Roman"/>
                <w:color w:val="000000"/>
                <w:sz w:val="28"/>
                <w:szCs w:val="28"/>
              </w:rPr>
              <w:t>Общая протяженность подземных газопроводов, км, в том числе</w:t>
            </w:r>
          </w:p>
        </w:tc>
        <w:tc>
          <w:tcPr>
            <w:tcW w:w="1134" w:type="dxa"/>
          </w:tcPr>
          <w:p w:rsidR="00B80836" w:rsidRPr="00C97C9F" w:rsidRDefault="00B80836" w:rsidP="00B80836">
            <w:pPr>
              <w:pStyle w:val="aff8"/>
              <w:jc w:val="both"/>
              <w:rPr>
                <w:rFonts w:ascii="Times New Roman" w:hAnsi="Times New Roman"/>
                <w:color w:val="000000"/>
                <w:sz w:val="24"/>
                <w:szCs w:val="24"/>
              </w:rPr>
            </w:pPr>
            <w:r w:rsidRPr="00C97C9F">
              <w:rPr>
                <w:rFonts w:ascii="Times New Roman" w:hAnsi="Times New Roman"/>
                <w:color w:val="000000"/>
                <w:sz w:val="24"/>
                <w:szCs w:val="24"/>
              </w:rPr>
              <w:t>13389,42</w:t>
            </w:r>
          </w:p>
        </w:tc>
      </w:tr>
      <w:tr w:rsidR="00B80836" w:rsidRPr="00C97C9F" w:rsidTr="00F27DFA">
        <w:tblPrEx>
          <w:tblLook w:val="0000"/>
        </w:tblPrEx>
        <w:trPr>
          <w:cantSplit/>
          <w:trHeight w:val="232"/>
        </w:trPr>
        <w:tc>
          <w:tcPr>
            <w:tcW w:w="9072"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полиэтиленовых</w:t>
            </w:r>
          </w:p>
        </w:tc>
        <w:tc>
          <w:tcPr>
            <w:tcW w:w="1134"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6047,07</w:t>
            </w:r>
          </w:p>
        </w:tc>
      </w:tr>
      <w:tr w:rsidR="00B80836" w:rsidRPr="00C97C9F" w:rsidTr="00F27DFA">
        <w:tblPrEx>
          <w:tblLook w:val="0000"/>
        </w:tblPrEx>
        <w:trPr>
          <w:cantSplit/>
          <w:trHeight w:val="167"/>
        </w:trPr>
        <w:tc>
          <w:tcPr>
            <w:tcW w:w="9072" w:type="dxa"/>
          </w:tcPr>
          <w:p w:rsidR="00B80836" w:rsidRPr="00C97C9F" w:rsidRDefault="00B80836" w:rsidP="00B80836">
            <w:pPr>
              <w:pStyle w:val="aff8"/>
              <w:rPr>
                <w:rFonts w:ascii="Times New Roman" w:hAnsi="Times New Roman"/>
                <w:color w:val="000000"/>
                <w:sz w:val="28"/>
                <w:szCs w:val="28"/>
              </w:rPr>
            </w:pPr>
            <w:r w:rsidRPr="00C97C9F">
              <w:rPr>
                <w:rFonts w:ascii="Times New Roman" w:hAnsi="Times New Roman"/>
                <w:color w:val="000000"/>
                <w:sz w:val="28"/>
                <w:szCs w:val="28"/>
              </w:rPr>
              <w:t xml:space="preserve">отслуживших нормативный срок службы, всего     </w:t>
            </w:r>
          </w:p>
          <w:p w:rsidR="00B80836" w:rsidRPr="00C97C9F" w:rsidRDefault="00B80836" w:rsidP="00B80836">
            <w:pPr>
              <w:pStyle w:val="aff8"/>
              <w:jc w:val="both"/>
              <w:rPr>
                <w:rFonts w:ascii="Times New Roman" w:hAnsi="Times New Roman"/>
                <w:sz w:val="28"/>
                <w:szCs w:val="28"/>
              </w:rPr>
            </w:pPr>
          </w:p>
        </w:tc>
        <w:tc>
          <w:tcPr>
            <w:tcW w:w="1134" w:type="dxa"/>
          </w:tcPr>
          <w:p w:rsidR="00B80836" w:rsidRPr="00C97C9F" w:rsidRDefault="00B80836" w:rsidP="00B80836">
            <w:pPr>
              <w:pStyle w:val="aff8"/>
              <w:jc w:val="both"/>
              <w:rPr>
                <w:rFonts w:ascii="Times New Roman" w:hAnsi="Times New Roman"/>
                <w:color w:val="FF0000"/>
                <w:sz w:val="24"/>
                <w:szCs w:val="24"/>
              </w:rPr>
            </w:pPr>
            <w:r w:rsidRPr="00C97C9F">
              <w:rPr>
                <w:rFonts w:ascii="Times New Roman" w:hAnsi="Times New Roman"/>
                <w:color w:val="000000"/>
                <w:sz w:val="28"/>
                <w:szCs w:val="28"/>
              </w:rPr>
              <w:t>1266,25</w:t>
            </w:r>
          </w:p>
        </w:tc>
      </w:tr>
      <w:tr w:rsidR="00B80836" w:rsidRPr="00C97C9F" w:rsidTr="00F27DFA">
        <w:tblPrEx>
          <w:tblLook w:val="0000"/>
        </w:tblPrEx>
        <w:trPr>
          <w:cantSplit/>
          <w:trHeight w:val="103"/>
        </w:trPr>
        <w:tc>
          <w:tcPr>
            <w:tcW w:w="9072"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 xml:space="preserve">из них прошедших диагностирование с продлением срока эксплуатации </w:t>
            </w:r>
          </w:p>
        </w:tc>
        <w:tc>
          <w:tcPr>
            <w:tcW w:w="1134"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941,55</w:t>
            </w:r>
          </w:p>
          <w:p w:rsidR="00B80836" w:rsidRPr="00C97C9F" w:rsidRDefault="00B80836" w:rsidP="00B80836">
            <w:pPr>
              <w:pStyle w:val="aff8"/>
              <w:jc w:val="both"/>
              <w:rPr>
                <w:rFonts w:ascii="Times New Roman" w:hAnsi="Times New Roman"/>
                <w:sz w:val="28"/>
                <w:szCs w:val="28"/>
              </w:rPr>
            </w:pPr>
          </w:p>
        </w:tc>
      </w:tr>
      <w:tr w:rsidR="00B80836" w:rsidRPr="00C97C9F" w:rsidTr="00F27DFA">
        <w:tblPrEx>
          <w:tblLook w:val="0000"/>
        </w:tblPrEx>
        <w:trPr>
          <w:cantSplit/>
          <w:trHeight w:val="219"/>
        </w:trPr>
        <w:tc>
          <w:tcPr>
            <w:tcW w:w="9072"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подлежащих защите от электрохимической коррозии, всего</w:t>
            </w:r>
          </w:p>
        </w:tc>
        <w:tc>
          <w:tcPr>
            <w:tcW w:w="1134"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7316,35</w:t>
            </w:r>
          </w:p>
        </w:tc>
      </w:tr>
      <w:tr w:rsidR="00B80836" w:rsidRPr="00C97C9F" w:rsidTr="00F27DFA">
        <w:tblPrEx>
          <w:tblLook w:val="0000"/>
        </w:tblPrEx>
        <w:trPr>
          <w:cantSplit/>
          <w:trHeight w:val="167"/>
        </w:trPr>
        <w:tc>
          <w:tcPr>
            <w:tcW w:w="9072"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обеспеченных защитой в отчетном периоде</w:t>
            </w:r>
          </w:p>
        </w:tc>
        <w:tc>
          <w:tcPr>
            <w:tcW w:w="1134"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7147,35</w:t>
            </w:r>
          </w:p>
        </w:tc>
      </w:tr>
      <w:tr w:rsidR="00B80836" w:rsidRPr="00C97C9F" w:rsidTr="00F27DFA">
        <w:tblPrEx>
          <w:tblLook w:val="0000"/>
        </w:tblPrEx>
        <w:trPr>
          <w:cantSplit/>
          <w:trHeight w:val="103"/>
        </w:trPr>
        <w:tc>
          <w:tcPr>
            <w:tcW w:w="9072"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подлежащих замене (перекладке), всего</w:t>
            </w:r>
          </w:p>
        </w:tc>
        <w:tc>
          <w:tcPr>
            <w:tcW w:w="1134"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134,83</w:t>
            </w:r>
          </w:p>
        </w:tc>
      </w:tr>
      <w:tr w:rsidR="00B80836" w:rsidRPr="00C97C9F" w:rsidTr="00F27DFA">
        <w:tblPrEx>
          <w:tblLook w:val="0000"/>
        </w:tblPrEx>
        <w:trPr>
          <w:cantSplit/>
          <w:trHeight w:val="231"/>
        </w:trPr>
        <w:tc>
          <w:tcPr>
            <w:tcW w:w="9072"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замененных в отчетном периоде</w:t>
            </w:r>
          </w:p>
        </w:tc>
        <w:tc>
          <w:tcPr>
            <w:tcW w:w="1134" w:type="dxa"/>
          </w:tcPr>
          <w:p w:rsidR="00B80836" w:rsidRPr="00C97C9F" w:rsidRDefault="00B80836" w:rsidP="00B80836">
            <w:pPr>
              <w:pStyle w:val="aff8"/>
              <w:jc w:val="both"/>
              <w:rPr>
                <w:rFonts w:ascii="Times New Roman" w:hAnsi="Times New Roman"/>
                <w:sz w:val="28"/>
                <w:szCs w:val="28"/>
              </w:rPr>
            </w:pPr>
            <w:r w:rsidRPr="00C97C9F">
              <w:rPr>
                <w:rFonts w:ascii="Times New Roman" w:hAnsi="Times New Roman"/>
                <w:sz w:val="28"/>
                <w:szCs w:val="28"/>
              </w:rPr>
              <w:t>0,7</w:t>
            </w:r>
          </w:p>
        </w:tc>
      </w:tr>
    </w:tbl>
    <w:p w:rsidR="006626B5" w:rsidRPr="00C97C9F" w:rsidRDefault="00D44FEF" w:rsidP="008C5BFB">
      <w:pPr>
        <w:spacing w:after="0" w:line="240" w:lineRule="auto"/>
        <w:rPr>
          <w:rFonts w:ascii="Times New Roman" w:hAnsi="Times New Roman"/>
          <w:sz w:val="28"/>
          <w:szCs w:val="28"/>
        </w:rPr>
      </w:pPr>
      <w:r w:rsidRPr="00C97C9F">
        <w:rPr>
          <w:rFonts w:ascii="Times New Roman" w:hAnsi="Times New Roman"/>
          <w:sz w:val="28"/>
          <w:szCs w:val="28"/>
        </w:rPr>
        <w:t xml:space="preserve">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 </w:t>
      </w:r>
      <w:r w:rsidR="00B80836" w:rsidRPr="00C97C9F">
        <w:rPr>
          <w:rFonts w:ascii="Times New Roman" w:hAnsi="Times New Roman"/>
          <w:sz w:val="28"/>
          <w:szCs w:val="28"/>
        </w:rPr>
        <w:t>1674</w:t>
      </w:r>
      <w:r w:rsidRPr="00C97C9F">
        <w:rPr>
          <w:rFonts w:ascii="Times New Roman" w:hAnsi="Times New Roman"/>
          <w:sz w:val="28"/>
          <w:szCs w:val="28"/>
        </w:rPr>
        <w:t xml:space="preserve"> поднадзорных организаци</w:t>
      </w:r>
      <w:r w:rsidR="00B80836" w:rsidRPr="00C97C9F">
        <w:rPr>
          <w:rFonts w:ascii="Times New Roman" w:hAnsi="Times New Roman"/>
          <w:sz w:val="28"/>
          <w:szCs w:val="28"/>
        </w:rPr>
        <w:t>й</w:t>
      </w:r>
      <w:r w:rsidRPr="00C97C9F">
        <w:rPr>
          <w:rFonts w:ascii="Times New Roman" w:hAnsi="Times New Roman"/>
          <w:sz w:val="28"/>
          <w:szCs w:val="28"/>
        </w:rPr>
        <w:t>.</w:t>
      </w:r>
    </w:p>
    <w:p w:rsidR="00D44FEF" w:rsidRPr="00C97C9F" w:rsidRDefault="00D44FEF" w:rsidP="008C5BFB">
      <w:pPr>
        <w:spacing w:after="0" w:line="240" w:lineRule="auto"/>
        <w:rPr>
          <w:rFonts w:ascii="Times New Roman" w:hAnsi="Times New Roman"/>
          <w:sz w:val="28"/>
          <w:szCs w:val="28"/>
        </w:rPr>
      </w:pPr>
    </w:p>
    <w:p w:rsidR="006626B5" w:rsidRPr="00C97C9F" w:rsidRDefault="006626B5" w:rsidP="008C5BFB">
      <w:pPr>
        <w:pStyle w:val="af6"/>
        <w:spacing w:after="120"/>
        <w:ind w:firstLine="0"/>
        <w:rPr>
          <w:i/>
        </w:rPr>
      </w:pPr>
      <w:r w:rsidRPr="00C97C9F">
        <w:rPr>
          <w:i/>
        </w:rPr>
        <w:t xml:space="preserve">2. Показатели аварийности и производственного травматизма со смертельным исходом за </w:t>
      </w:r>
      <w:r w:rsidR="0068006A" w:rsidRPr="00C97C9F">
        <w:rPr>
          <w:i/>
        </w:rPr>
        <w:t>6 месяцев</w:t>
      </w:r>
      <w:r w:rsidRPr="00C97C9F">
        <w:rPr>
          <w:i/>
        </w:rPr>
        <w:t xml:space="preserve">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r w:rsidR="006F7B72" w:rsidRPr="00C97C9F">
        <w:rPr>
          <w:i/>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1526"/>
        <w:gridCol w:w="754"/>
        <w:gridCol w:w="1227"/>
        <w:gridCol w:w="1563"/>
        <w:gridCol w:w="1134"/>
        <w:gridCol w:w="984"/>
        <w:gridCol w:w="1227"/>
      </w:tblGrid>
      <w:tr w:rsidR="00B80836" w:rsidRPr="00C97C9F" w:rsidTr="00F27DFA">
        <w:tc>
          <w:tcPr>
            <w:tcW w:w="5176" w:type="dxa"/>
            <w:gridSpan w:val="4"/>
          </w:tcPr>
          <w:p w:rsidR="00B80836" w:rsidRPr="00C97C9F" w:rsidRDefault="00B80836" w:rsidP="00B80836">
            <w:pPr>
              <w:jc w:val="center"/>
              <w:rPr>
                <w:sz w:val="24"/>
                <w:szCs w:val="24"/>
              </w:rPr>
            </w:pPr>
            <w:r w:rsidRPr="00C97C9F">
              <w:rPr>
                <w:rFonts w:ascii="Times New Roman" w:hAnsi="Times New Roman"/>
                <w:color w:val="000000"/>
                <w:sz w:val="24"/>
                <w:szCs w:val="24"/>
              </w:rPr>
              <w:t>6 мес</w:t>
            </w:r>
            <w:r w:rsidRPr="00C97C9F">
              <w:rPr>
                <w:rFonts w:ascii="Times New Roman" w:hAnsi="Times New Roman"/>
                <w:color w:val="7F7F7F"/>
                <w:sz w:val="24"/>
                <w:szCs w:val="24"/>
              </w:rPr>
              <w:t>.</w:t>
            </w:r>
            <w:r w:rsidRPr="00C97C9F">
              <w:rPr>
                <w:rFonts w:ascii="Times New Roman" w:hAnsi="Times New Roman"/>
                <w:color w:val="FF0000"/>
                <w:sz w:val="24"/>
                <w:szCs w:val="24"/>
              </w:rPr>
              <w:t xml:space="preserve"> </w:t>
            </w:r>
            <w:r w:rsidRPr="00C97C9F">
              <w:rPr>
                <w:rFonts w:ascii="Times New Roman" w:hAnsi="Times New Roman"/>
                <w:sz w:val="24"/>
                <w:szCs w:val="24"/>
              </w:rPr>
              <w:t>прошлого года</w:t>
            </w:r>
          </w:p>
        </w:tc>
        <w:tc>
          <w:tcPr>
            <w:tcW w:w="4908" w:type="dxa"/>
            <w:gridSpan w:val="4"/>
          </w:tcPr>
          <w:p w:rsidR="00B80836" w:rsidRPr="00C97C9F" w:rsidRDefault="00B80836" w:rsidP="00B80836">
            <w:pPr>
              <w:jc w:val="center"/>
              <w:rPr>
                <w:sz w:val="24"/>
                <w:szCs w:val="24"/>
              </w:rPr>
            </w:pPr>
            <w:r w:rsidRPr="00C97C9F">
              <w:rPr>
                <w:rFonts w:ascii="Times New Roman" w:hAnsi="Times New Roman"/>
                <w:color w:val="000000"/>
                <w:sz w:val="24"/>
                <w:szCs w:val="24"/>
              </w:rPr>
              <w:t>6 мес.</w:t>
            </w:r>
            <w:r w:rsidRPr="00C97C9F">
              <w:rPr>
                <w:rFonts w:ascii="Times New Roman" w:hAnsi="Times New Roman"/>
                <w:sz w:val="24"/>
                <w:szCs w:val="24"/>
              </w:rPr>
              <w:t xml:space="preserve"> текущего года</w:t>
            </w:r>
          </w:p>
        </w:tc>
      </w:tr>
      <w:tr w:rsidR="00B80836" w:rsidRPr="00C97C9F" w:rsidTr="00F27DFA">
        <w:tc>
          <w:tcPr>
            <w:tcW w:w="1669"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Дата и место аварии</w:t>
            </w:r>
          </w:p>
        </w:tc>
        <w:tc>
          <w:tcPr>
            <w:tcW w:w="1526"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Суммарный материальный ущерб от аварий.</w:t>
            </w:r>
          </w:p>
        </w:tc>
        <w:tc>
          <w:tcPr>
            <w:tcW w:w="754"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Количество групповых несчастных случаев</w:t>
            </w:r>
          </w:p>
        </w:tc>
        <w:tc>
          <w:tcPr>
            <w:tcW w:w="1227"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Общее число пострадавших и погибших при групповых несчастных случаях</w:t>
            </w:r>
          </w:p>
        </w:tc>
        <w:tc>
          <w:tcPr>
            <w:tcW w:w="1563"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Дата и место аварии</w:t>
            </w:r>
          </w:p>
        </w:tc>
        <w:tc>
          <w:tcPr>
            <w:tcW w:w="1134"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Суммарный материальный ущерб от аварий.</w:t>
            </w:r>
          </w:p>
        </w:tc>
        <w:tc>
          <w:tcPr>
            <w:tcW w:w="984"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Количество групповых несчастных случаев</w:t>
            </w:r>
          </w:p>
        </w:tc>
        <w:tc>
          <w:tcPr>
            <w:tcW w:w="1227"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Общее число пострадавших и погибших при групповых несчастных случаях</w:t>
            </w:r>
          </w:p>
        </w:tc>
      </w:tr>
      <w:tr w:rsidR="00B80836" w:rsidRPr="00C97C9F" w:rsidTr="00F27DFA">
        <w:tc>
          <w:tcPr>
            <w:tcW w:w="1669"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 xml:space="preserve">08.01.15, в 11час. 50 мин. произошел взрыв котельной МУП </w:t>
            </w:r>
            <w:r w:rsidRPr="00C97C9F">
              <w:rPr>
                <w:rFonts w:ascii="Times New Roman" w:hAnsi="Times New Roman"/>
                <w:sz w:val="24"/>
                <w:szCs w:val="24"/>
              </w:rPr>
              <w:lastRenderedPageBreak/>
              <w:t xml:space="preserve">«Тепло»,  которая </w:t>
            </w:r>
            <w:r w:rsidRPr="00C97C9F">
              <w:rPr>
                <w:rFonts w:ascii="Times New Roman" w:hAnsi="Times New Roman"/>
                <w:color w:val="000000"/>
                <w:sz w:val="24"/>
                <w:szCs w:val="24"/>
              </w:rPr>
              <w:t>расположена по адресу:</w:t>
            </w:r>
            <w:r w:rsidRPr="00C97C9F">
              <w:rPr>
                <w:rFonts w:ascii="Times New Roman" w:hAnsi="Times New Roman"/>
                <w:sz w:val="24"/>
                <w:szCs w:val="24"/>
              </w:rPr>
              <w:t xml:space="preserve"> ул. Центральная в п.Прогресс Хворостянского района Самарской области.</w:t>
            </w:r>
          </w:p>
        </w:tc>
        <w:tc>
          <w:tcPr>
            <w:tcW w:w="1526"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lastRenderedPageBreak/>
              <w:t>2060 тыс.руб</w:t>
            </w:r>
          </w:p>
        </w:tc>
        <w:tc>
          <w:tcPr>
            <w:tcW w:w="754"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0</w:t>
            </w:r>
          </w:p>
        </w:tc>
        <w:tc>
          <w:tcPr>
            <w:tcW w:w="1227"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0</w:t>
            </w:r>
          </w:p>
        </w:tc>
        <w:tc>
          <w:tcPr>
            <w:tcW w:w="1563" w:type="dxa"/>
          </w:tcPr>
          <w:p w:rsidR="00B80836" w:rsidRPr="00C97C9F" w:rsidRDefault="00B80836" w:rsidP="00F27DFA">
            <w:pPr>
              <w:rPr>
                <w:rFonts w:ascii="Times New Roman" w:hAnsi="Times New Roman"/>
                <w:sz w:val="24"/>
                <w:szCs w:val="24"/>
              </w:rPr>
            </w:pPr>
            <w:r w:rsidRPr="00C97C9F">
              <w:rPr>
                <w:rFonts w:ascii="Times New Roman" w:hAnsi="Times New Roman"/>
                <w:sz w:val="24"/>
                <w:szCs w:val="24"/>
              </w:rPr>
              <w:t>нет</w:t>
            </w:r>
          </w:p>
        </w:tc>
        <w:tc>
          <w:tcPr>
            <w:tcW w:w="1134"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0</w:t>
            </w:r>
          </w:p>
        </w:tc>
        <w:tc>
          <w:tcPr>
            <w:tcW w:w="984"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0</w:t>
            </w:r>
          </w:p>
        </w:tc>
        <w:tc>
          <w:tcPr>
            <w:tcW w:w="1227" w:type="dxa"/>
          </w:tcPr>
          <w:p w:rsidR="00B80836" w:rsidRPr="00C97C9F" w:rsidRDefault="00B80836" w:rsidP="00F27DFA">
            <w:pPr>
              <w:jc w:val="both"/>
              <w:rPr>
                <w:rFonts w:ascii="Times New Roman" w:hAnsi="Times New Roman"/>
                <w:sz w:val="24"/>
                <w:szCs w:val="24"/>
              </w:rPr>
            </w:pPr>
            <w:r w:rsidRPr="00C97C9F">
              <w:rPr>
                <w:rFonts w:ascii="Times New Roman" w:hAnsi="Times New Roman"/>
                <w:sz w:val="24"/>
                <w:szCs w:val="24"/>
              </w:rPr>
              <w:t>0</w:t>
            </w:r>
          </w:p>
        </w:tc>
      </w:tr>
    </w:tbl>
    <w:p w:rsidR="006626B5" w:rsidRPr="00C97C9F" w:rsidRDefault="006626B5" w:rsidP="008C5BFB">
      <w:pPr>
        <w:spacing w:after="0" w:line="240" w:lineRule="auto"/>
        <w:rPr>
          <w:rFonts w:ascii="Times New Roman" w:hAnsi="Times New Roman"/>
          <w:sz w:val="28"/>
          <w:szCs w:val="28"/>
        </w:rPr>
      </w:pPr>
    </w:p>
    <w:p w:rsidR="006626B5" w:rsidRPr="00C97C9F" w:rsidRDefault="006626B5" w:rsidP="008C5BFB">
      <w:pPr>
        <w:pStyle w:val="af6"/>
        <w:spacing w:after="120"/>
        <w:ind w:firstLine="0"/>
        <w:rPr>
          <w:i/>
        </w:rPr>
      </w:pPr>
      <w:r w:rsidRPr="00C97C9F">
        <w:rPr>
          <w:i/>
        </w:rPr>
        <w:t xml:space="preserve">3. Сравнительный анализ распределения аварий по видам аварий за </w:t>
      </w:r>
      <w:r w:rsidR="007063A9" w:rsidRPr="00C97C9F">
        <w:rPr>
          <w:i/>
        </w:rPr>
        <w:t>6 месяцев</w:t>
      </w:r>
      <w:r w:rsidRPr="00C97C9F">
        <w:rPr>
          <w:i/>
        </w:rPr>
        <w:t xml:space="preserve"> текущего года в сравнении с аналогичным периодом прошлого года (в форме таблицы) с описанием тенденций. </w:t>
      </w:r>
    </w:p>
    <w:tbl>
      <w:tblPr>
        <w:tblW w:w="101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9"/>
        <w:gridCol w:w="2352"/>
        <w:gridCol w:w="2673"/>
        <w:gridCol w:w="2673"/>
      </w:tblGrid>
      <w:tr w:rsidR="008F3F54" w:rsidRPr="00C97C9F" w:rsidTr="00F27DFA">
        <w:tc>
          <w:tcPr>
            <w:tcW w:w="4771" w:type="dxa"/>
            <w:gridSpan w:val="2"/>
          </w:tcPr>
          <w:p w:rsidR="008F3F54" w:rsidRPr="00C97C9F" w:rsidRDefault="008F3F54" w:rsidP="008F3F54">
            <w:pPr>
              <w:jc w:val="center"/>
              <w:rPr>
                <w:sz w:val="24"/>
                <w:szCs w:val="24"/>
              </w:rPr>
            </w:pPr>
            <w:r w:rsidRPr="00C97C9F">
              <w:rPr>
                <w:rFonts w:ascii="Times New Roman" w:hAnsi="Times New Roman"/>
                <w:sz w:val="24"/>
                <w:szCs w:val="24"/>
              </w:rPr>
              <w:t>6 мес. прошлого года</w:t>
            </w:r>
          </w:p>
        </w:tc>
        <w:tc>
          <w:tcPr>
            <w:tcW w:w="5346" w:type="dxa"/>
            <w:gridSpan w:val="2"/>
          </w:tcPr>
          <w:p w:rsidR="008F3F54" w:rsidRPr="00C97C9F" w:rsidRDefault="008F3F54" w:rsidP="008F3F54">
            <w:pPr>
              <w:jc w:val="center"/>
              <w:rPr>
                <w:sz w:val="24"/>
                <w:szCs w:val="24"/>
              </w:rPr>
            </w:pPr>
            <w:r w:rsidRPr="00C97C9F">
              <w:rPr>
                <w:rFonts w:ascii="Times New Roman" w:hAnsi="Times New Roman"/>
                <w:sz w:val="24"/>
                <w:szCs w:val="24"/>
              </w:rPr>
              <w:t>6 мес. текущего года</w:t>
            </w:r>
          </w:p>
        </w:tc>
      </w:tr>
      <w:tr w:rsidR="008F3F54" w:rsidRPr="00C97C9F" w:rsidTr="00F27DFA">
        <w:tc>
          <w:tcPr>
            <w:tcW w:w="2419" w:type="dxa"/>
          </w:tcPr>
          <w:p w:rsidR="008F3F54" w:rsidRPr="00C97C9F" w:rsidRDefault="008F3F54" w:rsidP="00F27DFA">
            <w:pPr>
              <w:jc w:val="both"/>
              <w:rPr>
                <w:rFonts w:ascii="Times New Roman" w:hAnsi="Times New Roman"/>
                <w:sz w:val="24"/>
                <w:szCs w:val="24"/>
              </w:rPr>
            </w:pPr>
            <w:r w:rsidRPr="00C97C9F">
              <w:rPr>
                <w:rFonts w:ascii="Times New Roman" w:hAnsi="Times New Roman"/>
                <w:sz w:val="24"/>
                <w:szCs w:val="24"/>
              </w:rPr>
              <w:t>Дата и место аварии</w:t>
            </w:r>
          </w:p>
        </w:tc>
        <w:tc>
          <w:tcPr>
            <w:tcW w:w="2352" w:type="dxa"/>
          </w:tcPr>
          <w:p w:rsidR="008F3F54" w:rsidRPr="00C97C9F" w:rsidRDefault="008F3F54" w:rsidP="00F27DFA">
            <w:pPr>
              <w:jc w:val="both"/>
              <w:rPr>
                <w:rFonts w:ascii="Times New Roman" w:hAnsi="Times New Roman"/>
                <w:sz w:val="24"/>
                <w:szCs w:val="24"/>
              </w:rPr>
            </w:pPr>
            <w:r w:rsidRPr="00C97C9F">
              <w:rPr>
                <w:rFonts w:ascii="Times New Roman" w:hAnsi="Times New Roman"/>
                <w:sz w:val="24"/>
                <w:szCs w:val="24"/>
              </w:rPr>
              <w:t>Вид аварий.</w:t>
            </w:r>
          </w:p>
        </w:tc>
        <w:tc>
          <w:tcPr>
            <w:tcW w:w="2673" w:type="dxa"/>
          </w:tcPr>
          <w:p w:rsidR="008F3F54" w:rsidRPr="00C97C9F" w:rsidRDefault="008F3F54" w:rsidP="00F27DFA">
            <w:pPr>
              <w:jc w:val="both"/>
              <w:rPr>
                <w:rFonts w:ascii="Times New Roman" w:hAnsi="Times New Roman"/>
                <w:sz w:val="24"/>
                <w:szCs w:val="24"/>
              </w:rPr>
            </w:pPr>
            <w:r w:rsidRPr="00C97C9F">
              <w:rPr>
                <w:rFonts w:ascii="Times New Roman" w:hAnsi="Times New Roman"/>
                <w:sz w:val="24"/>
                <w:szCs w:val="24"/>
              </w:rPr>
              <w:t>Дата и место аварии</w:t>
            </w:r>
          </w:p>
        </w:tc>
        <w:tc>
          <w:tcPr>
            <w:tcW w:w="2673" w:type="dxa"/>
          </w:tcPr>
          <w:p w:rsidR="008F3F54" w:rsidRPr="00C97C9F" w:rsidRDefault="008F3F54" w:rsidP="00F27DFA">
            <w:pPr>
              <w:jc w:val="both"/>
              <w:rPr>
                <w:rFonts w:ascii="Times New Roman" w:hAnsi="Times New Roman"/>
                <w:sz w:val="24"/>
                <w:szCs w:val="24"/>
              </w:rPr>
            </w:pPr>
            <w:r w:rsidRPr="00C97C9F">
              <w:rPr>
                <w:rFonts w:ascii="Times New Roman" w:hAnsi="Times New Roman"/>
                <w:sz w:val="24"/>
                <w:szCs w:val="24"/>
              </w:rPr>
              <w:t>Вид аварий</w:t>
            </w:r>
          </w:p>
        </w:tc>
      </w:tr>
      <w:tr w:rsidR="008F3F54" w:rsidRPr="00C97C9F" w:rsidTr="00F27DFA">
        <w:tc>
          <w:tcPr>
            <w:tcW w:w="2419" w:type="dxa"/>
          </w:tcPr>
          <w:p w:rsidR="008F3F54" w:rsidRPr="00C97C9F" w:rsidRDefault="008F3F54" w:rsidP="00F27DFA">
            <w:pPr>
              <w:jc w:val="both"/>
              <w:rPr>
                <w:rFonts w:ascii="Times New Roman" w:hAnsi="Times New Roman"/>
                <w:sz w:val="24"/>
                <w:szCs w:val="24"/>
              </w:rPr>
            </w:pPr>
            <w:r w:rsidRPr="00C97C9F">
              <w:rPr>
                <w:rFonts w:ascii="Times New Roman" w:hAnsi="Times New Roman"/>
                <w:sz w:val="24"/>
                <w:szCs w:val="24"/>
              </w:rPr>
              <w:t xml:space="preserve">08.01.15, в 11час. 50 мин. в котельной МУП «Тепло»,  которая </w:t>
            </w:r>
            <w:r w:rsidRPr="00C97C9F">
              <w:rPr>
                <w:rFonts w:ascii="Times New Roman" w:hAnsi="Times New Roman"/>
                <w:color w:val="000000"/>
                <w:sz w:val="24"/>
                <w:szCs w:val="24"/>
              </w:rPr>
              <w:t>расположена по адресу:</w:t>
            </w:r>
            <w:r w:rsidRPr="00C97C9F">
              <w:rPr>
                <w:rFonts w:ascii="Times New Roman" w:hAnsi="Times New Roman"/>
                <w:sz w:val="24"/>
                <w:szCs w:val="24"/>
              </w:rPr>
              <w:t xml:space="preserve"> ул. Центральная в п. Прогресс Хворостянского района Самарской области.</w:t>
            </w:r>
          </w:p>
        </w:tc>
        <w:tc>
          <w:tcPr>
            <w:tcW w:w="2352" w:type="dxa"/>
          </w:tcPr>
          <w:p w:rsidR="008F3F54" w:rsidRPr="00C97C9F" w:rsidRDefault="008F3F54" w:rsidP="00F27DFA">
            <w:pPr>
              <w:jc w:val="both"/>
              <w:rPr>
                <w:rFonts w:ascii="Times New Roman" w:hAnsi="Times New Roman"/>
                <w:sz w:val="24"/>
                <w:szCs w:val="24"/>
              </w:rPr>
            </w:pPr>
            <w:r w:rsidRPr="00C97C9F">
              <w:rPr>
                <w:rFonts w:ascii="Times New Roman" w:hAnsi="Times New Roman"/>
                <w:sz w:val="24"/>
                <w:szCs w:val="24"/>
              </w:rPr>
              <w:t>Неконтролируемый взрыв, разрушение сооружения, повреждение, разрушение технических устройств</w:t>
            </w:r>
          </w:p>
        </w:tc>
        <w:tc>
          <w:tcPr>
            <w:tcW w:w="2673" w:type="dxa"/>
          </w:tcPr>
          <w:p w:rsidR="008F3F54" w:rsidRPr="00C97C9F" w:rsidRDefault="008F3F54" w:rsidP="00F27DFA">
            <w:pPr>
              <w:jc w:val="both"/>
              <w:rPr>
                <w:rFonts w:ascii="Times New Roman" w:hAnsi="Times New Roman"/>
                <w:sz w:val="24"/>
                <w:szCs w:val="24"/>
              </w:rPr>
            </w:pPr>
          </w:p>
        </w:tc>
        <w:tc>
          <w:tcPr>
            <w:tcW w:w="2673" w:type="dxa"/>
          </w:tcPr>
          <w:p w:rsidR="008F3F54" w:rsidRPr="00C97C9F" w:rsidRDefault="008F3F54" w:rsidP="00F27DFA">
            <w:pPr>
              <w:jc w:val="both"/>
              <w:rPr>
                <w:rFonts w:ascii="Times New Roman" w:hAnsi="Times New Roman"/>
                <w:sz w:val="24"/>
                <w:szCs w:val="24"/>
              </w:rPr>
            </w:pPr>
          </w:p>
        </w:tc>
      </w:tr>
    </w:tbl>
    <w:p w:rsidR="006626B5" w:rsidRPr="00C97C9F" w:rsidRDefault="006626B5" w:rsidP="008C5BFB">
      <w:pPr>
        <w:spacing w:after="0" w:line="240" w:lineRule="auto"/>
        <w:rPr>
          <w:rFonts w:ascii="Times New Roman" w:hAnsi="Times New Roman"/>
          <w:sz w:val="28"/>
          <w:szCs w:val="28"/>
        </w:rPr>
      </w:pPr>
    </w:p>
    <w:p w:rsidR="006626B5" w:rsidRPr="00C97C9F" w:rsidRDefault="006626B5" w:rsidP="008C5BFB">
      <w:pPr>
        <w:pStyle w:val="af6"/>
        <w:spacing w:after="120"/>
        <w:ind w:firstLine="0"/>
        <w:rPr>
          <w:i/>
        </w:rPr>
      </w:pPr>
      <w:r w:rsidRPr="00C97C9F">
        <w:rPr>
          <w:i/>
        </w:rPr>
        <w:t xml:space="preserve">4. Сравнительный анализ распределения несчастных случаев со смертельным исходом по травмирующим факторам </w:t>
      </w:r>
      <w:r w:rsidR="007063A9" w:rsidRPr="00C97C9F">
        <w:rPr>
          <w:i/>
        </w:rPr>
        <w:t>6 месяцев</w:t>
      </w:r>
      <w:r w:rsidRPr="00C97C9F">
        <w:rPr>
          <w:i/>
        </w:rPr>
        <w:t xml:space="preserve"> текущего года в сравнении с аналогичным периодом прошлого года (в форме таблицы) с описанием тенденций.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1950"/>
        <w:gridCol w:w="1247"/>
        <w:gridCol w:w="2014"/>
        <w:gridCol w:w="1950"/>
        <w:gridCol w:w="1247"/>
      </w:tblGrid>
      <w:tr w:rsidR="006626B5" w:rsidRPr="00C97C9F" w:rsidTr="006F7B72">
        <w:trPr>
          <w:jc w:val="center"/>
        </w:trPr>
        <w:tc>
          <w:tcPr>
            <w:tcW w:w="0" w:type="auto"/>
            <w:gridSpan w:val="3"/>
          </w:tcPr>
          <w:p w:rsidR="006626B5" w:rsidRPr="00C97C9F" w:rsidRDefault="007063A9" w:rsidP="00A71743">
            <w:pPr>
              <w:spacing w:after="0" w:line="240" w:lineRule="auto"/>
              <w:jc w:val="center"/>
              <w:rPr>
                <w:rFonts w:ascii="Times New Roman" w:hAnsi="Times New Roman"/>
              </w:rPr>
            </w:pPr>
            <w:r w:rsidRPr="00C97C9F">
              <w:rPr>
                <w:rFonts w:ascii="Times New Roman" w:hAnsi="Times New Roman"/>
              </w:rPr>
              <w:t>6 мес.</w:t>
            </w:r>
            <w:r w:rsidR="00EC2172" w:rsidRPr="00C97C9F">
              <w:rPr>
                <w:rFonts w:ascii="Times New Roman" w:hAnsi="Times New Roman"/>
              </w:rPr>
              <w:t xml:space="preserve"> </w:t>
            </w:r>
            <w:r w:rsidR="006626B5" w:rsidRPr="00C97C9F">
              <w:rPr>
                <w:rFonts w:ascii="Times New Roman" w:hAnsi="Times New Roman"/>
              </w:rPr>
              <w:t>прошлого года</w:t>
            </w:r>
          </w:p>
        </w:tc>
        <w:tc>
          <w:tcPr>
            <w:tcW w:w="0" w:type="auto"/>
            <w:gridSpan w:val="3"/>
          </w:tcPr>
          <w:p w:rsidR="006626B5" w:rsidRPr="00C97C9F" w:rsidRDefault="007063A9" w:rsidP="00A71743">
            <w:pPr>
              <w:spacing w:after="0" w:line="240" w:lineRule="auto"/>
              <w:jc w:val="center"/>
              <w:rPr>
                <w:rFonts w:ascii="Times New Roman" w:hAnsi="Times New Roman"/>
              </w:rPr>
            </w:pPr>
            <w:r w:rsidRPr="00C97C9F">
              <w:rPr>
                <w:rFonts w:ascii="Times New Roman" w:hAnsi="Times New Roman"/>
              </w:rPr>
              <w:t>6 мес.</w:t>
            </w:r>
            <w:r w:rsidR="00EC2172" w:rsidRPr="00C97C9F">
              <w:rPr>
                <w:rFonts w:ascii="Times New Roman" w:hAnsi="Times New Roman"/>
              </w:rPr>
              <w:t xml:space="preserve"> </w:t>
            </w:r>
            <w:r w:rsidR="006626B5" w:rsidRPr="00C97C9F">
              <w:rPr>
                <w:rFonts w:ascii="Times New Roman" w:hAnsi="Times New Roman"/>
              </w:rPr>
              <w:t>текущего года</w:t>
            </w:r>
          </w:p>
        </w:tc>
      </w:tr>
      <w:tr w:rsidR="006626B5" w:rsidRPr="00C97C9F" w:rsidTr="006F7B72">
        <w:trPr>
          <w:jc w:val="center"/>
        </w:trPr>
        <w:tc>
          <w:tcPr>
            <w:tcW w:w="0" w:type="auto"/>
          </w:tcPr>
          <w:p w:rsidR="006626B5" w:rsidRPr="00C97C9F" w:rsidRDefault="006626B5" w:rsidP="0059250A">
            <w:pPr>
              <w:spacing w:line="240" w:lineRule="auto"/>
              <w:jc w:val="center"/>
              <w:rPr>
                <w:rFonts w:ascii="Times New Roman" w:hAnsi="Times New Roman"/>
              </w:rPr>
            </w:pPr>
            <w:r w:rsidRPr="00C97C9F">
              <w:rPr>
                <w:rFonts w:ascii="Times New Roman" w:hAnsi="Times New Roman"/>
              </w:rPr>
              <w:t>Дата и место несчастного случая</w:t>
            </w:r>
          </w:p>
        </w:tc>
        <w:tc>
          <w:tcPr>
            <w:tcW w:w="0" w:type="auto"/>
          </w:tcPr>
          <w:p w:rsidR="006626B5" w:rsidRPr="00C97C9F" w:rsidRDefault="006626B5" w:rsidP="0059250A">
            <w:pPr>
              <w:spacing w:line="240" w:lineRule="auto"/>
              <w:jc w:val="center"/>
              <w:rPr>
                <w:rFonts w:ascii="Times New Roman" w:hAnsi="Times New Roman"/>
              </w:rPr>
            </w:pPr>
            <w:r w:rsidRPr="00C97C9F">
              <w:rPr>
                <w:rFonts w:ascii="Times New Roman" w:hAnsi="Times New Roman"/>
              </w:rPr>
              <w:t>Травмирующий фактор</w:t>
            </w:r>
          </w:p>
        </w:tc>
        <w:tc>
          <w:tcPr>
            <w:tcW w:w="0" w:type="auto"/>
          </w:tcPr>
          <w:p w:rsidR="006626B5" w:rsidRPr="00C97C9F" w:rsidRDefault="006626B5" w:rsidP="00A71743">
            <w:pPr>
              <w:spacing w:after="0" w:line="240" w:lineRule="auto"/>
              <w:jc w:val="center"/>
              <w:rPr>
                <w:rFonts w:ascii="Times New Roman" w:hAnsi="Times New Roman"/>
              </w:rPr>
            </w:pPr>
            <w:r w:rsidRPr="00C97C9F">
              <w:rPr>
                <w:rFonts w:ascii="Times New Roman" w:hAnsi="Times New Roman"/>
              </w:rPr>
              <w:t>Тенденции</w:t>
            </w:r>
          </w:p>
        </w:tc>
        <w:tc>
          <w:tcPr>
            <w:tcW w:w="0" w:type="auto"/>
          </w:tcPr>
          <w:p w:rsidR="006626B5" w:rsidRPr="00C97C9F" w:rsidRDefault="006626B5" w:rsidP="00A71743">
            <w:pPr>
              <w:spacing w:after="0" w:line="240" w:lineRule="auto"/>
              <w:jc w:val="center"/>
              <w:rPr>
                <w:rFonts w:ascii="Times New Roman" w:hAnsi="Times New Roman"/>
              </w:rPr>
            </w:pPr>
            <w:r w:rsidRPr="00C97C9F">
              <w:rPr>
                <w:rFonts w:ascii="Times New Roman" w:hAnsi="Times New Roman"/>
              </w:rPr>
              <w:t>Дата и место несчастного случая</w:t>
            </w:r>
          </w:p>
        </w:tc>
        <w:tc>
          <w:tcPr>
            <w:tcW w:w="0" w:type="auto"/>
          </w:tcPr>
          <w:p w:rsidR="006626B5" w:rsidRPr="00C97C9F" w:rsidRDefault="006626B5" w:rsidP="00A71743">
            <w:pPr>
              <w:spacing w:after="0" w:line="240" w:lineRule="auto"/>
              <w:jc w:val="center"/>
              <w:rPr>
                <w:rFonts w:ascii="Times New Roman" w:hAnsi="Times New Roman"/>
              </w:rPr>
            </w:pPr>
            <w:r w:rsidRPr="00C97C9F">
              <w:rPr>
                <w:rFonts w:ascii="Times New Roman" w:hAnsi="Times New Roman"/>
              </w:rPr>
              <w:t>Травмирующий фактор</w:t>
            </w:r>
          </w:p>
        </w:tc>
        <w:tc>
          <w:tcPr>
            <w:tcW w:w="0" w:type="auto"/>
          </w:tcPr>
          <w:p w:rsidR="006626B5" w:rsidRPr="00C97C9F" w:rsidRDefault="006626B5" w:rsidP="00A71743">
            <w:pPr>
              <w:spacing w:after="0" w:line="240" w:lineRule="auto"/>
              <w:jc w:val="center"/>
              <w:rPr>
                <w:rFonts w:ascii="Times New Roman" w:hAnsi="Times New Roman"/>
              </w:rPr>
            </w:pPr>
            <w:r w:rsidRPr="00C97C9F">
              <w:rPr>
                <w:rFonts w:ascii="Times New Roman" w:hAnsi="Times New Roman"/>
              </w:rPr>
              <w:t>Тенденции</w:t>
            </w:r>
          </w:p>
        </w:tc>
      </w:tr>
      <w:tr w:rsidR="006626B5" w:rsidRPr="00C97C9F" w:rsidTr="006F7B72">
        <w:trPr>
          <w:jc w:val="center"/>
        </w:trPr>
        <w:tc>
          <w:tcPr>
            <w:tcW w:w="0" w:type="auto"/>
            <w:gridSpan w:val="3"/>
          </w:tcPr>
          <w:p w:rsidR="006626B5" w:rsidRPr="00C97C9F" w:rsidRDefault="006626B5" w:rsidP="00A71743">
            <w:pPr>
              <w:spacing w:after="0" w:line="240" w:lineRule="auto"/>
              <w:jc w:val="center"/>
              <w:rPr>
                <w:rFonts w:ascii="Times New Roman" w:hAnsi="Times New Roman"/>
                <w:sz w:val="24"/>
                <w:szCs w:val="24"/>
              </w:rPr>
            </w:pPr>
            <w:r w:rsidRPr="00C97C9F">
              <w:rPr>
                <w:rFonts w:ascii="Times New Roman" w:hAnsi="Times New Roman"/>
                <w:sz w:val="24"/>
                <w:szCs w:val="24"/>
              </w:rPr>
              <w:t>отсутствуют</w:t>
            </w:r>
          </w:p>
        </w:tc>
        <w:tc>
          <w:tcPr>
            <w:tcW w:w="0" w:type="auto"/>
            <w:gridSpan w:val="3"/>
          </w:tcPr>
          <w:p w:rsidR="006626B5" w:rsidRPr="00C97C9F" w:rsidRDefault="006626B5" w:rsidP="00A71743">
            <w:pPr>
              <w:spacing w:after="0" w:line="240" w:lineRule="auto"/>
              <w:jc w:val="center"/>
              <w:rPr>
                <w:rFonts w:ascii="Times New Roman" w:hAnsi="Times New Roman"/>
                <w:sz w:val="24"/>
                <w:szCs w:val="24"/>
              </w:rPr>
            </w:pPr>
            <w:r w:rsidRPr="00C97C9F">
              <w:rPr>
                <w:rFonts w:ascii="Times New Roman" w:hAnsi="Times New Roman"/>
                <w:sz w:val="24"/>
                <w:szCs w:val="24"/>
              </w:rPr>
              <w:t>отсутствуют</w:t>
            </w:r>
          </w:p>
        </w:tc>
      </w:tr>
    </w:tbl>
    <w:p w:rsidR="006626B5" w:rsidRPr="00C97C9F" w:rsidRDefault="006626B5" w:rsidP="008C5BFB">
      <w:pPr>
        <w:pStyle w:val="af6"/>
      </w:pPr>
    </w:p>
    <w:p w:rsidR="006626B5" w:rsidRPr="00C97C9F" w:rsidRDefault="006626B5" w:rsidP="008C5BFB">
      <w:pPr>
        <w:pStyle w:val="af6"/>
        <w:ind w:firstLine="0"/>
        <w:rPr>
          <w:i/>
        </w:rPr>
      </w:pPr>
      <w:r w:rsidRPr="00C97C9F">
        <w:rPr>
          <w:i/>
        </w:rPr>
        <w:t xml:space="preserve">5. Сравнительный анализ распределения аварий и несчастных случаев со смертельным исходом за </w:t>
      </w:r>
      <w:r w:rsidR="00726C0F" w:rsidRPr="00C97C9F">
        <w:rPr>
          <w:i/>
        </w:rPr>
        <w:t>6 месяцев</w:t>
      </w:r>
      <w:r w:rsidRPr="00C97C9F">
        <w:rPr>
          <w:i/>
        </w:rPr>
        <w:t xml:space="preserve"> текущего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6626B5" w:rsidRPr="00C97C9F" w:rsidRDefault="006626B5" w:rsidP="008C5BFB">
      <w:pPr>
        <w:pStyle w:val="af6"/>
        <w:ind w:firstLine="0"/>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4"/>
        <w:gridCol w:w="960"/>
        <w:gridCol w:w="992"/>
      </w:tblGrid>
      <w:tr w:rsidR="007C6194" w:rsidRPr="00C97C9F" w:rsidTr="00CF6AD2">
        <w:trPr>
          <w:cantSplit/>
          <w:trHeight w:val="20"/>
        </w:trPr>
        <w:tc>
          <w:tcPr>
            <w:tcW w:w="8254" w:type="dxa"/>
          </w:tcPr>
          <w:p w:rsidR="007C6194" w:rsidRPr="00C97C9F" w:rsidRDefault="007C6194" w:rsidP="008C5BFB">
            <w:pPr>
              <w:pStyle w:val="1b"/>
              <w:jc w:val="center"/>
              <w:rPr>
                <w:rFonts w:ascii="Times New Roman" w:hAnsi="Times New Roman"/>
                <w:b/>
                <w:sz w:val="24"/>
                <w:szCs w:val="24"/>
              </w:rPr>
            </w:pPr>
            <w:r w:rsidRPr="00C97C9F">
              <w:rPr>
                <w:rFonts w:ascii="Times New Roman" w:hAnsi="Times New Roman"/>
                <w:b/>
                <w:sz w:val="24"/>
                <w:szCs w:val="24"/>
              </w:rPr>
              <w:t>Наименование показателя</w:t>
            </w:r>
          </w:p>
        </w:tc>
        <w:tc>
          <w:tcPr>
            <w:tcW w:w="960" w:type="dxa"/>
          </w:tcPr>
          <w:p w:rsidR="007C6194" w:rsidRPr="00C97C9F" w:rsidRDefault="007C6194" w:rsidP="00163B7E">
            <w:pPr>
              <w:pStyle w:val="1b"/>
              <w:jc w:val="center"/>
              <w:rPr>
                <w:rFonts w:ascii="Times New Roman" w:hAnsi="Times New Roman"/>
                <w:b/>
                <w:color w:val="000000"/>
                <w:sz w:val="24"/>
                <w:szCs w:val="24"/>
              </w:rPr>
            </w:pPr>
            <w:r w:rsidRPr="00C97C9F">
              <w:rPr>
                <w:rFonts w:ascii="Times New Roman" w:hAnsi="Times New Roman"/>
                <w:b/>
                <w:color w:val="000000"/>
                <w:sz w:val="24"/>
                <w:szCs w:val="24"/>
              </w:rPr>
              <w:t>6 мес. 201</w:t>
            </w:r>
            <w:r w:rsidR="00163B7E" w:rsidRPr="00C97C9F">
              <w:rPr>
                <w:rFonts w:ascii="Times New Roman" w:hAnsi="Times New Roman"/>
                <w:b/>
                <w:color w:val="000000"/>
                <w:sz w:val="24"/>
                <w:szCs w:val="24"/>
              </w:rPr>
              <w:t>5</w:t>
            </w:r>
            <w:r w:rsidRPr="00C97C9F">
              <w:rPr>
                <w:rFonts w:ascii="Times New Roman" w:hAnsi="Times New Roman"/>
                <w:b/>
                <w:color w:val="000000"/>
                <w:sz w:val="24"/>
                <w:szCs w:val="24"/>
              </w:rPr>
              <w:t xml:space="preserve"> г.</w:t>
            </w:r>
          </w:p>
        </w:tc>
        <w:tc>
          <w:tcPr>
            <w:tcW w:w="992" w:type="dxa"/>
          </w:tcPr>
          <w:p w:rsidR="007C6194" w:rsidRPr="00C97C9F" w:rsidRDefault="007C6194" w:rsidP="00163B7E">
            <w:pPr>
              <w:pStyle w:val="1b"/>
              <w:jc w:val="center"/>
              <w:rPr>
                <w:rFonts w:ascii="Times New Roman" w:hAnsi="Times New Roman"/>
                <w:b/>
                <w:color w:val="000000"/>
                <w:sz w:val="24"/>
                <w:szCs w:val="24"/>
              </w:rPr>
            </w:pPr>
            <w:r w:rsidRPr="00C97C9F">
              <w:rPr>
                <w:rFonts w:ascii="Times New Roman" w:hAnsi="Times New Roman"/>
                <w:b/>
                <w:color w:val="000000"/>
                <w:sz w:val="24"/>
                <w:szCs w:val="24"/>
              </w:rPr>
              <w:t>6 мес. 201</w:t>
            </w:r>
            <w:r w:rsidR="00163B7E" w:rsidRPr="00C97C9F">
              <w:rPr>
                <w:rFonts w:ascii="Times New Roman" w:hAnsi="Times New Roman"/>
                <w:b/>
                <w:color w:val="000000"/>
                <w:sz w:val="24"/>
                <w:szCs w:val="24"/>
              </w:rPr>
              <w:t>6</w:t>
            </w:r>
            <w:r w:rsidRPr="00C97C9F">
              <w:rPr>
                <w:rFonts w:ascii="Times New Roman" w:hAnsi="Times New Roman"/>
                <w:b/>
                <w:color w:val="000000"/>
                <w:sz w:val="24"/>
                <w:szCs w:val="24"/>
              </w:rPr>
              <w:t xml:space="preserve"> г.</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i/>
                <w:iCs/>
                <w:sz w:val="24"/>
                <w:szCs w:val="24"/>
              </w:rPr>
            </w:pPr>
            <w:r w:rsidRPr="00C97C9F">
              <w:rPr>
                <w:rFonts w:ascii="Times New Roman" w:hAnsi="Times New Roman"/>
                <w:sz w:val="24"/>
                <w:szCs w:val="24"/>
              </w:rPr>
              <w:lastRenderedPageBreak/>
              <w:t>Число аварий на ОПО;</w:t>
            </w:r>
          </w:p>
        </w:tc>
        <w:tc>
          <w:tcPr>
            <w:tcW w:w="960" w:type="dxa"/>
            <w:vAlign w:val="center"/>
          </w:tcPr>
          <w:p w:rsidR="006626B5" w:rsidRPr="00C97C9F" w:rsidRDefault="00163B7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1</w:t>
            </w:r>
          </w:p>
        </w:tc>
        <w:tc>
          <w:tcPr>
            <w:tcW w:w="992" w:type="dxa"/>
            <w:vAlign w:val="center"/>
          </w:tcPr>
          <w:p w:rsidR="006626B5" w:rsidRPr="00C97C9F" w:rsidRDefault="00163B7E"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Количество травмированных в результате аварий, всего,</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 xml:space="preserve">в том  числе: </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со смертельным исходом;</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с тяжелым исходом.</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Количество пострадавших в результате несчастных случаев на производстве, чел., всего,</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в том числе:</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со смертельным исходом;</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с тяжелым исходом.</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Число групповых несчастных случаев на производстве.</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Количество травмированных при групповых несчастных случаях на производстве, чел., всего,</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в том числе:</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со смертельным исходом;</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с тяжелым исходом.</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Всего травмированных в результате аварий и несчастных случаев, всего, из них:</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со смертельным исходом;</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6626B5" w:rsidRPr="00C97C9F" w:rsidTr="00AD2B92">
        <w:trPr>
          <w:cantSplit/>
          <w:trHeight w:val="20"/>
        </w:trPr>
        <w:tc>
          <w:tcPr>
            <w:tcW w:w="8254" w:type="dxa"/>
          </w:tcPr>
          <w:p w:rsidR="006626B5" w:rsidRPr="00C97C9F" w:rsidRDefault="006626B5" w:rsidP="008C5BFB">
            <w:pPr>
              <w:pStyle w:val="1b"/>
              <w:rPr>
                <w:rFonts w:ascii="Times New Roman" w:hAnsi="Times New Roman"/>
                <w:sz w:val="24"/>
                <w:szCs w:val="24"/>
              </w:rPr>
            </w:pPr>
            <w:r w:rsidRPr="00C97C9F">
              <w:rPr>
                <w:rFonts w:ascii="Times New Roman" w:hAnsi="Times New Roman"/>
                <w:sz w:val="24"/>
                <w:szCs w:val="24"/>
              </w:rPr>
              <w:t>с тяжелым исходом.</w:t>
            </w:r>
          </w:p>
        </w:tc>
        <w:tc>
          <w:tcPr>
            <w:tcW w:w="960"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992" w:type="dxa"/>
            <w:vAlign w:val="center"/>
          </w:tcPr>
          <w:p w:rsidR="006626B5" w:rsidRPr="00C97C9F" w:rsidRDefault="006626B5" w:rsidP="008C5BFB">
            <w:pPr>
              <w:pStyle w:val="1b"/>
              <w:jc w:val="center"/>
              <w:rPr>
                <w:rFonts w:ascii="Times New Roman" w:hAnsi="Times New Roman"/>
                <w:color w:val="000000"/>
                <w:sz w:val="24"/>
                <w:szCs w:val="24"/>
              </w:rPr>
            </w:pPr>
            <w:r w:rsidRPr="00C97C9F">
              <w:rPr>
                <w:rFonts w:ascii="Times New Roman" w:hAnsi="Times New Roman"/>
                <w:color w:val="000000"/>
                <w:sz w:val="24"/>
                <w:szCs w:val="24"/>
              </w:rPr>
              <w:t>0</w:t>
            </w:r>
          </w:p>
        </w:tc>
      </w:tr>
    </w:tbl>
    <w:p w:rsidR="006626B5" w:rsidRPr="00C97C9F" w:rsidRDefault="006626B5" w:rsidP="008C5BFB">
      <w:pPr>
        <w:pStyle w:val="af6"/>
        <w:ind w:firstLine="0"/>
        <w:rPr>
          <w:b/>
        </w:rPr>
      </w:pPr>
    </w:p>
    <w:p w:rsidR="006626B5" w:rsidRPr="00C97C9F" w:rsidRDefault="006626B5" w:rsidP="008C5BFB">
      <w:pPr>
        <w:pStyle w:val="af6"/>
        <w:spacing w:after="120"/>
        <w:ind w:firstLine="0"/>
        <w:rPr>
          <w:i/>
        </w:rPr>
      </w:pPr>
      <w:r w:rsidRPr="00C97C9F">
        <w:rPr>
          <w:i/>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8277DF" w:rsidRPr="00C97C9F" w:rsidRDefault="00E87DD9" w:rsidP="00E87DD9">
      <w:pPr>
        <w:spacing w:after="0" w:line="240" w:lineRule="auto"/>
        <w:ind w:firstLine="567"/>
        <w:jc w:val="both"/>
        <w:rPr>
          <w:rFonts w:ascii="Times New Roman" w:hAnsi="Times New Roman"/>
          <w:sz w:val="28"/>
          <w:szCs w:val="28"/>
        </w:rPr>
      </w:pPr>
      <w:r w:rsidRPr="00C97C9F">
        <w:rPr>
          <w:rFonts w:ascii="Times New Roman" w:hAnsi="Times New Roman"/>
          <w:sz w:val="28"/>
          <w:szCs w:val="28"/>
        </w:rPr>
        <w:t>За 6 месяцев 2016г. на предприятиях подконтрольных газовому надзору Средне-Поволжского управления Федеральной службы по экологическому, технологическому и атомному надзору аварий и несчастных случаев не зарегистрировано.</w:t>
      </w:r>
    </w:p>
    <w:p w:rsidR="00537D69" w:rsidRPr="00C97C9F" w:rsidRDefault="00537D69" w:rsidP="008C5BFB">
      <w:pPr>
        <w:pStyle w:val="af6"/>
        <w:spacing w:after="120"/>
        <w:ind w:firstLine="0"/>
      </w:pPr>
    </w:p>
    <w:p w:rsidR="006626B5" w:rsidRPr="00C97C9F" w:rsidRDefault="006626B5" w:rsidP="008C5BFB">
      <w:pPr>
        <w:pStyle w:val="af6"/>
        <w:spacing w:after="120"/>
        <w:ind w:firstLine="0"/>
        <w:rPr>
          <w:i/>
        </w:rPr>
      </w:pPr>
      <w:r w:rsidRPr="00C97C9F">
        <w:rPr>
          <w:i/>
        </w:rPr>
        <w:t xml:space="preserve">7. Анализ обобщенных причин аварий и несчастных случаев со смертельным исходом. </w:t>
      </w:r>
    </w:p>
    <w:p w:rsidR="006E34CB" w:rsidRPr="00C97C9F" w:rsidRDefault="006E34CB" w:rsidP="006E34CB">
      <w:pPr>
        <w:pStyle w:val="af6"/>
      </w:pPr>
      <w:r w:rsidRPr="00C97C9F">
        <w:t>Аварий и несчастных случаев со смертельным исходом за 6 месяцев 2016 года не было.</w:t>
      </w:r>
    </w:p>
    <w:p w:rsidR="00613167" w:rsidRPr="00C97C9F" w:rsidRDefault="00613167" w:rsidP="008C5BFB">
      <w:pPr>
        <w:pStyle w:val="af6"/>
        <w:spacing w:after="120"/>
        <w:ind w:firstLine="0"/>
        <w:rPr>
          <w:i/>
        </w:rPr>
      </w:pPr>
    </w:p>
    <w:p w:rsidR="006626B5" w:rsidRPr="00C97C9F" w:rsidRDefault="006626B5" w:rsidP="008C5BFB">
      <w:pPr>
        <w:pStyle w:val="af6"/>
        <w:spacing w:after="120"/>
        <w:ind w:firstLine="0"/>
        <w:rPr>
          <w:i/>
        </w:rPr>
      </w:pPr>
      <w:r w:rsidRPr="00C97C9F">
        <w:rPr>
          <w:i/>
        </w:rPr>
        <w:t xml:space="preserve">8.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w:t>
      </w:r>
    </w:p>
    <w:p w:rsidR="006626B5" w:rsidRPr="00C97C9F" w:rsidRDefault="00613167" w:rsidP="008C5BFB">
      <w:pPr>
        <w:spacing w:after="120" w:line="240" w:lineRule="auto"/>
        <w:ind w:left="360"/>
        <w:jc w:val="center"/>
        <w:rPr>
          <w:rFonts w:ascii="Times New Roman" w:hAnsi="Times New Roman"/>
          <w:i/>
          <w:sz w:val="28"/>
          <w:szCs w:val="28"/>
        </w:rPr>
      </w:pPr>
      <w:r w:rsidRPr="00C97C9F">
        <w:rPr>
          <w:rFonts w:ascii="Times New Roman" w:hAnsi="Times New Roman"/>
          <w:i/>
          <w:sz w:val="28"/>
          <w:szCs w:val="28"/>
        </w:rPr>
        <w:t>по Самарской и Ульяновской областям</w:t>
      </w:r>
    </w:p>
    <w:p w:rsidR="00CE3051" w:rsidRPr="00C97C9F" w:rsidRDefault="00CE3051" w:rsidP="00CE3051">
      <w:pPr>
        <w:pStyle w:val="aff8"/>
        <w:ind w:firstLine="708"/>
        <w:jc w:val="both"/>
        <w:rPr>
          <w:rFonts w:ascii="Times New Roman" w:hAnsi="Times New Roman"/>
          <w:sz w:val="28"/>
          <w:szCs w:val="28"/>
        </w:rPr>
      </w:pPr>
      <w:r w:rsidRPr="00C97C9F">
        <w:rPr>
          <w:rFonts w:ascii="Times New Roman" w:hAnsi="Times New Roman"/>
          <w:sz w:val="28"/>
          <w:szCs w:val="28"/>
        </w:rPr>
        <w:t xml:space="preserve">Организации, эксплуатирующие опасные производственные объекты, организовывают и осуществляют производственный контроль. Однако, при проведении проверок юридических лиц и индивидуальных предпринимателей по соблюдению требований промышленной безопасности при эксплуатации опасных производственных объектов, имеют место нарушения требований промышленной </w:t>
      </w:r>
      <w:r w:rsidRPr="00C97C9F">
        <w:rPr>
          <w:rFonts w:ascii="Times New Roman" w:hAnsi="Times New Roman"/>
          <w:sz w:val="28"/>
          <w:szCs w:val="28"/>
        </w:rPr>
        <w:lastRenderedPageBreak/>
        <w:t xml:space="preserve">безопасности в части организации и осуществления производственного контроля (не назначаются приказом (распоряжением) по организации лица, ответственные за осуществление производственного контроля; не разрабатывается положение о производственном контроле). В отношении лиц, допустивших нарушение требований промышленной безопасности, составляются протоколы об административном правонарушении, предусмотренные ч. 1. ст. 9.1. КоАП РФ. Допускаются случаи не представления, в установленный законодательством срок, сведений об организации производственного контроля, или представленные сведения не соответствуют установленным требованиям. За 6 месяцев 2016 г. в отношении таких предприятий составлено 19 протоколов административных правонарушений по ч. 1 ст. 9.1 и ст. 19.7 КоАП РФ,  в отношении должностного лица 11 протоколов административных правонарушений и 8 протоколов административных правонарушений в отношении юридического лица. </w:t>
      </w:r>
    </w:p>
    <w:p w:rsidR="00CE3051" w:rsidRPr="00C97C9F" w:rsidRDefault="00CE3051" w:rsidP="00CE3051">
      <w:pPr>
        <w:pStyle w:val="aff8"/>
        <w:ind w:firstLine="708"/>
        <w:jc w:val="both"/>
        <w:rPr>
          <w:rFonts w:ascii="Times New Roman" w:hAnsi="Times New Roman"/>
          <w:sz w:val="28"/>
          <w:szCs w:val="28"/>
        </w:rPr>
      </w:pPr>
      <w:r w:rsidRPr="00C97C9F">
        <w:rPr>
          <w:rFonts w:ascii="Times New Roman" w:hAnsi="Times New Roman"/>
          <w:sz w:val="28"/>
          <w:szCs w:val="28"/>
        </w:rPr>
        <w:t>Декларации промышленной безопасности подлежат 3 опасных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CE3051" w:rsidRPr="00C97C9F" w:rsidRDefault="00CE3051" w:rsidP="00CE3051">
      <w:pPr>
        <w:pStyle w:val="aff8"/>
        <w:ind w:firstLine="708"/>
        <w:jc w:val="both"/>
        <w:rPr>
          <w:rFonts w:ascii="Times New Roman" w:hAnsi="Times New Roman"/>
          <w:sz w:val="28"/>
          <w:szCs w:val="28"/>
        </w:rPr>
      </w:pPr>
      <w:r w:rsidRPr="00C97C9F">
        <w:rPr>
          <w:rFonts w:ascii="Times New Roman" w:hAnsi="Times New Roman"/>
          <w:sz w:val="28"/>
          <w:szCs w:val="28"/>
        </w:rPr>
        <w:t>С целью продления срока дальнейшей эксплуатации газопроводам и техническим устройствам, применяемым на опасных производственных объектах, проводится экспертиза промышленной безопасности.</w:t>
      </w:r>
      <w:r w:rsidRPr="00C97C9F">
        <w:rPr>
          <w:rFonts w:ascii="Times New Roman" w:hAnsi="Times New Roman"/>
          <w:color w:val="000000"/>
          <w:sz w:val="28"/>
          <w:szCs w:val="28"/>
        </w:rPr>
        <w:t xml:space="preserve"> Все подземные газопроводы, у которых истек нормативный срок эксплуатации, включены в график диагностирования на 2016 год. </w:t>
      </w:r>
      <w:r w:rsidRPr="00C97C9F">
        <w:rPr>
          <w:rFonts w:ascii="Times New Roman" w:hAnsi="Times New Roman"/>
          <w:sz w:val="28"/>
          <w:szCs w:val="28"/>
        </w:rPr>
        <w:t>Не выполнение графиков диагностирования подземных газопроводов и газорегуляторных пунктов не допускается.</w:t>
      </w:r>
    </w:p>
    <w:p w:rsidR="00CE3051" w:rsidRPr="00C97C9F" w:rsidRDefault="00CE3051" w:rsidP="00CE3051">
      <w:pPr>
        <w:pStyle w:val="aff8"/>
        <w:jc w:val="both"/>
        <w:rPr>
          <w:rFonts w:ascii="Times New Roman" w:hAnsi="Times New Roman"/>
          <w:sz w:val="28"/>
          <w:szCs w:val="28"/>
        </w:rPr>
      </w:pPr>
      <w:r w:rsidRPr="00C97C9F">
        <w:rPr>
          <w:rFonts w:ascii="Times New Roman" w:hAnsi="Times New Roman"/>
          <w:sz w:val="28"/>
          <w:szCs w:val="28"/>
        </w:rPr>
        <w:t>В настоящий момент по Самарской области в эксплуатации находится 25493 км наружных газопроводов, из них 8871 км  подземные газопроводы. Отслужили срок свыше 40 лет  1221,47 км газопроводов из них продиагностировано на отчетный период 1234 км.</w:t>
      </w:r>
    </w:p>
    <w:p w:rsidR="00CE3051" w:rsidRPr="00C97C9F" w:rsidRDefault="00CE3051" w:rsidP="00CE3051">
      <w:pPr>
        <w:pStyle w:val="aff8"/>
        <w:jc w:val="both"/>
        <w:rPr>
          <w:rFonts w:ascii="Times New Roman" w:hAnsi="Times New Roman"/>
          <w:color w:val="000000"/>
          <w:sz w:val="28"/>
          <w:szCs w:val="28"/>
        </w:rPr>
      </w:pPr>
      <w:r w:rsidRPr="00C97C9F">
        <w:rPr>
          <w:rFonts w:ascii="Times New Roman" w:hAnsi="Times New Roman"/>
          <w:sz w:val="28"/>
          <w:szCs w:val="28"/>
        </w:rPr>
        <w:t xml:space="preserve">По </w:t>
      </w:r>
      <w:r w:rsidRPr="00C97C9F">
        <w:rPr>
          <w:rFonts w:ascii="Times New Roman" w:hAnsi="Times New Roman"/>
          <w:color w:val="000000"/>
          <w:sz w:val="28"/>
          <w:szCs w:val="28"/>
        </w:rPr>
        <w:t>Ульяновской</w:t>
      </w:r>
      <w:r w:rsidRPr="00C97C9F">
        <w:rPr>
          <w:rFonts w:ascii="Times New Roman" w:hAnsi="Times New Roman"/>
          <w:sz w:val="28"/>
          <w:szCs w:val="28"/>
        </w:rPr>
        <w:t xml:space="preserve"> области в эксплуатации находится 8758,96 км наружных газопроводов, из них 4518,42 км  подземные газопроводы. Отслужили срок свыше </w:t>
      </w:r>
      <w:r w:rsidRPr="00C97C9F">
        <w:rPr>
          <w:rFonts w:ascii="Times New Roman" w:hAnsi="Times New Roman"/>
          <w:color w:val="000000"/>
          <w:sz w:val="28"/>
          <w:szCs w:val="28"/>
        </w:rPr>
        <w:t>40 лет  32,25</w:t>
      </w:r>
      <w:r w:rsidRPr="00C97C9F">
        <w:rPr>
          <w:rFonts w:ascii="Times New Roman" w:hAnsi="Times New Roman"/>
          <w:sz w:val="28"/>
          <w:szCs w:val="28"/>
        </w:rPr>
        <w:t xml:space="preserve"> км газопроводов из них продиагностировано на </w:t>
      </w:r>
      <w:r w:rsidRPr="00C97C9F">
        <w:rPr>
          <w:rFonts w:ascii="Times New Roman" w:hAnsi="Times New Roman"/>
          <w:color w:val="000000"/>
          <w:sz w:val="28"/>
          <w:szCs w:val="28"/>
        </w:rPr>
        <w:t>отчетный период 32,25 км.</w:t>
      </w:r>
    </w:p>
    <w:p w:rsidR="00C67D2E" w:rsidRPr="00C97C9F" w:rsidRDefault="00CE3051" w:rsidP="00CE3051">
      <w:pPr>
        <w:spacing w:after="0" w:line="240" w:lineRule="auto"/>
        <w:ind w:firstLine="708"/>
        <w:jc w:val="both"/>
        <w:rPr>
          <w:rFonts w:ascii="Times New Roman" w:hAnsi="Times New Roman"/>
          <w:sz w:val="28"/>
          <w:szCs w:val="28"/>
        </w:rPr>
      </w:pPr>
      <w:r w:rsidRPr="00C97C9F">
        <w:rPr>
          <w:rFonts w:ascii="Times New Roman" w:hAnsi="Times New Roman"/>
          <w:sz w:val="28"/>
          <w:szCs w:val="28"/>
        </w:rPr>
        <w:t>Организациями, эксплуатирующими сети газораспределения и газопотребления  принимаются меры по обеспечению содержания сетей в исправном и безопасном состоянии. По результатам проведенных экспертиз газопроводов с низким остаточным ресурсом (сроком службы)</w:t>
      </w:r>
      <w:r w:rsidRPr="00C97C9F">
        <w:rPr>
          <w:color w:val="FF0000"/>
          <w:sz w:val="28"/>
          <w:szCs w:val="28"/>
        </w:rPr>
        <w:t xml:space="preserve"> </w:t>
      </w:r>
      <w:r w:rsidRPr="00C97C9F">
        <w:rPr>
          <w:rFonts w:ascii="Times New Roman" w:hAnsi="Times New Roman"/>
          <w:sz w:val="28"/>
          <w:szCs w:val="28"/>
        </w:rPr>
        <w:t xml:space="preserve">немного. Организациями, эксплуатирующими газораспределительные сети осуществляется замена участков газопроводов, отслуживших нормативный срок, но не в полной мере. За отчетный период по Самарской области было заменено 0,7 км газопроводов. В связи с ограниченным лимитом финансирования на капитальный ремонт, реконструкцию и диагностику проведение экспертизы ПБ для организаций является экономически целесообразным способом продления срока безопасной эксплуатации газопроводов. </w:t>
      </w:r>
    </w:p>
    <w:p w:rsidR="00AB324B" w:rsidRPr="00C97C9F" w:rsidRDefault="00AB324B" w:rsidP="00CE3051">
      <w:pPr>
        <w:spacing w:after="0" w:line="240" w:lineRule="auto"/>
        <w:ind w:firstLine="708"/>
        <w:jc w:val="both"/>
        <w:rPr>
          <w:rFonts w:ascii="Times New Roman" w:hAnsi="Times New Roman"/>
          <w:sz w:val="28"/>
          <w:szCs w:val="28"/>
        </w:rPr>
      </w:pPr>
    </w:p>
    <w:p w:rsidR="00AB324B" w:rsidRPr="00C97C9F" w:rsidRDefault="00AB324B" w:rsidP="00642CD0">
      <w:pPr>
        <w:pStyle w:val="aff8"/>
        <w:spacing w:after="120"/>
        <w:jc w:val="both"/>
        <w:rPr>
          <w:rFonts w:ascii="Times New Roman" w:hAnsi="Times New Roman"/>
          <w:i/>
          <w:sz w:val="28"/>
          <w:szCs w:val="28"/>
        </w:rPr>
      </w:pPr>
      <w:r w:rsidRPr="00C97C9F">
        <w:rPr>
          <w:rFonts w:ascii="Times New Roman" w:hAnsi="Times New Roman"/>
          <w:i/>
          <w:sz w:val="28"/>
          <w:szCs w:val="28"/>
        </w:rPr>
        <w:lastRenderedPageBreak/>
        <w:t>9.  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p w:rsidR="00CE3051" w:rsidRPr="00C97C9F" w:rsidRDefault="00AB324B" w:rsidP="00642CD0">
      <w:pPr>
        <w:spacing w:after="120" w:line="240" w:lineRule="auto"/>
        <w:ind w:firstLine="567"/>
        <w:jc w:val="both"/>
        <w:rPr>
          <w:rFonts w:ascii="Times New Roman" w:hAnsi="Times New Roman"/>
          <w:sz w:val="28"/>
          <w:szCs w:val="28"/>
        </w:rPr>
      </w:pPr>
      <w:r w:rsidRPr="00C97C9F">
        <w:rPr>
          <w:rFonts w:ascii="Times New Roman" w:hAnsi="Times New Roman"/>
          <w:sz w:val="28"/>
          <w:szCs w:val="28"/>
        </w:rPr>
        <w:t xml:space="preserve">Из зарегистрированных и подлежащих страхованию поднадзорных организаций, эксплуатирующих опасные производственные объекты все организации, эксплуатирующие ОПО имеют на отчетный период действующие договора страхования.  </w:t>
      </w:r>
    </w:p>
    <w:p w:rsidR="006626B5" w:rsidRPr="00C97C9F" w:rsidRDefault="00642CD0" w:rsidP="008C5BFB">
      <w:pPr>
        <w:pStyle w:val="af6"/>
        <w:ind w:firstLine="0"/>
        <w:rPr>
          <w:i/>
        </w:rPr>
      </w:pPr>
      <w:r w:rsidRPr="00C97C9F">
        <w:rPr>
          <w:i/>
        </w:rPr>
        <w:t>10</w:t>
      </w:r>
      <w:r w:rsidR="006626B5" w:rsidRPr="00C97C9F">
        <w:rPr>
          <w:i/>
        </w:rPr>
        <w:t>. 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поднадзорных предприятий и объектов.</w:t>
      </w:r>
    </w:p>
    <w:p w:rsidR="006626B5" w:rsidRPr="00C97C9F" w:rsidRDefault="006626B5" w:rsidP="008C5BFB">
      <w:pPr>
        <w:spacing w:line="240" w:lineRule="auto"/>
        <w:jc w:val="center"/>
        <w:rPr>
          <w:rFonts w:ascii="Times New Roman" w:hAnsi="Times New Roman"/>
          <w:i/>
          <w:sz w:val="28"/>
          <w:szCs w:val="28"/>
        </w:rPr>
      </w:pPr>
      <w:r w:rsidRPr="00C97C9F">
        <w:rPr>
          <w:rFonts w:ascii="Times New Roman" w:hAnsi="Times New Roman"/>
          <w:i/>
          <w:sz w:val="28"/>
          <w:szCs w:val="28"/>
        </w:rPr>
        <w:t>Самарск</w:t>
      </w:r>
      <w:r w:rsidR="00F35833" w:rsidRPr="00C97C9F">
        <w:rPr>
          <w:rFonts w:ascii="Times New Roman" w:hAnsi="Times New Roman"/>
          <w:i/>
          <w:sz w:val="28"/>
          <w:szCs w:val="28"/>
        </w:rPr>
        <w:t>ая</w:t>
      </w:r>
      <w:r w:rsidRPr="00C97C9F">
        <w:rPr>
          <w:rFonts w:ascii="Times New Roman" w:hAnsi="Times New Roman"/>
          <w:i/>
          <w:sz w:val="28"/>
          <w:szCs w:val="28"/>
        </w:rPr>
        <w:t xml:space="preserve"> област</w:t>
      </w:r>
      <w:r w:rsidR="00F35833" w:rsidRPr="00C97C9F">
        <w:rPr>
          <w:rFonts w:ascii="Times New Roman" w:hAnsi="Times New Roman"/>
          <w:i/>
          <w:sz w:val="28"/>
          <w:szCs w:val="28"/>
        </w:rPr>
        <w:t>ь</w:t>
      </w:r>
    </w:p>
    <w:p w:rsidR="00642CD0" w:rsidRPr="00C97C9F" w:rsidRDefault="00642CD0" w:rsidP="00642CD0">
      <w:pPr>
        <w:spacing w:after="0" w:line="240" w:lineRule="auto"/>
        <w:ind w:firstLine="720"/>
        <w:jc w:val="both"/>
        <w:rPr>
          <w:rFonts w:ascii="Times New Roman" w:hAnsi="Times New Roman"/>
          <w:sz w:val="28"/>
          <w:szCs w:val="28"/>
        </w:rPr>
      </w:pPr>
      <w:r w:rsidRPr="00C97C9F">
        <w:rPr>
          <w:rFonts w:ascii="Times New Roman" w:hAnsi="Times New Roman"/>
          <w:sz w:val="28"/>
          <w:szCs w:val="28"/>
        </w:rPr>
        <w:t>За отчетный период при проведении  проверок объектов газораспределения и газопотребления, подконтрольных газовому надзору, особое внимание обращалось на защищенность опасных производственных объектов от террористических актов.</w:t>
      </w:r>
    </w:p>
    <w:p w:rsidR="00642CD0" w:rsidRPr="00C97C9F" w:rsidRDefault="00642CD0" w:rsidP="00642CD0">
      <w:pPr>
        <w:spacing w:after="0" w:line="240" w:lineRule="auto"/>
        <w:ind w:firstLine="720"/>
        <w:jc w:val="both"/>
        <w:rPr>
          <w:rFonts w:ascii="Times New Roman" w:hAnsi="Times New Roman"/>
          <w:sz w:val="28"/>
          <w:szCs w:val="28"/>
        </w:rPr>
      </w:pPr>
      <w:r w:rsidRPr="00C97C9F">
        <w:rPr>
          <w:rFonts w:ascii="Times New Roman" w:hAnsi="Times New Roman"/>
          <w:sz w:val="28"/>
          <w:szCs w:val="28"/>
        </w:rPr>
        <w:t>В  ООО «Сызраньгаз», ООО «Газпромгазораспределение Самара», ООО «Средневолжская газовая компания» и ее филиалах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(ФСБ, МВД) и информации населения, запрещение нахождения на территориях ОПО сторонних структур.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642CD0" w:rsidRPr="00C97C9F" w:rsidRDefault="00642CD0" w:rsidP="00642CD0">
      <w:pPr>
        <w:spacing w:after="0" w:line="240" w:lineRule="auto"/>
        <w:ind w:firstLine="720"/>
        <w:jc w:val="both"/>
        <w:rPr>
          <w:rFonts w:ascii="Times New Roman" w:hAnsi="Times New Roman"/>
          <w:sz w:val="28"/>
          <w:szCs w:val="28"/>
        </w:rPr>
      </w:pPr>
      <w:r w:rsidRPr="00C97C9F">
        <w:rPr>
          <w:rFonts w:ascii="Times New Roman" w:hAnsi="Times New Roman"/>
          <w:sz w:val="28"/>
          <w:szCs w:val="28"/>
        </w:rPr>
        <w:t>В соответствии с разработанными мероприятиями по борьбе с технологическим терроризмом здания всех ГРП Самарской области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решетки на окнах, устанавливаются блокирующие устройства на запорной арматуре  надземных газопроводов.</w:t>
      </w:r>
    </w:p>
    <w:p w:rsidR="00642CD0" w:rsidRPr="00C97C9F" w:rsidRDefault="00642CD0" w:rsidP="00642CD0">
      <w:pPr>
        <w:pStyle w:val="21"/>
        <w:ind w:left="0" w:firstLine="720"/>
        <w:rPr>
          <w:sz w:val="28"/>
          <w:szCs w:val="28"/>
        </w:rPr>
      </w:pPr>
      <w:r w:rsidRPr="00C97C9F">
        <w:rPr>
          <w:sz w:val="28"/>
          <w:szCs w:val="28"/>
        </w:rPr>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w:t>
      </w:r>
    </w:p>
    <w:p w:rsidR="00642CD0" w:rsidRPr="00C97C9F" w:rsidRDefault="00642CD0" w:rsidP="00642CD0">
      <w:pPr>
        <w:pStyle w:val="21"/>
        <w:ind w:left="0" w:firstLine="720"/>
        <w:rPr>
          <w:sz w:val="28"/>
          <w:szCs w:val="28"/>
        </w:rPr>
      </w:pPr>
      <w:r w:rsidRPr="00C97C9F">
        <w:rPr>
          <w:sz w:val="28"/>
          <w:szCs w:val="28"/>
        </w:rPr>
        <w:t>Предприятия, имеющие объекты газопотребления (котельные),  имеют ограждения от проникновения посторонних лиц, отдельные предприятия осуществляют круглосуточную охрану территорий и объектов.   Все объекты  газопотребления имеют телефонную связь. На объектах газопотребления имеются Планы локализации и ликвидации возможных аварий, по которым ежемесячно проводятся занятия с персоналом. Список дежурных служб городов, районов на объектах имеются.</w:t>
      </w:r>
    </w:p>
    <w:p w:rsidR="00642CD0" w:rsidRPr="00C97C9F" w:rsidRDefault="00642CD0" w:rsidP="00642CD0">
      <w:pPr>
        <w:pStyle w:val="21"/>
        <w:ind w:left="0" w:firstLine="720"/>
        <w:rPr>
          <w:sz w:val="28"/>
          <w:szCs w:val="28"/>
        </w:rPr>
      </w:pPr>
      <w:r w:rsidRPr="00C97C9F">
        <w:rPr>
          <w:sz w:val="28"/>
          <w:szCs w:val="28"/>
        </w:rPr>
        <w:lastRenderedPageBreak/>
        <w:t>Модульные теплоснабжающие установки без обслуживающего персонала оснащены стационарными приборами контроля довзрывных концентраций горючих газов и блокировками от несанкционированного проникновения.</w:t>
      </w:r>
    </w:p>
    <w:p w:rsidR="00642CD0" w:rsidRPr="00C97C9F" w:rsidRDefault="00642CD0" w:rsidP="008C5BFB">
      <w:pPr>
        <w:pStyle w:val="21"/>
        <w:spacing w:after="120"/>
        <w:ind w:left="0"/>
        <w:jc w:val="center"/>
        <w:rPr>
          <w:i/>
          <w:sz w:val="28"/>
          <w:szCs w:val="28"/>
        </w:rPr>
      </w:pPr>
    </w:p>
    <w:p w:rsidR="00642CD0" w:rsidRPr="00C97C9F" w:rsidRDefault="006626B5" w:rsidP="00642CD0">
      <w:pPr>
        <w:pStyle w:val="21"/>
        <w:spacing w:after="120"/>
        <w:ind w:left="0"/>
        <w:jc w:val="center"/>
        <w:rPr>
          <w:i/>
          <w:sz w:val="28"/>
          <w:szCs w:val="28"/>
        </w:rPr>
      </w:pPr>
      <w:r w:rsidRPr="00C97C9F">
        <w:rPr>
          <w:i/>
          <w:sz w:val="28"/>
          <w:szCs w:val="28"/>
        </w:rPr>
        <w:t>Ульяновск</w:t>
      </w:r>
      <w:r w:rsidR="00F35833" w:rsidRPr="00C97C9F">
        <w:rPr>
          <w:i/>
          <w:sz w:val="28"/>
          <w:szCs w:val="28"/>
        </w:rPr>
        <w:t>ая</w:t>
      </w:r>
      <w:r w:rsidRPr="00C97C9F">
        <w:rPr>
          <w:i/>
          <w:sz w:val="28"/>
          <w:szCs w:val="28"/>
        </w:rPr>
        <w:t xml:space="preserve"> област</w:t>
      </w:r>
      <w:r w:rsidR="00F35833" w:rsidRPr="00C97C9F">
        <w:rPr>
          <w:i/>
          <w:sz w:val="28"/>
          <w:szCs w:val="28"/>
        </w:rPr>
        <w:t>ь</w:t>
      </w:r>
    </w:p>
    <w:p w:rsidR="00642CD0" w:rsidRPr="00C97C9F" w:rsidRDefault="00642CD0" w:rsidP="00642CD0">
      <w:pPr>
        <w:pStyle w:val="21"/>
        <w:ind w:left="0" w:firstLine="709"/>
        <w:rPr>
          <w:bCs/>
          <w:sz w:val="28"/>
          <w:szCs w:val="28"/>
        </w:rPr>
      </w:pPr>
      <w:r w:rsidRPr="00C97C9F">
        <w:rPr>
          <w:sz w:val="28"/>
          <w:szCs w:val="28"/>
        </w:rPr>
        <w:t xml:space="preserve">Всеми предприятиями, эксплуатирующими опасные производственные объекты, выполнялись мероприятия по их защите от террористических проявлений. При обследовании ОПО инспекторами определялась  их степень защиты от не санкционированного проникновения и вмешательства в работу технических устройств. В случае необходимости инспекторами выдавались предписания с предложением обеспечения более эффективной защиты объектов.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лиц. В практику защиты газифицированных котельных от не санкционированного проникновения и информирования соответствующих служб все чаще стали внедрять системы беспроводной передачи информации на диспетчерские пункты. На ТЭЦ, а также на большинстве АГЗС смонтированы «тревожные кнопки» вызова охранных подразделений милиции в случае критических ситуаций. </w:t>
      </w:r>
      <w:r w:rsidRPr="00C97C9F">
        <w:rPr>
          <w:bCs/>
          <w:sz w:val="28"/>
          <w:szCs w:val="28"/>
        </w:rPr>
        <w:t xml:space="preserve">Охрана объектов большой энергетики осуществляется смешанным способом: патрулирование вдоль ограждения периметра с внутренней стороны, наблюдением с вышек и контролирование территории объектов патрулями. Военизированная охрана вооружена ручным боевым стрелковым оружием. </w:t>
      </w:r>
      <w:r w:rsidRPr="00C97C9F">
        <w:rPr>
          <w:sz w:val="28"/>
          <w:szCs w:val="28"/>
        </w:rPr>
        <w:t xml:space="preserve">По периметру территории ТЭЦ ограждены забором из железобетонных конструкций, кирпича, металлических труб и сетки «Рабица» - высотой от 2 до </w:t>
      </w:r>
      <w:smartTag w:uri="urn:schemas-microsoft-com:office:smarttags" w:element="metricconverter">
        <w:smartTagPr>
          <w:attr w:name="ProductID" w:val="2,5 метров"/>
        </w:smartTagPr>
        <w:r w:rsidRPr="00C97C9F">
          <w:rPr>
            <w:sz w:val="28"/>
            <w:szCs w:val="28"/>
          </w:rPr>
          <w:t>2,5 метров</w:t>
        </w:r>
      </w:smartTag>
      <w:r w:rsidRPr="00C97C9F">
        <w:rPr>
          <w:sz w:val="28"/>
          <w:szCs w:val="28"/>
        </w:rPr>
        <w:t>. Все объекты по периметру ограждения имеют усиление из колючей проволоки, а наиболее опасные участки усилены специальным барьером безопасности «Егоза». В темное время суток применяется охранное освещение по периметру.</w:t>
      </w:r>
    </w:p>
    <w:p w:rsidR="00642CD0" w:rsidRPr="00C97C9F" w:rsidRDefault="00642CD0" w:rsidP="00642CD0">
      <w:pPr>
        <w:pStyle w:val="aa"/>
        <w:spacing w:after="0" w:line="240" w:lineRule="auto"/>
        <w:ind w:left="0" w:firstLine="567"/>
        <w:jc w:val="both"/>
        <w:rPr>
          <w:rFonts w:ascii="Times New Roman" w:hAnsi="Times New Roman"/>
          <w:sz w:val="28"/>
          <w:szCs w:val="28"/>
        </w:rPr>
      </w:pPr>
      <w:r w:rsidRPr="00C97C9F">
        <w:rPr>
          <w:rFonts w:ascii="Times New Roman" w:hAnsi="Times New Roman"/>
          <w:sz w:val="28"/>
          <w:szCs w:val="28"/>
        </w:rPr>
        <w:t xml:space="preserve">  Для защиты шкафных газорегуляторных пунктов и ГРП от не санкционированного проникновения посторонних лиц устанавливаются замки с повышенной степенью секретности.</w:t>
      </w:r>
    </w:p>
    <w:p w:rsidR="00642CD0" w:rsidRPr="00C97C9F" w:rsidRDefault="00642CD0" w:rsidP="00642CD0">
      <w:pPr>
        <w:pStyle w:val="aa"/>
        <w:spacing w:after="0" w:line="240" w:lineRule="auto"/>
        <w:ind w:left="0" w:firstLine="709"/>
        <w:jc w:val="both"/>
        <w:rPr>
          <w:rFonts w:ascii="Times New Roman" w:hAnsi="Times New Roman"/>
          <w:sz w:val="28"/>
          <w:szCs w:val="28"/>
        </w:rPr>
      </w:pPr>
      <w:r w:rsidRPr="00C97C9F">
        <w:rPr>
          <w:rFonts w:ascii="Times New Roman" w:hAnsi="Times New Roman"/>
          <w:sz w:val="28"/>
          <w:szCs w:val="28"/>
        </w:rPr>
        <w:t xml:space="preserve">В практику охраны все чаще стали внедрять системы видеонаблюдения производственных объектов с записью полученной информации. </w:t>
      </w:r>
    </w:p>
    <w:p w:rsidR="00642CD0" w:rsidRPr="00C97C9F" w:rsidRDefault="00642CD0" w:rsidP="00642CD0">
      <w:pPr>
        <w:pStyle w:val="aa"/>
        <w:tabs>
          <w:tab w:val="left" w:pos="675"/>
        </w:tabs>
        <w:spacing w:after="0" w:line="240" w:lineRule="auto"/>
        <w:ind w:left="0" w:firstLine="709"/>
        <w:jc w:val="both"/>
        <w:rPr>
          <w:rFonts w:ascii="Times New Roman" w:hAnsi="Times New Roman"/>
          <w:sz w:val="28"/>
          <w:szCs w:val="28"/>
        </w:rPr>
      </w:pPr>
      <w:r w:rsidRPr="00C97C9F">
        <w:rPr>
          <w:rFonts w:ascii="Times New Roman" w:hAnsi="Times New Roman"/>
          <w:sz w:val="28"/>
          <w:szCs w:val="28"/>
        </w:rPr>
        <w:t>Действий террористической направленности на поднадзорных опасных производственных объектах за 6 месяцев 2016 года  не было.</w:t>
      </w:r>
    </w:p>
    <w:p w:rsidR="006626B5" w:rsidRPr="00C97C9F" w:rsidRDefault="006626B5" w:rsidP="008C5BFB">
      <w:pPr>
        <w:pStyle w:val="1b"/>
        <w:ind w:firstLine="708"/>
        <w:jc w:val="both"/>
        <w:rPr>
          <w:rFonts w:ascii="Times New Roman" w:hAnsi="Times New Roman"/>
          <w:sz w:val="28"/>
          <w:szCs w:val="28"/>
        </w:rPr>
      </w:pPr>
    </w:p>
    <w:p w:rsidR="006626B5" w:rsidRPr="00C97C9F" w:rsidRDefault="006626B5" w:rsidP="008C5BFB">
      <w:pPr>
        <w:pStyle w:val="af6"/>
        <w:spacing w:after="120"/>
        <w:ind w:firstLine="0"/>
        <w:rPr>
          <w:i/>
        </w:rPr>
      </w:pPr>
      <w:r w:rsidRPr="00C97C9F">
        <w:rPr>
          <w:i/>
        </w:rPr>
        <w:t>1</w:t>
      </w:r>
      <w:r w:rsidR="00056003" w:rsidRPr="00C97C9F">
        <w:rPr>
          <w:i/>
        </w:rPr>
        <w:t>1</w:t>
      </w:r>
      <w:r w:rsidRPr="00C97C9F">
        <w:rPr>
          <w:i/>
        </w:rPr>
        <w:t>.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6626B5" w:rsidRPr="00C97C9F" w:rsidRDefault="006626B5" w:rsidP="008C5BFB">
      <w:pPr>
        <w:spacing w:after="120" w:line="240" w:lineRule="auto"/>
        <w:ind w:left="360"/>
        <w:jc w:val="center"/>
        <w:rPr>
          <w:rFonts w:ascii="Times New Roman" w:hAnsi="Times New Roman"/>
          <w:i/>
          <w:sz w:val="28"/>
          <w:szCs w:val="28"/>
        </w:rPr>
      </w:pPr>
      <w:r w:rsidRPr="00C97C9F">
        <w:rPr>
          <w:rFonts w:ascii="Times New Roman" w:hAnsi="Times New Roman"/>
          <w:i/>
          <w:sz w:val="28"/>
          <w:szCs w:val="28"/>
        </w:rPr>
        <w:t xml:space="preserve">по Самарской </w:t>
      </w:r>
      <w:r w:rsidR="00613167" w:rsidRPr="00C97C9F">
        <w:rPr>
          <w:rFonts w:ascii="Times New Roman" w:hAnsi="Times New Roman"/>
          <w:i/>
          <w:sz w:val="28"/>
          <w:szCs w:val="28"/>
        </w:rPr>
        <w:t>и Ульяновской областям</w:t>
      </w:r>
    </w:p>
    <w:p w:rsidR="00056003" w:rsidRPr="00C97C9F" w:rsidRDefault="00056003" w:rsidP="00056003">
      <w:pPr>
        <w:pStyle w:val="aff8"/>
        <w:ind w:firstLine="708"/>
        <w:jc w:val="both"/>
        <w:rPr>
          <w:rFonts w:ascii="Times New Roman" w:hAnsi="Times New Roman"/>
          <w:sz w:val="28"/>
          <w:szCs w:val="28"/>
        </w:rPr>
      </w:pPr>
      <w:r w:rsidRPr="00C97C9F">
        <w:rPr>
          <w:rFonts w:ascii="Times New Roman" w:hAnsi="Times New Roman"/>
          <w:sz w:val="28"/>
          <w:szCs w:val="28"/>
        </w:rPr>
        <w:t xml:space="preserve">Для локализации и ликвидации аварийных ситуаций в газовых хозяйствах городских и сельских поселений созданы единые при газораспределительных организациях аварийно-диспетчерские службы (АДС) с телефоном 04 и их филиалы с круглосуточной работой, включая выходные и праздничные дни. В </w:t>
      </w:r>
      <w:r w:rsidRPr="00C97C9F">
        <w:rPr>
          <w:rFonts w:ascii="Times New Roman" w:hAnsi="Times New Roman"/>
          <w:sz w:val="28"/>
          <w:szCs w:val="28"/>
        </w:rPr>
        <w:lastRenderedPageBreak/>
        <w:t>промышленных предприятиях  и коммунальных, обслуживающих ГРП (ГРУ), созданы собственные газовые аварийные службы.</w:t>
      </w:r>
    </w:p>
    <w:p w:rsidR="00056003" w:rsidRPr="00C97C9F" w:rsidRDefault="00056003" w:rsidP="00056003">
      <w:pPr>
        <w:pStyle w:val="aff8"/>
        <w:jc w:val="both"/>
        <w:rPr>
          <w:rFonts w:ascii="Times New Roman" w:hAnsi="Times New Roman"/>
          <w:sz w:val="28"/>
          <w:szCs w:val="28"/>
        </w:rPr>
      </w:pPr>
      <w:r w:rsidRPr="00C97C9F">
        <w:rPr>
          <w:rFonts w:ascii="Times New Roman" w:hAnsi="Times New Roman"/>
          <w:sz w:val="28"/>
          <w:szCs w:val="28"/>
        </w:rPr>
        <w:t>АДС газораспределительных организаций оснащены в соответствии с Типовым положением, деятельность их определена Планом локализации и ликвидации возможных аварий и Планом взаимодействия служб различных ведомств, в соответствии с которым не реже одного раза в год проводятся тренировочные занятия со всеми службами городов и районов области. Газопотребляющими организациями заключены договора с газораспределительными организациями на аварийное обслуживание, т.е. локализацию и ликвидацию возможных аварийных ситуаций.</w:t>
      </w:r>
    </w:p>
    <w:p w:rsidR="00056003" w:rsidRPr="00C97C9F" w:rsidRDefault="00056003" w:rsidP="00056003">
      <w:pPr>
        <w:pStyle w:val="aff8"/>
        <w:ind w:firstLine="708"/>
        <w:jc w:val="both"/>
        <w:rPr>
          <w:rFonts w:ascii="Times New Roman" w:hAnsi="Times New Roman"/>
          <w:sz w:val="28"/>
          <w:szCs w:val="28"/>
        </w:rPr>
      </w:pPr>
      <w:r w:rsidRPr="00C97C9F">
        <w:rPr>
          <w:rFonts w:ascii="Times New Roman" w:hAnsi="Times New Roman"/>
          <w:sz w:val="28"/>
          <w:szCs w:val="28"/>
        </w:rPr>
        <w:t>На опасных производственных объектах сетей газораспределения и газопотребления планируются и осуществляются мероприятия по локализации и ликвидации последствий аварий, имеются Планы локализации и ликвидации возможных аварий, по которым проводятся  занятия с персоналом. Список дежурных служб городов, районов на объектах имеются.</w:t>
      </w:r>
    </w:p>
    <w:p w:rsidR="00056003" w:rsidRPr="00C97C9F" w:rsidRDefault="00056003" w:rsidP="00056003">
      <w:pPr>
        <w:pStyle w:val="FORMATTEXT"/>
        <w:ind w:firstLine="568"/>
        <w:jc w:val="both"/>
        <w:rPr>
          <w:bCs/>
          <w:color w:val="000001"/>
          <w:sz w:val="28"/>
          <w:szCs w:val="28"/>
        </w:rPr>
      </w:pPr>
      <w:r w:rsidRPr="00C97C9F">
        <w:rPr>
          <w:sz w:val="28"/>
          <w:szCs w:val="28"/>
        </w:rPr>
        <w:t>Организациями, эксплуатирующими опасные производственные объекты заключаются договора с профессиональными аварийно-спасательными службами. Разрабатываются и согласовываются с профессиональными аварийно-спасательными службами П</w:t>
      </w:r>
      <w:r w:rsidRPr="00C97C9F">
        <w:rPr>
          <w:bCs/>
          <w:color w:val="000001"/>
          <w:sz w:val="28"/>
          <w:szCs w:val="28"/>
        </w:rPr>
        <w:t xml:space="preserve">ланы мероприятий по локализации и ликвидации последствий аварий на опасных производственных объектах. </w:t>
      </w:r>
    </w:p>
    <w:p w:rsidR="006626B5" w:rsidRPr="00C97C9F" w:rsidRDefault="006626B5" w:rsidP="008C5BFB">
      <w:pPr>
        <w:pStyle w:val="1b"/>
        <w:ind w:firstLine="708"/>
        <w:jc w:val="both"/>
        <w:rPr>
          <w:rFonts w:ascii="Times New Roman" w:hAnsi="Times New Roman"/>
          <w:sz w:val="28"/>
          <w:szCs w:val="28"/>
        </w:rPr>
      </w:pPr>
    </w:p>
    <w:p w:rsidR="006626B5" w:rsidRPr="00C97C9F" w:rsidRDefault="006626B5" w:rsidP="008C5BFB">
      <w:pPr>
        <w:pStyle w:val="1b"/>
        <w:jc w:val="both"/>
        <w:rPr>
          <w:rFonts w:ascii="Times New Roman" w:hAnsi="Times New Roman"/>
          <w:i/>
          <w:sz w:val="28"/>
          <w:szCs w:val="28"/>
        </w:rPr>
      </w:pPr>
      <w:r w:rsidRPr="00C97C9F">
        <w:rPr>
          <w:rFonts w:ascii="Times New Roman" w:hAnsi="Times New Roman"/>
          <w:i/>
          <w:sz w:val="28"/>
          <w:szCs w:val="28"/>
        </w:rPr>
        <w:t>1</w:t>
      </w:r>
      <w:r w:rsidR="00056003" w:rsidRPr="00C97C9F">
        <w:rPr>
          <w:rFonts w:ascii="Times New Roman" w:hAnsi="Times New Roman"/>
          <w:i/>
          <w:sz w:val="28"/>
          <w:szCs w:val="28"/>
        </w:rPr>
        <w:t>2</w:t>
      </w:r>
      <w:r w:rsidRPr="00C97C9F">
        <w:rPr>
          <w:rFonts w:ascii="Times New Roman" w:hAnsi="Times New Roman"/>
          <w:i/>
          <w:sz w:val="28"/>
          <w:szCs w:val="28"/>
        </w:rPr>
        <w:t>.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090820" w:rsidRPr="00C97C9F" w:rsidRDefault="00090820" w:rsidP="00090820">
      <w:pPr>
        <w:pStyle w:val="1b"/>
        <w:jc w:val="center"/>
        <w:rPr>
          <w:rFonts w:ascii="Times New Roman" w:hAnsi="Times New Roman"/>
          <w:b/>
          <w:sz w:val="28"/>
          <w:szCs w:val="28"/>
        </w:rPr>
      </w:pPr>
      <w:r w:rsidRPr="00C97C9F">
        <w:rPr>
          <w:rFonts w:ascii="Times New Roman" w:hAnsi="Times New Roman"/>
          <w:b/>
          <w:sz w:val="28"/>
          <w:szCs w:val="28"/>
        </w:rPr>
        <w:t>Самарская область</w:t>
      </w:r>
    </w:p>
    <w:p w:rsidR="002550B5" w:rsidRPr="00C97C9F" w:rsidRDefault="002550B5" w:rsidP="002550B5">
      <w:pPr>
        <w:pStyle w:val="aff8"/>
        <w:ind w:firstLine="708"/>
        <w:jc w:val="both"/>
        <w:rPr>
          <w:rFonts w:ascii="Times New Roman" w:hAnsi="Times New Roman"/>
          <w:sz w:val="28"/>
          <w:szCs w:val="28"/>
        </w:rPr>
      </w:pPr>
      <w:r w:rsidRPr="00C97C9F">
        <w:rPr>
          <w:rFonts w:ascii="Times New Roman" w:hAnsi="Times New Roman"/>
          <w:sz w:val="28"/>
          <w:szCs w:val="28"/>
        </w:rPr>
        <w:t>За 6 месяцев 2016г. государственными инспекторами газового надзора было проведено 151 проверка соблюдения требований промышленной безопасности , из них:</w:t>
      </w:r>
    </w:p>
    <w:p w:rsidR="002550B5" w:rsidRPr="00C97C9F" w:rsidRDefault="002550B5" w:rsidP="002550B5">
      <w:pPr>
        <w:pStyle w:val="aff8"/>
        <w:jc w:val="both"/>
        <w:rPr>
          <w:rFonts w:ascii="Times New Roman" w:hAnsi="Times New Roman"/>
          <w:sz w:val="28"/>
          <w:szCs w:val="28"/>
        </w:rPr>
      </w:pPr>
      <w:r w:rsidRPr="00C97C9F">
        <w:rPr>
          <w:rFonts w:ascii="Times New Roman" w:hAnsi="Times New Roman"/>
          <w:sz w:val="28"/>
          <w:szCs w:val="28"/>
        </w:rPr>
        <w:t xml:space="preserve">      - плановых – 32 проверки;</w:t>
      </w:r>
    </w:p>
    <w:p w:rsidR="002550B5" w:rsidRPr="00C97C9F" w:rsidRDefault="002550B5" w:rsidP="002550B5">
      <w:pPr>
        <w:pStyle w:val="aff8"/>
        <w:tabs>
          <w:tab w:val="left" w:pos="426"/>
        </w:tabs>
        <w:jc w:val="both"/>
        <w:rPr>
          <w:rFonts w:ascii="Times New Roman" w:hAnsi="Times New Roman"/>
          <w:sz w:val="28"/>
          <w:szCs w:val="28"/>
        </w:rPr>
      </w:pPr>
      <w:r w:rsidRPr="00C97C9F">
        <w:rPr>
          <w:rFonts w:ascii="Times New Roman" w:hAnsi="Times New Roman"/>
          <w:sz w:val="28"/>
          <w:szCs w:val="28"/>
        </w:rPr>
        <w:tab/>
        <w:t>- внеплановых –119 проверка, в том числе</w:t>
      </w:r>
    </w:p>
    <w:p w:rsidR="002550B5" w:rsidRPr="00C97C9F" w:rsidRDefault="002550B5" w:rsidP="002550B5">
      <w:pPr>
        <w:pStyle w:val="aff8"/>
        <w:ind w:left="426"/>
        <w:jc w:val="both"/>
        <w:rPr>
          <w:rFonts w:ascii="Times New Roman" w:hAnsi="Times New Roman"/>
          <w:color w:val="000000"/>
          <w:sz w:val="28"/>
          <w:szCs w:val="28"/>
        </w:rPr>
      </w:pPr>
      <w:r w:rsidRPr="00C97C9F">
        <w:rPr>
          <w:rFonts w:ascii="Times New Roman" w:hAnsi="Times New Roman"/>
          <w:color w:val="000000"/>
          <w:sz w:val="28"/>
          <w:szCs w:val="28"/>
        </w:rPr>
        <w:t>-</w:t>
      </w:r>
      <w:r w:rsidRPr="00C97C9F">
        <w:rPr>
          <w:rFonts w:ascii="Times New Roman" w:hAnsi="Times New Roman"/>
          <w:color w:val="000000"/>
          <w:sz w:val="28"/>
          <w:szCs w:val="28"/>
        </w:rPr>
        <w:tab/>
        <w:t>в рамках исполнения предписаний, выданных по результатам проведенной ранее проверки – 32 проверки;</w:t>
      </w:r>
    </w:p>
    <w:p w:rsidR="002550B5" w:rsidRPr="00C97C9F" w:rsidRDefault="002550B5" w:rsidP="002550B5">
      <w:pPr>
        <w:pStyle w:val="aff8"/>
        <w:jc w:val="both"/>
        <w:rPr>
          <w:rFonts w:ascii="Times New Roman" w:hAnsi="Times New Roman"/>
          <w:color w:val="000000"/>
          <w:sz w:val="28"/>
          <w:szCs w:val="28"/>
        </w:rPr>
      </w:pPr>
      <w:r w:rsidRPr="00C97C9F">
        <w:rPr>
          <w:rFonts w:ascii="Times New Roman" w:hAnsi="Times New Roman"/>
          <w:color w:val="000000"/>
          <w:sz w:val="28"/>
          <w:szCs w:val="28"/>
        </w:rPr>
        <w:t>По результатам проведенных проверок выявлено 450 нарушений требований промышленной безопасности, из них:</w:t>
      </w:r>
    </w:p>
    <w:p w:rsidR="002550B5" w:rsidRPr="00C97C9F" w:rsidRDefault="002550B5" w:rsidP="002550B5">
      <w:pPr>
        <w:pStyle w:val="aff8"/>
        <w:jc w:val="both"/>
        <w:rPr>
          <w:rFonts w:ascii="Times New Roman" w:hAnsi="Times New Roman"/>
          <w:color w:val="000000"/>
          <w:sz w:val="28"/>
          <w:szCs w:val="28"/>
        </w:rPr>
      </w:pPr>
      <w:r w:rsidRPr="00C97C9F">
        <w:rPr>
          <w:rFonts w:ascii="Times New Roman" w:hAnsi="Times New Roman"/>
          <w:color w:val="000000"/>
          <w:sz w:val="28"/>
          <w:szCs w:val="28"/>
        </w:rPr>
        <w:t>- по результатам плановых проверок –113 нарушений;</w:t>
      </w:r>
    </w:p>
    <w:p w:rsidR="002550B5" w:rsidRPr="00C97C9F" w:rsidRDefault="002550B5" w:rsidP="002550B5">
      <w:pPr>
        <w:pStyle w:val="aff8"/>
        <w:jc w:val="both"/>
        <w:rPr>
          <w:rFonts w:ascii="Times New Roman" w:hAnsi="Times New Roman"/>
          <w:color w:val="000000"/>
          <w:sz w:val="28"/>
          <w:szCs w:val="28"/>
        </w:rPr>
      </w:pPr>
      <w:r w:rsidRPr="00C97C9F">
        <w:rPr>
          <w:rFonts w:ascii="Times New Roman" w:hAnsi="Times New Roman"/>
          <w:color w:val="000000"/>
          <w:sz w:val="28"/>
          <w:szCs w:val="28"/>
        </w:rPr>
        <w:t>- по результатам внеплановых проверок –337 нарушений.</w:t>
      </w:r>
    </w:p>
    <w:p w:rsidR="002550B5" w:rsidRPr="00C97C9F" w:rsidRDefault="002550B5" w:rsidP="002550B5">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w:t>
      </w:r>
    </w:p>
    <w:p w:rsidR="002550B5" w:rsidRPr="00C97C9F" w:rsidRDefault="002550B5" w:rsidP="002550B5">
      <w:pPr>
        <w:pStyle w:val="aff8"/>
        <w:ind w:firstLine="708"/>
        <w:jc w:val="both"/>
        <w:rPr>
          <w:rFonts w:ascii="Times New Roman" w:hAnsi="Times New Roman"/>
          <w:sz w:val="28"/>
          <w:szCs w:val="28"/>
        </w:rPr>
      </w:pPr>
      <w:r w:rsidRPr="00C97C9F">
        <w:rPr>
          <w:rFonts w:ascii="Times New Roman" w:hAnsi="Times New Roman"/>
          <w:sz w:val="28"/>
          <w:szCs w:val="28"/>
        </w:rPr>
        <w:t>было проведено 106 проверок соблюдения требований технических регламентов , из них:</w:t>
      </w:r>
    </w:p>
    <w:p w:rsidR="002550B5" w:rsidRPr="00C97C9F" w:rsidRDefault="002550B5" w:rsidP="002550B5">
      <w:pPr>
        <w:pStyle w:val="aff8"/>
        <w:ind w:firstLine="708"/>
        <w:jc w:val="both"/>
        <w:rPr>
          <w:rFonts w:ascii="Times New Roman" w:hAnsi="Times New Roman"/>
          <w:sz w:val="28"/>
          <w:szCs w:val="28"/>
        </w:rPr>
      </w:pPr>
      <w:r w:rsidRPr="00C97C9F">
        <w:rPr>
          <w:rFonts w:ascii="Times New Roman" w:hAnsi="Times New Roman"/>
          <w:sz w:val="28"/>
          <w:szCs w:val="28"/>
        </w:rPr>
        <w:t>плановых – 52 проверки;</w:t>
      </w:r>
    </w:p>
    <w:p w:rsidR="002550B5" w:rsidRPr="00C97C9F" w:rsidRDefault="002550B5" w:rsidP="002550B5">
      <w:pPr>
        <w:pStyle w:val="aff8"/>
        <w:tabs>
          <w:tab w:val="left" w:pos="426"/>
        </w:tabs>
        <w:jc w:val="both"/>
        <w:rPr>
          <w:rFonts w:ascii="Times New Roman" w:hAnsi="Times New Roman"/>
          <w:sz w:val="28"/>
          <w:szCs w:val="28"/>
        </w:rPr>
      </w:pPr>
      <w:r w:rsidRPr="00C97C9F">
        <w:rPr>
          <w:rFonts w:ascii="Times New Roman" w:hAnsi="Times New Roman"/>
          <w:sz w:val="28"/>
          <w:szCs w:val="28"/>
        </w:rPr>
        <w:lastRenderedPageBreak/>
        <w:tab/>
        <w:t xml:space="preserve">    внеплановых – 54 проверки, в том числе</w:t>
      </w:r>
    </w:p>
    <w:p w:rsidR="002550B5" w:rsidRPr="00C97C9F" w:rsidRDefault="002550B5" w:rsidP="002550B5">
      <w:pPr>
        <w:pStyle w:val="aff8"/>
        <w:ind w:left="426"/>
        <w:jc w:val="both"/>
        <w:rPr>
          <w:rFonts w:ascii="Times New Roman" w:hAnsi="Times New Roman"/>
          <w:color w:val="000000"/>
          <w:sz w:val="28"/>
          <w:szCs w:val="28"/>
        </w:rPr>
      </w:pPr>
      <w:r w:rsidRPr="00C97C9F">
        <w:rPr>
          <w:rFonts w:ascii="Times New Roman" w:hAnsi="Times New Roman"/>
          <w:color w:val="000000"/>
          <w:sz w:val="28"/>
          <w:szCs w:val="28"/>
        </w:rPr>
        <w:t>-</w:t>
      </w:r>
      <w:r w:rsidRPr="00C97C9F">
        <w:rPr>
          <w:rFonts w:ascii="Times New Roman" w:hAnsi="Times New Roman"/>
          <w:color w:val="000000"/>
          <w:sz w:val="28"/>
          <w:szCs w:val="28"/>
        </w:rPr>
        <w:tab/>
        <w:t>в рамках исполнения предписаний, выданных по результатам проведенной ранее проверки – 41 проверка;</w:t>
      </w:r>
    </w:p>
    <w:p w:rsidR="002550B5" w:rsidRPr="00C97C9F" w:rsidRDefault="002550B5" w:rsidP="002550B5">
      <w:pPr>
        <w:pStyle w:val="aff8"/>
        <w:jc w:val="both"/>
        <w:rPr>
          <w:rFonts w:ascii="Times New Roman" w:hAnsi="Times New Roman"/>
          <w:color w:val="000000"/>
          <w:sz w:val="28"/>
          <w:szCs w:val="28"/>
        </w:rPr>
      </w:pPr>
      <w:r w:rsidRPr="00C97C9F">
        <w:rPr>
          <w:rFonts w:ascii="Times New Roman" w:hAnsi="Times New Roman"/>
          <w:color w:val="000000"/>
          <w:sz w:val="28"/>
          <w:szCs w:val="28"/>
        </w:rPr>
        <w:t>По результатам проведенных проверок выявлено 276 нарушений требований технических регламентов, из них:</w:t>
      </w:r>
    </w:p>
    <w:p w:rsidR="002550B5" w:rsidRPr="00C97C9F" w:rsidRDefault="002550B5" w:rsidP="002550B5">
      <w:pPr>
        <w:pStyle w:val="aff8"/>
        <w:jc w:val="both"/>
        <w:rPr>
          <w:rFonts w:ascii="Times New Roman" w:hAnsi="Times New Roman"/>
          <w:color w:val="000000"/>
          <w:sz w:val="28"/>
          <w:szCs w:val="28"/>
        </w:rPr>
      </w:pPr>
      <w:r w:rsidRPr="00C97C9F">
        <w:rPr>
          <w:rFonts w:ascii="Times New Roman" w:hAnsi="Times New Roman"/>
          <w:color w:val="000000"/>
          <w:sz w:val="28"/>
          <w:szCs w:val="28"/>
        </w:rPr>
        <w:t>- по результатам плановых проверок – 221 нарушений;</w:t>
      </w:r>
    </w:p>
    <w:p w:rsidR="002550B5" w:rsidRPr="00C97C9F" w:rsidRDefault="002550B5" w:rsidP="002550B5">
      <w:pPr>
        <w:pStyle w:val="aff8"/>
        <w:jc w:val="both"/>
        <w:rPr>
          <w:rFonts w:ascii="Times New Roman" w:hAnsi="Times New Roman"/>
          <w:color w:val="000000"/>
          <w:sz w:val="28"/>
          <w:szCs w:val="28"/>
        </w:rPr>
      </w:pPr>
      <w:r w:rsidRPr="00C97C9F">
        <w:rPr>
          <w:rFonts w:ascii="Times New Roman" w:hAnsi="Times New Roman"/>
          <w:color w:val="000000"/>
          <w:sz w:val="28"/>
          <w:szCs w:val="28"/>
        </w:rPr>
        <w:t>- по результатам внеплановых проверок – 55 нарушений.</w:t>
      </w:r>
    </w:p>
    <w:p w:rsidR="002550B5" w:rsidRPr="00C97C9F" w:rsidRDefault="002550B5" w:rsidP="002550B5">
      <w:pPr>
        <w:pStyle w:val="aff8"/>
        <w:ind w:firstLine="708"/>
        <w:jc w:val="both"/>
        <w:rPr>
          <w:rFonts w:ascii="Times New Roman" w:hAnsi="Times New Roman"/>
          <w:color w:val="000000"/>
          <w:sz w:val="28"/>
          <w:szCs w:val="28"/>
        </w:rPr>
      </w:pPr>
      <w:r w:rsidRPr="00C97C9F">
        <w:rPr>
          <w:rFonts w:ascii="Times New Roman" w:hAnsi="Times New Roman"/>
          <w:sz w:val="28"/>
          <w:szCs w:val="28"/>
        </w:rPr>
        <w:t>Наложено 50 наказаний, из них вынесено 49 постановлений о наложении административных штрафов на сумму 2795,3 тыс. руб., 1</w:t>
      </w:r>
      <w:r w:rsidRPr="00C97C9F">
        <w:rPr>
          <w:rFonts w:ascii="Times New Roman" w:hAnsi="Times New Roman"/>
          <w:color w:val="000000"/>
          <w:sz w:val="28"/>
          <w:szCs w:val="28"/>
        </w:rPr>
        <w:t xml:space="preserve"> постановление об </w:t>
      </w:r>
      <w:r w:rsidRPr="00C97C9F">
        <w:rPr>
          <w:rFonts w:ascii="Times New Roman" w:hAnsi="Times New Roman"/>
          <w:iCs/>
          <w:color w:val="000000"/>
          <w:sz w:val="28"/>
          <w:szCs w:val="28"/>
        </w:rPr>
        <w:t>административном приостановлении деятельности</w:t>
      </w:r>
      <w:r w:rsidRPr="00C97C9F">
        <w:rPr>
          <w:rFonts w:ascii="Times New Roman" w:hAnsi="Times New Roman"/>
          <w:color w:val="000000"/>
          <w:sz w:val="28"/>
          <w:szCs w:val="28"/>
        </w:rPr>
        <w:t>:</w:t>
      </w:r>
    </w:p>
    <w:p w:rsidR="002550B5" w:rsidRPr="00C97C9F" w:rsidRDefault="002550B5" w:rsidP="002550B5">
      <w:pPr>
        <w:pStyle w:val="aff8"/>
        <w:jc w:val="both"/>
        <w:rPr>
          <w:rFonts w:ascii="Times New Roman" w:hAnsi="Times New Roman"/>
          <w:sz w:val="28"/>
          <w:szCs w:val="28"/>
        </w:rPr>
      </w:pPr>
      <w:r w:rsidRPr="00C97C9F">
        <w:rPr>
          <w:rFonts w:ascii="Times New Roman" w:hAnsi="Times New Roman"/>
          <w:sz w:val="28"/>
          <w:szCs w:val="28"/>
        </w:rPr>
        <w:t>Административных наказаний (штрафов):</w:t>
      </w:r>
    </w:p>
    <w:p w:rsidR="002550B5" w:rsidRPr="00C97C9F" w:rsidRDefault="002550B5" w:rsidP="002550B5">
      <w:pPr>
        <w:pStyle w:val="aff8"/>
        <w:ind w:left="284"/>
        <w:jc w:val="both"/>
        <w:rPr>
          <w:rFonts w:ascii="Times New Roman" w:hAnsi="Times New Roman"/>
          <w:sz w:val="28"/>
          <w:szCs w:val="28"/>
          <w:u w:val="single"/>
        </w:rPr>
      </w:pPr>
      <w:r w:rsidRPr="00C97C9F">
        <w:rPr>
          <w:rFonts w:ascii="Times New Roman" w:hAnsi="Times New Roman"/>
          <w:sz w:val="28"/>
          <w:szCs w:val="28"/>
          <w:u w:val="single"/>
        </w:rPr>
        <w:t xml:space="preserve">по ч. 1. ст. 9.1. КоАП РФ: </w:t>
      </w:r>
    </w:p>
    <w:p w:rsidR="002550B5" w:rsidRPr="00C97C9F" w:rsidRDefault="002550B5" w:rsidP="002550B5">
      <w:pPr>
        <w:pStyle w:val="aff8"/>
        <w:ind w:left="284"/>
        <w:jc w:val="both"/>
        <w:rPr>
          <w:rFonts w:ascii="Times New Roman" w:hAnsi="Times New Roman"/>
          <w:sz w:val="28"/>
          <w:szCs w:val="28"/>
        </w:rPr>
      </w:pPr>
      <w:r w:rsidRPr="00C97C9F">
        <w:rPr>
          <w:rFonts w:ascii="Times New Roman" w:hAnsi="Times New Roman"/>
          <w:sz w:val="28"/>
          <w:szCs w:val="28"/>
        </w:rPr>
        <w:t>- на должностных лиц –28 штрафа , сумма наложенных административных штрафов –560 тыс. руб.;</w:t>
      </w:r>
    </w:p>
    <w:p w:rsidR="002550B5" w:rsidRPr="00C97C9F" w:rsidRDefault="002550B5" w:rsidP="002550B5">
      <w:pPr>
        <w:pStyle w:val="aff8"/>
        <w:ind w:left="284"/>
        <w:jc w:val="both"/>
        <w:rPr>
          <w:rFonts w:ascii="Times New Roman" w:hAnsi="Times New Roman"/>
          <w:sz w:val="28"/>
          <w:szCs w:val="28"/>
        </w:rPr>
      </w:pPr>
      <w:r w:rsidRPr="00C97C9F">
        <w:rPr>
          <w:rFonts w:ascii="Times New Roman" w:hAnsi="Times New Roman"/>
          <w:sz w:val="28"/>
          <w:szCs w:val="28"/>
        </w:rPr>
        <w:t>- на юридическое лицо – 4 штрафа, сумма наложенных административных штрафов – 600 тыс. руб.;</w:t>
      </w:r>
    </w:p>
    <w:p w:rsidR="002550B5" w:rsidRPr="00C97C9F" w:rsidRDefault="002550B5" w:rsidP="002550B5">
      <w:pPr>
        <w:pStyle w:val="aff8"/>
        <w:ind w:left="284"/>
        <w:jc w:val="both"/>
        <w:rPr>
          <w:rFonts w:ascii="Times New Roman" w:hAnsi="Times New Roman"/>
          <w:sz w:val="28"/>
          <w:szCs w:val="28"/>
          <w:u w:val="single"/>
        </w:rPr>
      </w:pPr>
      <w:r w:rsidRPr="00C97C9F">
        <w:rPr>
          <w:rFonts w:ascii="Times New Roman" w:hAnsi="Times New Roman"/>
          <w:sz w:val="28"/>
          <w:szCs w:val="28"/>
          <w:u w:val="single"/>
        </w:rPr>
        <w:t xml:space="preserve">по ч. 1 и 11. ст. 19.5. КоАП РФ: </w:t>
      </w:r>
    </w:p>
    <w:p w:rsidR="002550B5" w:rsidRPr="00C97C9F" w:rsidRDefault="002550B5" w:rsidP="002550B5">
      <w:pPr>
        <w:pStyle w:val="aff8"/>
        <w:ind w:left="284"/>
        <w:jc w:val="both"/>
        <w:rPr>
          <w:rFonts w:ascii="Times New Roman" w:hAnsi="Times New Roman"/>
          <w:color w:val="000000"/>
          <w:sz w:val="28"/>
          <w:szCs w:val="28"/>
        </w:rPr>
      </w:pPr>
      <w:r w:rsidRPr="00C97C9F">
        <w:rPr>
          <w:rFonts w:ascii="Times New Roman" w:hAnsi="Times New Roman"/>
          <w:sz w:val="28"/>
          <w:szCs w:val="28"/>
        </w:rPr>
        <w:t xml:space="preserve">- </w:t>
      </w:r>
      <w:r w:rsidRPr="00C97C9F">
        <w:rPr>
          <w:rFonts w:ascii="Times New Roman" w:hAnsi="Times New Roman"/>
          <w:color w:val="000000"/>
          <w:sz w:val="28"/>
          <w:szCs w:val="28"/>
        </w:rPr>
        <w:t>на должностное лицо – 9 штрафа , сумма наложенных административных штрафов –126 тыс. руб.</w:t>
      </w:r>
    </w:p>
    <w:p w:rsidR="002550B5" w:rsidRPr="00C97C9F" w:rsidRDefault="002550B5" w:rsidP="002550B5">
      <w:pPr>
        <w:pStyle w:val="aff8"/>
        <w:ind w:left="284"/>
        <w:jc w:val="both"/>
        <w:rPr>
          <w:rFonts w:ascii="Times New Roman" w:hAnsi="Times New Roman"/>
          <w:color w:val="000000"/>
          <w:sz w:val="28"/>
          <w:szCs w:val="28"/>
        </w:rPr>
      </w:pPr>
      <w:r w:rsidRPr="00C97C9F">
        <w:rPr>
          <w:rFonts w:ascii="Times New Roman" w:hAnsi="Times New Roman"/>
          <w:color w:val="000000"/>
          <w:sz w:val="28"/>
          <w:szCs w:val="28"/>
        </w:rPr>
        <w:t>- на юридическое лицо – 4 штрафа, сумма наложенного административного штрафа 1500 тыс. руб</w:t>
      </w:r>
    </w:p>
    <w:p w:rsidR="002550B5" w:rsidRPr="00C97C9F" w:rsidRDefault="002550B5" w:rsidP="002550B5">
      <w:pPr>
        <w:pStyle w:val="aff8"/>
        <w:jc w:val="both"/>
        <w:rPr>
          <w:rFonts w:ascii="Times New Roman" w:hAnsi="Times New Roman"/>
          <w:sz w:val="28"/>
          <w:szCs w:val="28"/>
          <w:u w:val="single"/>
        </w:rPr>
      </w:pPr>
      <w:r w:rsidRPr="00C97C9F">
        <w:rPr>
          <w:rFonts w:ascii="Times New Roman" w:hAnsi="Times New Roman"/>
          <w:sz w:val="28"/>
          <w:szCs w:val="28"/>
          <w:u w:val="single"/>
        </w:rPr>
        <w:t xml:space="preserve">    по Ст. 19.7 КоАП РФ: </w:t>
      </w:r>
    </w:p>
    <w:p w:rsidR="002550B5" w:rsidRPr="00C97C9F" w:rsidRDefault="002550B5" w:rsidP="002550B5">
      <w:pPr>
        <w:pStyle w:val="aff8"/>
        <w:jc w:val="both"/>
        <w:rPr>
          <w:rFonts w:ascii="Times New Roman" w:hAnsi="Times New Roman"/>
          <w:sz w:val="28"/>
          <w:szCs w:val="28"/>
        </w:rPr>
      </w:pPr>
      <w:r w:rsidRPr="00C97C9F">
        <w:rPr>
          <w:rFonts w:ascii="Times New Roman" w:hAnsi="Times New Roman"/>
          <w:sz w:val="28"/>
          <w:szCs w:val="28"/>
        </w:rPr>
        <w:t xml:space="preserve">- на должностное лицо –1 штраф, сумма наложенных административных штрафов 0,3 </w:t>
      </w:r>
      <w:r w:rsidRPr="00C97C9F">
        <w:rPr>
          <w:rFonts w:ascii="Times New Roman" w:hAnsi="Times New Roman"/>
          <w:color w:val="000000"/>
          <w:sz w:val="28"/>
          <w:szCs w:val="28"/>
        </w:rPr>
        <w:t>тыс</w:t>
      </w:r>
      <w:r w:rsidRPr="00C97C9F">
        <w:rPr>
          <w:rFonts w:ascii="Times New Roman" w:hAnsi="Times New Roman"/>
          <w:sz w:val="28"/>
          <w:szCs w:val="28"/>
        </w:rPr>
        <w:t>. руб.</w:t>
      </w:r>
    </w:p>
    <w:p w:rsidR="002550B5" w:rsidRPr="00C97C9F" w:rsidRDefault="002550B5" w:rsidP="002550B5">
      <w:pPr>
        <w:pStyle w:val="aff8"/>
        <w:ind w:left="284"/>
        <w:jc w:val="both"/>
        <w:rPr>
          <w:rFonts w:ascii="Times New Roman" w:hAnsi="Times New Roman"/>
          <w:sz w:val="28"/>
          <w:szCs w:val="28"/>
        </w:rPr>
      </w:pPr>
      <w:r w:rsidRPr="00C97C9F">
        <w:rPr>
          <w:rFonts w:ascii="Times New Roman" w:hAnsi="Times New Roman"/>
          <w:sz w:val="28"/>
          <w:szCs w:val="28"/>
        </w:rPr>
        <w:t>- на юридическое лицо – 3 штрафа , сумма наложенных административных штрафов – 9 тыс. руб.</w:t>
      </w:r>
    </w:p>
    <w:p w:rsidR="00090820" w:rsidRPr="00C97C9F" w:rsidRDefault="00090820" w:rsidP="00090820">
      <w:pPr>
        <w:pStyle w:val="aff8"/>
        <w:rPr>
          <w:rFonts w:ascii="Times New Roman" w:hAnsi="Times New Roman"/>
          <w:sz w:val="28"/>
        </w:rPr>
      </w:pPr>
    </w:p>
    <w:p w:rsidR="00090820" w:rsidRPr="00C97C9F" w:rsidRDefault="00090820" w:rsidP="00090820">
      <w:pPr>
        <w:pStyle w:val="aff8"/>
        <w:jc w:val="center"/>
        <w:rPr>
          <w:rFonts w:ascii="Times New Roman" w:hAnsi="Times New Roman"/>
          <w:b/>
          <w:i/>
          <w:sz w:val="28"/>
        </w:rPr>
      </w:pPr>
      <w:r w:rsidRPr="00C97C9F">
        <w:rPr>
          <w:rFonts w:ascii="Times New Roman" w:hAnsi="Times New Roman"/>
          <w:b/>
          <w:i/>
          <w:sz w:val="28"/>
        </w:rPr>
        <w:t>Ульяновская область</w:t>
      </w:r>
    </w:p>
    <w:p w:rsidR="00551870" w:rsidRPr="00C97C9F" w:rsidRDefault="00551870" w:rsidP="00551870">
      <w:pPr>
        <w:pStyle w:val="aff8"/>
        <w:ind w:firstLine="708"/>
        <w:jc w:val="both"/>
        <w:rPr>
          <w:rFonts w:ascii="Times New Roman" w:hAnsi="Times New Roman"/>
          <w:sz w:val="28"/>
          <w:szCs w:val="28"/>
        </w:rPr>
      </w:pPr>
      <w:r w:rsidRPr="00C97C9F">
        <w:rPr>
          <w:rFonts w:ascii="Times New Roman" w:hAnsi="Times New Roman"/>
          <w:sz w:val="28"/>
          <w:szCs w:val="28"/>
        </w:rPr>
        <w:t xml:space="preserve">     За 6 месяцев 2016г. государственными инспекторами газового надзора по Ульяновской области было проведено 42 проверки соблюдения требований промышленной безопасности, </w:t>
      </w:r>
    </w:p>
    <w:p w:rsidR="00551870" w:rsidRPr="00C97C9F" w:rsidRDefault="00551870" w:rsidP="00551870">
      <w:pPr>
        <w:pStyle w:val="aff8"/>
        <w:ind w:firstLine="708"/>
        <w:jc w:val="both"/>
        <w:rPr>
          <w:rFonts w:ascii="Times New Roman" w:hAnsi="Times New Roman"/>
          <w:sz w:val="28"/>
          <w:szCs w:val="28"/>
        </w:rPr>
      </w:pPr>
      <w:r w:rsidRPr="00C97C9F">
        <w:rPr>
          <w:rFonts w:ascii="Times New Roman" w:hAnsi="Times New Roman"/>
          <w:sz w:val="28"/>
          <w:szCs w:val="28"/>
        </w:rPr>
        <w:t>из них: плановых – 6 проверок;</w:t>
      </w:r>
    </w:p>
    <w:p w:rsidR="00551870" w:rsidRPr="00C97C9F" w:rsidRDefault="00551870" w:rsidP="00551870">
      <w:pPr>
        <w:pStyle w:val="aff8"/>
        <w:tabs>
          <w:tab w:val="left" w:pos="426"/>
        </w:tabs>
        <w:jc w:val="both"/>
        <w:rPr>
          <w:rFonts w:ascii="Times New Roman" w:hAnsi="Times New Roman"/>
          <w:sz w:val="28"/>
          <w:szCs w:val="28"/>
        </w:rPr>
      </w:pPr>
      <w:r w:rsidRPr="00C97C9F">
        <w:rPr>
          <w:rFonts w:ascii="Times New Roman" w:hAnsi="Times New Roman"/>
          <w:sz w:val="28"/>
          <w:szCs w:val="28"/>
        </w:rPr>
        <w:tab/>
      </w:r>
      <w:r w:rsidRPr="00C97C9F">
        <w:rPr>
          <w:rFonts w:ascii="Times New Roman" w:hAnsi="Times New Roman"/>
          <w:sz w:val="28"/>
          <w:szCs w:val="28"/>
        </w:rPr>
        <w:tab/>
        <w:t xml:space="preserve">внеплановых – 36 проверок,  </w:t>
      </w:r>
    </w:p>
    <w:p w:rsidR="00551870" w:rsidRPr="00C97C9F" w:rsidRDefault="00551870" w:rsidP="00551870">
      <w:pPr>
        <w:pStyle w:val="aff8"/>
        <w:tabs>
          <w:tab w:val="left" w:pos="426"/>
        </w:tabs>
        <w:jc w:val="both"/>
        <w:rPr>
          <w:rFonts w:ascii="Times New Roman" w:hAnsi="Times New Roman"/>
          <w:color w:val="000000"/>
          <w:sz w:val="28"/>
          <w:szCs w:val="28"/>
        </w:rPr>
      </w:pPr>
      <w:r w:rsidRPr="00C97C9F">
        <w:rPr>
          <w:rFonts w:ascii="Times New Roman" w:hAnsi="Times New Roman"/>
          <w:sz w:val="28"/>
          <w:szCs w:val="28"/>
        </w:rPr>
        <w:tab/>
      </w:r>
      <w:r w:rsidRPr="00C97C9F">
        <w:rPr>
          <w:rFonts w:ascii="Times New Roman" w:hAnsi="Times New Roman"/>
          <w:sz w:val="28"/>
          <w:szCs w:val="28"/>
        </w:rPr>
        <w:tab/>
      </w:r>
      <w:r w:rsidRPr="00C97C9F">
        <w:rPr>
          <w:rFonts w:ascii="Times New Roman" w:hAnsi="Times New Roman"/>
          <w:color w:val="000000"/>
          <w:sz w:val="28"/>
          <w:szCs w:val="28"/>
        </w:rPr>
        <w:t>в рамках исполнения предписаний, выданных по результатам проведенной ранее проверки – 20 проверки;</w:t>
      </w:r>
    </w:p>
    <w:p w:rsidR="00551870" w:rsidRPr="00C97C9F" w:rsidRDefault="00551870" w:rsidP="00551870">
      <w:pPr>
        <w:pStyle w:val="aff8"/>
        <w:jc w:val="both"/>
        <w:rPr>
          <w:rFonts w:ascii="Times New Roman" w:hAnsi="Times New Roman"/>
          <w:color w:val="000000"/>
          <w:sz w:val="28"/>
          <w:szCs w:val="28"/>
        </w:rPr>
      </w:pPr>
      <w:r w:rsidRPr="00C97C9F">
        <w:rPr>
          <w:rFonts w:ascii="Times New Roman" w:hAnsi="Times New Roman"/>
          <w:color w:val="000000"/>
          <w:sz w:val="28"/>
          <w:szCs w:val="28"/>
        </w:rPr>
        <w:t>По результатам проведенных проверок выявлено 141 нарушений требований промышленной безопасности, из них:</w:t>
      </w:r>
    </w:p>
    <w:p w:rsidR="00551870" w:rsidRPr="00C97C9F" w:rsidRDefault="00551870" w:rsidP="00551870">
      <w:pPr>
        <w:pStyle w:val="aff8"/>
        <w:jc w:val="both"/>
        <w:rPr>
          <w:rFonts w:ascii="Times New Roman" w:hAnsi="Times New Roman"/>
          <w:color w:val="000000"/>
          <w:sz w:val="28"/>
          <w:szCs w:val="28"/>
        </w:rPr>
      </w:pPr>
      <w:r w:rsidRPr="00C97C9F">
        <w:rPr>
          <w:rFonts w:ascii="Times New Roman" w:hAnsi="Times New Roman"/>
          <w:color w:val="000000"/>
          <w:sz w:val="28"/>
          <w:szCs w:val="28"/>
        </w:rPr>
        <w:t>- по результатам плановых проверок – 82 нарушений;</w:t>
      </w:r>
    </w:p>
    <w:p w:rsidR="00551870" w:rsidRPr="00C97C9F" w:rsidRDefault="00551870" w:rsidP="00551870">
      <w:pPr>
        <w:pStyle w:val="aff8"/>
        <w:jc w:val="both"/>
        <w:rPr>
          <w:rFonts w:ascii="Times New Roman" w:hAnsi="Times New Roman"/>
          <w:color w:val="000000"/>
          <w:sz w:val="28"/>
          <w:szCs w:val="28"/>
        </w:rPr>
      </w:pPr>
      <w:r w:rsidRPr="00C97C9F">
        <w:rPr>
          <w:rFonts w:ascii="Times New Roman" w:hAnsi="Times New Roman"/>
          <w:color w:val="000000"/>
          <w:sz w:val="28"/>
          <w:szCs w:val="28"/>
        </w:rPr>
        <w:t>- по результатам внеплановых проверок – 59 нарушений.</w:t>
      </w:r>
    </w:p>
    <w:p w:rsidR="00551870" w:rsidRPr="00C97C9F" w:rsidRDefault="00551870" w:rsidP="00551870">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w:t>
      </w:r>
    </w:p>
    <w:p w:rsidR="00551870" w:rsidRPr="00C97C9F" w:rsidRDefault="00551870" w:rsidP="00551870">
      <w:pPr>
        <w:pStyle w:val="aff8"/>
        <w:ind w:firstLine="708"/>
        <w:jc w:val="both"/>
        <w:rPr>
          <w:rFonts w:ascii="Times New Roman" w:hAnsi="Times New Roman"/>
          <w:sz w:val="28"/>
          <w:szCs w:val="28"/>
        </w:rPr>
      </w:pPr>
      <w:r w:rsidRPr="00C97C9F">
        <w:rPr>
          <w:rFonts w:ascii="Times New Roman" w:hAnsi="Times New Roman"/>
          <w:sz w:val="28"/>
          <w:szCs w:val="28"/>
        </w:rPr>
        <w:t>было проведено 68 проверок соблюдения требований технических регламентов , из них:</w:t>
      </w:r>
    </w:p>
    <w:p w:rsidR="00551870" w:rsidRPr="00C97C9F" w:rsidRDefault="00551870" w:rsidP="00551870">
      <w:pPr>
        <w:pStyle w:val="aff8"/>
        <w:tabs>
          <w:tab w:val="left" w:pos="426"/>
        </w:tabs>
        <w:jc w:val="both"/>
        <w:rPr>
          <w:rFonts w:ascii="Times New Roman" w:hAnsi="Times New Roman"/>
          <w:sz w:val="28"/>
          <w:szCs w:val="28"/>
        </w:rPr>
      </w:pPr>
      <w:r w:rsidRPr="00C97C9F">
        <w:rPr>
          <w:rFonts w:ascii="Times New Roman" w:hAnsi="Times New Roman"/>
          <w:sz w:val="28"/>
          <w:szCs w:val="28"/>
        </w:rPr>
        <w:t>плановых – 39 проверок;</w:t>
      </w:r>
    </w:p>
    <w:p w:rsidR="00551870" w:rsidRPr="00C97C9F" w:rsidRDefault="00551870" w:rsidP="00551870">
      <w:pPr>
        <w:pStyle w:val="aff8"/>
        <w:tabs>
          <w:tab w:val="left" w:pos="426"/>
        </w:tabs>
        <w:jc w:val="both"/>
        <w:rPr>
          <w:rFonts w:ascii="Times New Roman" w:hAnsi="Times New Roman"/>
          <w:sz w:val="28"/>
          <w:szCs w:val="28"/>
        </w:rPr>
      </w:pPr>
      <w:r w:rsidRPr="00C97C9F">
        <w:rPr>
          <w:rFonts w:ascii="Times New Roman" w:hAnsi="Times New Roman"/>
          <w:sz w:val="28"/>
          <w:szCs w:val="28"/>
        </w:rPr>
        <w:lastRenderedPageBreak/>
        <w:t>внеплановых – 29 проверок, в том числе</w:t>
      </w:r>
    </w:p>
    <w:p w:rsidR="00551870" w:rsidRPr="00C97C9F" w:rsidRDefault="00551870" w:rsidP="00551870">
      <w:pPr>
        <w:pStyle w:val="aff8"/>
        <w:jc w:val="both"/>
        <w:rPr>
          <w:rFonts w:ascii="Times New Roman" w:hAnsi="Times New Roman"/>
          <w:color w:val="000000"/>
          <w:sz w:val="28"/>
          <w:szCs w:val="28"/>
        </w:rPr>
      </w:pPr>
      <w:r w:rsidRPr="00C97C9F">
        <w:rPr>
          <w:rFonts w:ascii="Times New Roman" w:hAnsi="Times New Roman"/>
          <w:color w:val="000000"/>
          <w:sz w:val="28"/>
          <w:szCs w:val="28"/>
        </w:rPr>
        <w:t>в рамках исполнения предписаний, выданных по результатам проведенной ранее проверки – 29 проверок;</w:t>
      </w:r>
    </w:p>
    <w:p w:rsidR="00551870" w:rsidRPr="00C97C9F" w:rsidRDefault="00551870" w:rsidP="00551870">
      <w:pPr>
        <w:pStyle w:val="aff8"/>
        <w:jc w:val="both"/>
        <w:rPr>
          <w:rFonts w:ascii="Times New Roman" w:hAnsi="Times New Roman"/>
          <w:color w:val="000000"/>
          <w:sz w:val="28"/>
          <w:szCs w:val="28"/>
        </w:rPr>
      </w:pPr>
      <w:r w:rsidRPr="00C97C9F">
        <w:rPr>
          <w:rFonts w:ascii="Times New Roman" w:hAnsi="Times New Roman"/>
          <w:color w:val="000000"/>
          <w:sz w:val="28"/>
          <w:szCs w:val="28"/>
        </w:rPr>
        <w:t>По результатам проведенных проверок выявлено 235 нарушений требований технических регламентов, из них:</w:t>
      </w:r>
    </w:p>
    <w:p w:rsidR="00551870" w:rsidRPr="00C97C9F" w:rsidRDefault="00551870" w:rsidP="00551870">
      <w:pPr>
        <w:pStyle w:val="aff8"/>
        <w:jc w:val="both"/>
        <w:rPr>
          <w:rFonts w:ascii="Times New Roman" w:hAnsi="Times New Roman"/>
          <w:color w:val="000000"/>
          <w:sz w:val="28"/>
          <w:szCs w:val="28"/>
        </w:rPr>
      </w:pPr>
      <w:r w:rsidRPr="00C97C9F">
        <w:rPr>
          <w:rFonts w:ascii="Times New Roman" w:hAnsi="Times New Roman"/>
          <w:color w:val="000000"/>
          <w:sz w:val="28"/>
          <w:szCs w:val="28"/>
        </w:rPr>
        <w:t>по результатам плановых проверок – 172 нарушений;</w:t>
      </w:r>
    </w:p>
    <w:p w:rsidR="00551870" w:rsidRPr="00C97C9F" w:rsidRDefault="00551870" w:rsidP="00551870">
      <w:pPr>
        <w:pStyle w:val="aff8"/>
        <w:jc w:val="both"/>
        <w:rPr>
          <w:rFonts w:ascii="Times New Roman" w:hAnsi="Times New Roman"/>
          <w:color w:val="000000"/>
          <w:sz w:val="28"/>
          <w:szCs w:val="28"/>
        </w:rPr>
      </w:pPr>
      <w:r w:rsidRPr="00C97C9F">
        <w:rPr>
          <w:rFonts w:ascii="Times New Roman" w:hAnsi="Times New Roman"/>
          <w:color w:val="000000"/>
          <w:sz w:val="28"/>
          <w:szCs w:val="28"/>
        </w:rPr>
        <w:t>по результатам внеплановых проверок – 63 нарушений.</w:t>
      </w:r>
    </w:p>
    <w:p w:rsidR="00551870" w:rsidRPr="00C97C9F" w:rsidRDefault="00551870" w:rsidP="00551870">
      <w:pPr>
        <w:pStyle w:val="aff8"/>
        <w:ind w:firstLine="708"/>
        <w:jc w:val="both"/>
        <w:rPr>
          <w:rFonts w:ascii="Times New Roman" w:hAnsi="Times New Roman"/>
          <w:color w:val="000000"/>
          <w:sz w:val="28"/>
          <w:szCs w:val="28"/>
        </w:rPr>
      </w:pPr>
      <w:r w:rsidRPr="00C97C9F">
        <w:rPr>
          <w:rFonts w:ascii="Times New Roman" w:hAnsi="Times New Roman"/>
          <w:sz w:val="28"/>
          <w:szCs w:val="28"/>
        </w:rPr>
        <w:t>Наложено 18 наказаний, из них вынесено 17 постановлений о наложении административных штрафов на сумму 840 тыс. руб., 1</w:t>
      </w:r>
      <w:r w:rsidRPr="00C97C9F">
        <w:rPr>
          <w:rFonts w:ascii="Times New Roman" w:hAnsi="Times New Roman"/>
          <w:color w:val="000000"/>
          <w:sz w:val="28"/>
          <w:szCs w:val="28"/>
        </w:rPr>
        <w:t xml:space="preserve"> постановление об </w:t>
      </w:r>
      <w:r w:rsidRPr="00C97C9F">
        <w:rPr>
          <w:rFonts w:ascii="Times New Roman" w:hAnsi="Times New Roman"/>
          <w:iCs/>
          <w:color w:val="000000"/>
          <w:sz w:val="28"/>
          <w:szCs w:val="28"/>
        </w:rPr>
        <w:t>административном приостановлении деятельности</w:t>
      </w:r>
      <w:r w:rsidRPr="00C97C9F">
        <w:rPr>
          <w:rFonts w:ascii="Times New Roman" w:hAnsi="Times New Roman"/>
          <w:color w:val="000000"/>
          <w:sz w:val="28"/>
          <w:szCs w:val="28"/>
        </w:rPr>
        <w:t>:</w:t>
      </w:r>
    </w:p>
    <w:p w:rsidR="00551870" w:rsidRPr="00C97C9F" w:rsidRDefault="00551870" w:rsidP="00551870">
      <w:pPr>
        <w:pStyle w:val="aff8"/>
        <w:jc w:val="both"/>
        <w:rPr>
          <w:rFonts w:ascii="Times New Roman" w:hAnsi="Times New Roman"/>
          <w:sz w:val="28"/>
          <w:szCs w:val="28"/>
        </w:rPr>
      </w:pPr>
      <w:r w:rsidRPr="00C97C9F">
        <w:rPr>
          <w:rFonts w:ascii="Times New Roman" w:hAnsi="Times New Roman"/>
          <w:sz w:val="28"/>
          <w:szCs w:val="28"/>
        </w:rPr>
        <w:t>Административных наказаний (штрафов):</w:t>
      </w:r>
    </w:p>
    <w:p w:rsidR="00551870" w:rsidRPr="00C97C9F" w:rsidRDefault="00551870" w:rsidP="00551870">
      <w:pPr>
        <w:pStyle w:val="aff8"/>
        <w:ind w:left="284"/>
        <w:jc w:val="both"/>
        <w:rPr>
          <w:rFonts w:ascii="Times New Roman" w:hAnsi="Times New Roman"/>
          <w:sz w:val="28"/>
          <w:szCs w:val="28"/>
          <w:u w:val="single"/>
        </w:rPr>
      </w:pPr>
      <w:r w:rsidRPr="00C97C9F">
        <w:rPr>
          <w:rFonts w:ascii="Times New Roman" w:hAnsi="Times New Roman"/>
          <w:sz w:val="28"/>
          <w:szCs w:val="28"/>
          <w:u w:val="single"/>
        </w:rPr>
        <w:t xml:space="preserve">по ч. 1. ст. 9.1. КоАП РФ: </w:t>
      </w:r>
    </w:p>
    <w:p w:rsidR="00551870" w:rsidRPr="00C97C9F" w:rsidRDefault="00551870" w:rsidP="00551870">
      <w:pPr>
        <w:pStyle w:val="aff8"/>
        <w:jc w:val="both"/>
        <w:rPr>
          <w:rFonts w:ascii="Times New Roman" w:hAnsi="Times New Roman"/>
          <w:sz w:val="28"/>
          <w:szCs w:val="28"/>
        </w:rPr>
      </w:pPr>
      <w:r w:rsidRPr="00C97C9F">
        <w:rPr>
          <w:rFonts w:ascii="Times New Roman" w:hAnsi="Times New Roman"/>
          <w:sz w:val="28"/>
          <w:szCs w:val="28"/>
        </w:rPr>
        <w:t>- на должностных лиц –3 штрафа , сумма наложенных административных штрафов –60 тыс. руб.;</w:t>
      </w:r>
    </w:p>
    <w:p w:rsidR="00551870" w:rsidRPr="00C97C9F" w:rsidRDefault="00551870" w:rsidP="00551870">
      <w:pPr>
        <w:pStyle w:val="aff8"/>
        <w:jc w:val="both"/>
        <w:rPr>
          <w:rFonts w:ascii="Times New Roman" w:hAnsi="Times New Roman"/>
          <w:sz w:val="28"/>
          <w:szCs w:val="28"/>
        </w:rPr>
      </w:pPr>
      <w:r w:rsidRPr="00C97C9F">
        <w:rPr>
          <w:rFonts w:ascii="Times New Roman" w:hAnsi="Times New Roman"/>
          <w:sz w:val="28"/>
          <w:szCs w:val="28"/>
        </w:rPr>
        <w:t>- на юридическое лицо – 3 штрафа, сумма наложенных административных штрафов – 500 тыс. руб.;</w:t>
      </w:r>
    </w:p>
    <w:p w:rsidR="00551870" w:rsidRPr="00C97C9F" w:rsidRDefault="00551870" w:rsidP="00551870">
      <w:pPr>
        <w:pStyle w:val="aff8"/>
        <w:ind w:left="284"/>
        <w:jc w:val="both"/>
        <w:rPr>
          <w:rFonts w:ascii="Times New Roman" w:hAnsi="Times New Roman"/>
          <w:sz w:val="28"/>
          <w:szCs w:val="28"/>
          <w:u w:val="single"/>
        </w:rPr>
      </w:pPr>
      <w:r w:rsidRPr="00C97C9F">
        <w:rPr>
          <w:rFonts w:ascii="Times New Roman" w:hAnsi="Times New Roman"/>
          <w:sz w:val="28"/>
          <w:szCs w:val="28"/>
          <w:u w:val="single"/>
        </w:rPr>
        <w:t xml:space="preserve">по ч. 1 и 11. ст. 19.5. КоАП РФ: </w:t>
      </w:r>
    </w:p>
    <w:p w:rsidR="00551870" w:rsidRPr="00C97C9F" w:rsidRDefault="00551870" w:rsidP="00551870">
      <w:pPr>
        <w:pStyle w:val="aff8"/>
        <w:jc w:val="both"/>
        <w:rPr>
          <w:rFonts w:ascii="Times New Roman" w:hAnsi="Times New Roman"/>
          <w:color w:val="000000"/>
          <w:sz w:val="28"/>
          <w:szCs w:val="28"/>
        </w:rPr>
      </w:pPr>
      <w:r w:rsidRPr="00C97C9F">
        <w:rPr>
          <w:rFonts w:ascii="Times New Roman" w:hAnsi="Times New Roman"/>
          <w:sz w:val="28"/>
          <w:szCs w:val="28"/>
        </w:rPr>
        <w:t xml:space="preserve">- </w:t>
      </w:r>
      <w:r w:rsidRPr="00C97C9F">
        <w:rPr>
          <w:rFonts w:ascii="Times New Roman" w:hAnsi="Times New Roman"/>
          <w:color w:val="000000"/>
          <w:sz w:val="28"/>
          <w:szCs w:val="28"/>
        </w:rPr>
        <w:t>на должностное лицо – 8 штрафов , сумма наложенных административных штрафов –67 тыс. руб.</w:t>
      </w:r>
    </w:p>
    <w:p w:rsidR="00551870" w:rsidRPr="00C97C9F" w:rsidRDefault="00551870" w:rsidP="00551870">
      <w:pPr>
        <w:pStyle w:val="aff8"/>
        <w:jc w:val="both"/>
        <w:rPr>
          <w:rFonts w:ascii="Times New Roman" w:hAnsi="Times New Roman"/>
          <w:color w:val="000000"/>
          <w:sz w:val="28"/>
          <w:szCs w:val="28"/>
        </w:rPr>
      </w:pPr>
      <w:r w:rsidRPr="00C97C9F">
        <w:rPr>
          <w:rFonts w:ascii="Times New Roman" w:hAnsi="Times New Roman"/>
          <w:color w:val="000000"/>
          <w:sz w:val="28"/>
          <w:szCs w:val="28"/>
        </w:rPr>
        <w:t>- на юридическое лицо – 2 штрафа, сумма наложенного административного штрафа 210 тыс. руб</w:t>
      </w:r>
    </w:p>
    <w:p w:rsidR="00551870" w:rsidRPr="00C97C9F" w:rsidRDefault="00551870" w:rsidP="00551870">
      <w:pPr>
        <w:pStyle w:val="aff8"/>
        <w:jc w:val="both"/>
        <w:rPr>
          <w:rFonts w:ascii="Times New Roman" w:hAnsi="Times New Roman"/>
          <w:sz w:val="28"/>
          <w:szCs w:val="28"/>
          <w:u w:val="single"/>
        </w:rPr>
      </w:pPr>
      <w:r w:rsidRPr="00C97C9F">
        <w:rPr>
          <w:rFonts w:ascii="Times New Roman" w:hAnsi="Times New Roman"/>
          <w:sz w:val="28"/>
          <w:szCs w:val="28"/>
          <w:u w:val="single"/>
        </w:rPr>
        <w:t xml:space="preserve">    по Ст. 19.7 КоАП РФ: </w:t>
      </w:r>
    </w:p>
    <w:p w:rsidR="00551870" w:rsidRPr="00C97C9F" w:rsidRDefault="00551870" w:rsidP="00551870">
      <w:pPr>
        <w:pStyle w:val="aff8"/>
        <w:jc w:val="both"/>
        <w:rPr>
          <w:rFonts w:ascii="Times New Roman" w:hAnsi="Times New Roman"/>
          <w:sz w:val="28"/>
          <w:szCs w:val="28"/>
        </w:rPr>
      </w:pPr>
      <w:r w:rsidRPr="00C97C9F">
        <w:rPr>
          <w:rFonts w:ascii="Times New Roman" w:hAnsi="Times New Roman"/>
          <w:sz w:val="28"/>
          <w:szCs w:val="28"/>
        </w:rPr>
        <w:t>- на юридическое лицо – 1 штраф , сумма наложенных административных штрафов – 3 тыс. руб.</w:t>
      </w:r>
    </w:p>
    <w:p w:rsidR="00551870" w:rsidRPr="00C97C9F" w:rsidRDefault="00551870" w:rsidP="0067561D">
      <w:pPr>
        <w:pStyle w:val="aff8"/>
        <w:spacing w:after="120"/>
        <w:ind w:firstLine="708"/>
        <w:jc w:val="both"/>
        <w:rPr>
          <w:rFonts w:ascii="Times New Roman" w:hAnsi="Times New Roman"/>
          <w:color w:val="000000"/>
          <w:sz w:val="28"/>
          <w:szCs w:val="28"/>
        </w:rPr>
      </w:pPr>
    </w:p>
    <w:p w:rsidR="006626B5" w:rsidRPr="00C97C9F" w:rsidRDefault="006626B5" w:rsidP="004F5220">
      <w:pPr>
        <w:pStyle w:val="1b"/>
        <w:numPr>
          <w:ilvl w:val="0"/>
          <w:numId w:val="16"/>
        </w:numPr>
        <w:spacing w:after="120"/>
        <w:ind w:left="0" w:firstLine="0"/>
        <w:jc w:val="both"/>
        <w:rPr>
          <w:rFonts w:ascii="Times New Roman" w:hAnsi="Times New Roman"/>
          <w:i/>
          <w:sz w:val="28"/>
          <w:szCs w:val="28"/>
        </w:rPr>
      </w:pPr>
      <w:r w:rsidRPr="00C97C9F">
        <w:rPr>
          <w:rFonts w:ascii="Times New Roman" w:hAnsi="Times New Roman"/>
          <w:i/>
          <w:sz w:val="28"/>
          <w:szCs w:val="28"/>
        </w:rPr>
        <w:t>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4F5220" w:rsidRPr="00C97C9F" w:rsidRDefault="004F5220" w:rsidP="004F5220">
      <w:pPr>
        <w:pStyle w:val="aa"/>
        <w:spacing w:after="0" w:line="240" w:lineRule="auto"/>
        <w:ind w:left="0" w:firstLine="709"/>
        <w:jc w:val="both"/>
        <w:rPr>
          <w:rFonts w:ascii="Times New Roman" w:hAnsi="Times New Roman"/>
          <w:color w:val="000000"/>
          <w:sz w:val="28"/>
        </w:rPr>
      </w:pPr>
      <w:r w:rsidRPr="00C97C9F">
        <w:rPr>
          <w:rFonts w:ascii="Times New Roman" w:hAnsi="Times New Roman"/>
          <w:color w:val="000000"/>
          <w:sz w:val="28"/>
          <w:szCs w:val="28"/>
        </w:rPr>
        <w:t>За 6 месяцев 2016 года государственными инспекторами газового надзора Средне-Поволжского управления Ростехнадзора  было проведено: 77</w:t>
      </w:r>
      <w:r w:rsidRPr="00C97C9F">
        <w:rPr>
          <w:rFonts w:ascii="Times New Roman" w:hAnsi="Times New Roman"/>
          <w:color w:val="FF0000"/>
          <w:sz w:val="28"/>
          <w:szCs w:val="28"/>
        </w:rPr>
        <w:t xml:space="preserve"> </w:t>
      </w:r>
      <w:r w:rsidRPr="00C97C9F">
        <w:rPr>
          <w:rFonts w:ascii="Times New Roman" w:hAnsi="Times New Roman"/>
          <w:sz w:val="28"/>
          <w:szCs w:val="28"/>
        </w:rPr>
        <w:t>внеплановых выездных проверок возможности выполнения лицензионных требований и условий лицензиатами и соискателями лицензии. Нарушений лицензионных требований и условий, которые привели бы к обращению в суд по вопросу аннулирования лицензии не выявлено.</w:t>
      </w:r>
      <w:r w:rsidRPr="00C97C9F">
        <w:rPr>
          <w:rFonts w:ascii="Times New Roman" w:hAnsi="Times New Roman"/>
          <w:color w:val="FF0000"/>
          <w:sz w:val="28"/>
          <w:szCs w:val="28"/>
        </w:rPr>
        <w:t xml:space="preserve"> </w:t>
      </w:r>
      <w:r w:rsidRPr="00C97C9F">
        <w:rPr>
          <w:rFonts w:ascii="Times New Roman" w:hAnsi="Times New Roman"/>
          <w:color w:val="000000"/>
          <w:sz w:val="28"/>
        </w:rPr>
        <w:t>На основании постановления судебного пристава-исполнителя МОСП по исполнению постановлений налоговых органов по г. Самаре приостановлено действие лицензии № ВП-53-002626 от 02.06.2009 г., выданной ООО «Строительное управление «Самарского облпотребсоюза» на эксплуатацию взрывопожароопасных производственных объектов на срок до полного погашения задолженности по исполнительному документу.</w:t>
      </w:r>
    </w:p>
    <w:p w:rsidR="004F5220" w:rsidRPr="00C97C9F" w:rsidRDefault="004F5220" w:rsidP="004F5220">
      <w:pPr>
        <w:pStyle w:val="aa"/>
        <w:spacing w:after="0" w:line="240" w:lineRule="auto"/>
        <w:ind w:left="786"/>
        <w:jc w:val="both"/>
        <w:rPr>
          <w:rFonts w:ascii="Times New Roman" w:hAnsi="Times New Roman"/>
          <w:color w:val="000000"/>
          <w:sz w:val="28"/>
        </w:rPr>
      </w:pPr>
    </w:p>
    <w:p w:rsidR="00684244" w:rsidRPr="00C97C9F" w:rsidRDefault="00B2217C" w:rsidP="005F151B">
      <w:pPr>
        <w:spacing w:line="240" w:lineRule="auto"/>
        <w:ind w:firstLine="709"/>
        <w:jc w:val="both"/>
        <w:rPr>
          <w:rFonts w:ascii="Times New Roman" w:hAnsi="Times New Roman"/>
          <w:b/>
          <w:sz w:val="28"/>
          <w:szCs w:val="28"/>
        </w:rPr>
      </w:pPr>
      <w:r w:rsidRPr="00C97C9F">
        <w:rPr>
          <w:rFonts w:ascii="Times New Roman" w:hAnsi="Times New Roman"/>
          <w:b/>
          <w:sz w:val="28"/>
          <w:szCs w:val="28"/>
        </w:rPr>
        <w:t>Взрывоопасные и химически опасные производства и объекты спецхимии</w:t>
      </w:r>
    </w:p>
    <w:p w:rsidR="00B2217C" w:rsidRPr="00C97C9F" w:rsidRDefault="00B2217C" w:rsidP="008C5BFB">
      <w:pPr>
        <w:pStyle w:val="aa"/>
        <w:spacing w:after="0" w:line="240" w:lineRule="auto"/>
        <w:ind w:left="1571"/>
        <w:jc w:val="both"/>
        <w:rPr>
          <w:rFonts w:ascii="Times New Roman" w:hAnsi="Times New Roman"/>
          <w:b/>
          <w:sz w:val="28"/>
          <w:szCs w:val="28"/>
        </w:rPr>
      </w:pPr>
    </w:p>
    <w:p w:rsidR="002428C0" w:rsidRPr="00C97C9F" w:rsidRDefault="002428C0" w:rsidP="008C5BFB">
      <w:pPr>
        <w:pStyle w:val="ConsPlusNormal"/>
        <w:spacing w:after="120"/>
        <w:ind w:firstLine="357"/>
        <w:jc w:val="both"/>
        <w:rPr>
          <w:rFonts w:ascii="Times New Roman" w:hAnsi="Times New Roman" w:cs="Times New Roman"/>
          <w:i/>
          <w:sz w:val="28"/>
          <w:szCs w:val="28"/>
        </w:rPr>
      </w:pPr>
      <w:r w:rsidRPr="00C97C9F">
        <w:rPr>
          <w:rFonts w:ascii="Times New Roman" w:hAnsi="Times New Roman" w:cs="Times New Roman"/>
          <w:i/>
          <w:sz w:val="28"/>
          <w:szCs w:val="28"/>
        </w:rPr>
        <w:lastRenderedPageBreak/>
        <w:t>1.Характеристика подн</w:t>
      </w:r>
      <w:r w:rsidR="000D080B" w:rsidRPr="00C97C9F">
        <w:rPr>
          <w:rFonts w:ascii="Times New Roman" w:hAnsi="Times New Roman" w:cs="Times New Roman"/>
          <w:i/>
          <w:sz w:val="28"/>
          <w:szCs w:val="28"/>
        </w:rPr>
        <w:t>адзорных организаций и объектов</w:t>
      </w:r>
    </w:p>
    <w:p w:rsidR="004D745A" w:rsidRPr="00C97C9F" w:rsidRDefault="004D745A" w:rsidP="004D745A">
      <w:pPr>
        <w:widowControl w:val="0"/>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За 6 месяцев 201</w:t>
      </w:r>
      <w:r w:rsidR="004F5220" w:rsidRPr="00C97C9F">
        <w:rPr>
          <w:rFonts w:ascii="Times New Roman" w:hAnsi="Times New Roman"/>
          <w:sz w:val="28"/>
          <w:szCs w:val="28"/>
        </w:rPr>
        <w:t>6</w:t>
      </w:r>
      <w:r w:rsidRPr="00C97C9F">
        <w:rPr>
          <w:rFonts w:ascii="Times New Roman" w:hAnsi="Times New Roman"/>
          <w:sz w:val="28"/>
          <w:szCs w:val="28"/>
        </w:rPr>
        <w:t xml:space="preserve"> года Управлением </w:t>
      </w:r>
      <w:r w:rsidR="008A6F8C" w:rsidRPr="00C97C9F">
        <w:rPr>
          <w:rFonts w:ascii="Times New Roman" w:hAnsi="Times New Roman"/>
          <w:sz w:val="28"/>
          <w:szCs w:val="28"/>
        </w:rPr>
        <w:t>осуществлялся контроль за 92</w:t>
      </w:r>
      <w:r w:rsidRPr="00C97C9F">
        <w:rPr>
          <w:rFonts w:ascii="Times New Roman" w:hAnsi="Times New Roman"/>
          <w:sz w:val="28"/>
          <w:szCs w:val="28"/>
        </w:rPr>
        <w:t xml:space="preserve"> организациями, эксплуатирующими опасные производственные объекты (ОПО) химии.</w:t>
      </w:r>
    </w:p>
    <w:p w:rsidR="00757122" w:rsidRPr="00C97C9F" w:rsidRDefault="00757122" w:rsidP="000D080B">
      <w:pPr>
        <w:pStyle w:val="ConsPlusNormal"/>
        <w:spacing w:after="120"/>
        <w:ind w:firstLine="357"/>
        <w:jc w:val="center"/>
        <w:rPr>
          <w:rFonts w:ascii="Times New Roman" w:hAnsi="Times New Roman" w:cs="Times New Roman"/>
          <w:i/>
          <w:sz w:val="28"/>
          <w:szCs w:val="28"/>
        </w:rPr>
      </w:pPr>
      <w:r w:rsidRPr="00C97C9F">
        <w:rPr>
          <w:rFonts w:ascii="Times New Roman" w:hAnsi="Times New Roman" w:cs="Times New Roman"/>
          <w:i/>
          <w:sz w:val="28"/>
          <w:szCs w:val="28"/>
        </w:rPr>
        <w:t>Самарская область</w:t>
      </w:r>
    </w:p>
    <w:p w:rsidR="00EE187C" w:rsidRPr="00C97C9F" w:rsidRDefault="00EE187C" w:rsidP="000D080B">
      <w:pPr>
        <w:spacing w:after="0" w:line="240" w:lineRule="auto"/>
        <w:ind w:left="-142" w:firstLine="499"/>
        <w:jc w:val="both"/>
        <w:rPr>
          <w:rFonts w:ascii="Times New Roman" w:hAnsi="Times New Roman"/>
          <w:sz w:val="28"/>
          <w:szCs w:val="28"/>
        </w:rPr>
      </w:pPr>
      <w:r w:rsidRPr="00C97C9F">
        <w:rPr>
          <w:rFonts w:ascii="Times New Roman" w:hAnsi="Times New Roman"/>
          <w:sz w:val="28"/>
          <w:szCs w:val="28"/>
        </w:rPr>
        <w:t xml:space="preserve">Под надзором </w:t>
      </w:r>
      <w:r w:rsidR="004F5220" w:rsidRPr="00C97C9F">
        <w:rPr>
          <w:rFonts w:ascii="Times New Roman" w:hAnsi="Times New Roman"/>
          <w:sz w:val="28"/>
          <w:szCs w:val="28"/>
        </w:rPr>
        <w:t>межрегионального отдела по надзору за объектами нефтехимического комплекса, ОПК и безопасности недропользования</w:t>
      </w:r>
      <w:r w:rsidR="000D080B" w:rsidRPr="00C97C9F">
        <w:rPr>
          <w:rFonts w:ascii="Times New Roman" w:hAnsi="Times New Roman"/>
          <w:sz w:val="28"/>
          <w:szCs w:val="28"/>
        </w:rPr>
        <w:t xml:space="preserve"> </w:t>
      </w:r>
      <w:r w:rsidRPr="00C97C9F">
        <w:rPr>
          <w:rFonts w:ascii="Times New Roman" w:hAnsi="Times New Roman"/>
          <w:sz w:val="28"/>
          <w:szCs w:val="28"/>
        </w:rPr>
        <w:t>на территории Самарской области нахо</w:t>
      </w:r>
      <w:r w:rsidR="00A60BBE" w:rsidRPr="00C97C9F">
        <w:rPr>
          <w:rFonts w:ascii="Times New Roman" w:hAnsi="Times New Roman"/>
          <w:sz w:val="28"/>
          <w:szCs w:val="28"/>
        </w:rPr>
        <w:t xml:space="preserve">дятся </w:t>
      </w:r>
      <w:r w:rsidRPr="00C97C9F">
        <w:rPr>
          <w:rFonts w:ascii="Times New Roman" w:hAnsi="Times New Roman"/>
          <w:sz w:val="28"/>
          <w:szCs w:val="28"/>
        </w:rPr>
        <w:t>6</w:t>
      </w:r>
      <w:r w:rsidR="00A60BBE" w:rsidRPr="00C97C9F">
        <w:rPr>
          <w:rFonts w:ascii="Times New Roman" w:hAnsi="Times New Roman"/>
          <w:sz w:val="28"/>
          <w:szCs w:val="28"/>
        </w:rPr>
        <w:t>0</w:t>
      </w:r>
      <w:r w:rsidRPr="00C97C9F">
        <w:rPr>
          <w:rFonts w:ascii="Times New Roman" w:hAnsi="Times New Roman"/>
          <w:sz w:val="28"/>
          <w:szCs w:val="28"/>
        </w:rPr>
        <w:t xml:space="preserve"> организаций, эксплуатирующих химически опасные производства.</w:t>
      </w:r>
    </w:p>
    <w:p w:rsidR="00757122" w:rsidRPr="00C97C9F" w:rsidRDefault="00757122" w:rsidP="008C5BFB">
      <w:pPr>
        <w:pStyle w:val="ConsPlusNormal"/>
        <w:ind w:left="540" w:firstLine="0"/>
        <w:jc w:val="both"/>
        <w:rPr>
          <w:rFonts w:ascii="Times New Roman" w:hAnsi="Times New Roman" w:cs="Times New Roman"/>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60"/>
        <w:gridCol w:w="685"/>
        <w:gridCol w:w="2735"/>
        <w:gridCol w:w="900"/>
        <w:gridCol w:w="1080"/>
        <w:gridCol w:w="1386"/>
      </w:tblGrid>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Наименование предприятий</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Кол-во</w:t>
            </w: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Наименование</w:t>
            </w:r>
          </w:p>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обращающихся</w:t>
            </w:r>
          </w:p>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веществ</w:t>
            </w: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Кол-во</w:t>
            </w:r>
          </w:p>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ОПО</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Группа</w:t>
            </w:r>
          </w:p>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опасности</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Приме-</w:t>
            </w:r>
          </w:p>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 xml:space="preserve">чание </w:t>
            </w:r>
          </w:p>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2</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3</w:t>
            </w: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6</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7</w:t>
            </w: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Химические</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b/>
                <w:sz w:val="24"/>
                <w:szCs w:val="24"/>
              </w:rPr>
              <w:t>28</w:t>
            </w: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ОАО «Куйбышевазот»</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val="restart"/>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Сернистый водород, ЛВЖ, горючие жидкости, СДЯВ,</w:t>
            </w:r>
          </w:p>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аммиак, бензол, метанол, циклогексан, олеум, серная кислота,</w:t>
            </w:r>
          </w:p>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ацетилен, хлор.</w:t>
            </w: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23</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ОАО «Тольяттиазот»</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ЗАО «ИВ Циклен»</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ОАО «Алхим»</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ЗАО «Квадрат Плюс»</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ЗАО «Фосфохим»</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ООО «Средневолжская химическая компания»</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ООО «Спецхимсервис»</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ОАО «Производственная компания Автокомпонент Сызрань»</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r w:rsidRPr="00C97C9F">
              <w:rPr>
                <w:rFonts w:ascii="Times New Roman" w:hAnsi="Times New Roman"/>
                <w:sz w:val="24"/>
                <w:szCs w:val="24"/>
              </w:rPr>
              <w:t>ЗАО «Химсинтез»</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sz w:val="24"/>
                <w:szCs w:val="24"/>
              </w:rPr>
            </w:pPr>
            <w:r w:rsidRPr="00C97C9F">
              <w:rPr>
                <w:rFonts w:ascii="Times New Roman" w:hAnsi="Times New Roman"/>
                <w:sz w:val="24"/>
                <w:szCs w:val="24"/>
              </w:rPr>
              <w:t>ОАО «АвтоВаз»</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rPr>
          <w:trHeight w:val="562"/>
        </w:trPr>
        <w:tc>
          <w:tcPr>
            <w:tcW w:w="540" w:type="dxa"/>
            <w:tcBorders>
              <w:top w:val="single" w:sz="4" w:space="0" w:color="auto"/>
              <w:left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both"/>
              <w:rPr>
                <w:rFonts w:ascii="Times New Roman" w:hAnsi="Times New Roman"/>
                <w:sz w:val="24"/>
                <w:szCs w:val="24"/>
              </w:rPr>
            </w:pPr>
          </w:p>
        </w:tc>
        <w:tc>
          <w:tcPr>
            <w:tcW w:w="306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sz w:val="24"/>
                <w:szCs w:val="24"/>
              </w:rPr>
            </w:pPr>
            <w:r w:rsidRPr="00C97C9F">
              <w:rPr>
                <w:rFonts w:ascii="Times New Roman" w:hAnsi="Times New Roman"/>
                <w:sz w:val="24"/>
                <w:szCs w:val="24"/>
              </w:rPr>
              <w:t>ЗАО «Самарский завод катализаторов»</w:t>
            </w:r>
          </w:p>
        </w:tc>
        <w:tc>
          <w:tcPr>
            <w:tcW w:w="685"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both"/>
              <w:rPr>
                <w:rFonts w:ascii="Times New Roman" w:hAnsi="Times New Roman"/>
                <w:sz w:val="24"/>
                <w:szCs w:val="24"/>
              </w:rPr>
            </w:pPr>
          </w:p>
        </w:tc>
        <w:tc>
          <w:tcPr>
            <w:tcW w:w="90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right w:val="single" w:sz="4" w:space="0" w:color="auto"/>
            </w:tcBorders>
          </w:tcPr>
          <w:p w:rsidR="00B60B92" w:rsidRPr="00C97C9F" w:rsidRDefault="00B60B92" w:rsidP="00B60B92">
            <w:pPr>
              <w:spacing w:after="0" w:line="240" w:lineRule="auto"/>
              <w:jc w:val="both"/>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«Новокуйбышевский завод катализаторов»</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«СЭД-Сызрань»</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«Торговый дом «Завод бытовой химии»</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ОАО «Самарский резервуарный завод»</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ЗАО «Медхим»</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color w:val="000000"/>
                <w:sz w:val="24"/>
                <w:szCs w:val="24"/>
              </w:rPr>
              <w:t>ООО «Завод индустриальных покрытий»</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rPr>
          <w:trHeight w:val="562"/>
        </w:trPr>
        <w:tc>
          <w:tcPr>
            <w:tcW w:w="540" w:type="dxa"/>
            <w:tcBorders>
              <w:top w:val="single" w:sz="4" w:space="0" w:color="auto"/>
              <w:left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ОАО «Кузнецов»</w:t>
            </w:r>
          </w:p>
        </w:tc>
        <w:tc>
          <w:tcPr>
            <w:tcW w:w="685"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7</w:t>
            </w:r>
          </w:p>
        </w:tc>
        <w:tc>
          <w:tcPr>
            <w:tcW w:w="108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ОАО «Самарский жиркомбинат»</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bottom w:val="nil"/>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ЗАО «Алкола СМЗ»</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nil"/>
              <w:left w:val="single" w:sz="4" w:space="0" w:color="auto"/>
              <w:bottom w:val="nil"/>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«Нефтетранссервис»</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nil"/>
              <w:left w:val="single" w:sz="4" w:space="0" w:color="auto"/>
              <w:bottom w:val="nil"/>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ЗАО «Джи Эм-АвтоВаз»</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nil"/>
              <w:left w:val="single" w:sz="4" w:space="0" w:color="auto"/>
              <w:bottom w:val="nil"/>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«ТОМЕТ»</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nil"/>
              <w:left w:val="single" w:sz="4" w:space="0" w:color="auto"/>
              <w:bottom w:val="nil"/>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«ПластикС»</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nil"/>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b/>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Эксплуатирующие системы водоподготовки</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5</w:t>
            </w:r>
          </w:p>
        </w:tc>
        <w:tc>
          <w:tcPr>
            <w:tcW w:w="2735" w:type="dxa"/>
            <w:vMerge w:val="restart"/>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Хлор</w:t>
            </w:r>
          </w:p>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«Самарские коммунальные системы»</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«Сызраньводоканал»</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bottom w:val="nil"/>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Муниципальное унитарное предприятие Алексеевский комбинат коммунальных предприятий и благоустройства</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nil"/>
              <w:left w:val="single" w:sz="4" w:space="0" w:color="auto"/>
              <w:bottom w:val="nil"/>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«Автоград-водоканал»</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nil"/>
              <w:left w:val="single" w:sz="4" w:space="0" w:color="auto"/>
              <w:bottom w:val="nil"/>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Муниципальное унитарное предприятие «Ресурсоснабжение городского округа Жигулевск»</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nil"/>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ind w:left="36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Аммиачные холодильные установки</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23</w:t>
            </w: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Аммиак</w:t>
            </w: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ind w:left="36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Производство и потребление продуктов разделения воздуха, криогенно-вакуумной техники, обращения углекислоты и инертных газов</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4</w:t>
            </w: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«Промкриоген»</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Азот, кислород</w:t>
            </w: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«Эйр Продактс»</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ОАО «Тяжмаш»</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«Нефтемаш»</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ind w:left="36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Спиртовые производства</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1</w:t>
            </w: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«Буян»</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Спирт этиловый</w:t>
            </w: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ind w:left="36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Маслоэкстракционные производства</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1</w:t>
            </w: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«АгроПромПереработка»</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Нефрас</w:t>
            </w: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ind w:left="36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Склады и базы хранения и отгрузки химически опасных и взрывоопасных веществ</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5</w:t>
            </w:r>
          </w:p>
        </w:tc>
        <w:tc>
          <w:tcPr>
            <w:tcW w:w="2735" w:type="dxa"/>
            <w:vMerge w:val="restart"/>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Химические реагенты, ГСМ</w:t>
            </w: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ФГУП «ГНП РКЦ ЦСКБ-Прогресс»</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ЗАО «СП Химпром»</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rPr>
          <w:trHeight w:val="562"/>
        </w:trPr>
        <w:tc>
          <w:tcPr>
            <w:tcW w:w="540" w:type="dxa"/>
            <w:tcBorders>
              <w:top w:val="single" w:sz="4" w:space="0" w:color="auto"/>
              <w:left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ЗАО «АКОМ»</w:t>
            </w:r>
          </w:p>
        </w:tc>
        <w:tc>
          <w:tcPr>
            <w:tcW w:w="685"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bottom w:val="nil"/>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rPr>
          <w:trHeight w:val="562"/>
        </w:trPr>
        <w:tc>
          <w:tcPr>
            <w:tcW w:w="540" w:type="dxa"/>
            <w:tcBorders>
              <w:top w:val="single" w:sz="4" w:space="0" w:color="auto"/>
              <w:left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ЗАО «СП Химэкспресс»</w:t>
            </w:r>
          </w:p>
        </w:tc>
        <w:tc>
          <w:tcPr>
            <w:tcW w:w="685"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tcBorders>
              <w:top w:val="nil"/>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ind w:left="36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t xml:space="preserve">Других производств, связанных с обращением или хранением токсичных, </w:t>
            </w:r>
            <w:r w:rsidRPr="00C97C9F">
              <w:rPr>
                <w:rFonts w:ascii="Times New Roman" w:hAnsi="Times New Roman"/>
                <w:b/>
                <w:sz w:val="24"/>
                <w:szCs w:val="24"/>
              </w:rPr>
              <w:lastRenderedPageBreak/>
              <w:t>взрывопожароопасных и других веществ, которые могут образовывать взрывоопасные смеси</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b/>
                <w:sz w:val="24"/>
                <w:szCs w:val="24"/>
              </w:rPr>
            </w:pPr>
            <w:r w:rsidRPr="00C97C9F">
              <w:rPr>
                <w:rFonts w:ascii="Times New Roman" w:hAnsi="Times New Roman"/>
                <w:b/>
                <w:sz w:val="24"/>
                <w:szCs w:val="24"/>
              </w:rPr>
              <w:lastRenderedPageBreak/>
              <w:t>2</w:t>
            </w:r>
          </w:p>
        </w:tc>
        <w:tc>
          <w:tcPr>
            <w:tcW w:w="273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ООО «Промкриоген»</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val="restart"/>
            <w:tcBorders>
              <w:top w:val="single" w:sz="4" w:space="0" w:color="auto"/>
              <w:left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Ацетилен, кислоты, растворители, кислород.</w:t>
            </w: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r w:rsidR="00B60B92"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numPr>
                <w:ilvl w:val="0"/>
                <w:numId w:val="30"/>
              </w:numPr>
              <w:spacing w:after="0" w:line="240" w:lineRule="auto"/>
              <w:ind w:left="0" w:firstLine="0"/>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rPr>
                <w:rFonts w:ascii="Times New Roman" w:hAnsi="Times New Roman"/>
                <w:sz w:val="24"/>
                <w:szCs w:val="24"/>
              </w:rPr>
            </w:pPr>
            <w:r w:rsidRPr="00C97C9F">
              <w:rPr>
                <w:rFonts w:ascii="Times New Roman" w:hAnsi="Times New Roman"/>
                <w:sz w:val="24"/>
                <w:szCs w:val="24"/>
              </w:rPr>
              <w:t>ОАО «Волгабурмаш»</w:t>
            </w:r>
          </w:p>
        </w:tc>
        <w:tc>
          <w:tcPr>
            <w:tcW w:w="685"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2735" w:type="dxa"/>
            <w:vMerge/>
            <w:tcBorders>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60B92" w:rsidRPr="00C97C9F" w:rsidRDefault="00B60B92" w:rsidP="00B60B92">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B60B92" w:rsidRPr="00C97C9F" w:rsidRDefault="00B60B92" w:rsidP="00B60B92">
            <w:pPr>
              <w:spacing w:after="0" w:line="240" w:lineRule="auto"/>
              <w:jc w:val="center"/>
              <w:rPr>
                <w:rFonts w:ascii="Times New Roman" w:hAnsi="Times New Roman"/>
                <w:sz w:val="24"/>
                <w:szCs w:val="24"/>
              </w:rPr>
            </w:pPr>
          </w:p>
        </w:tc>
      </w:tr>
    </w:tbl>
    <w:p w:rsidR="00757122" w:rsidRPr="00C97C9F" w:rsidRDefault="00757122" w:rsidP="008C5BFB">
      <w:pPr>
        <w:pStyle w:val="ConsPlusNormal"/>
        <w:ind w:left="540" w:firstLine="0"/>
        <w:jc w:val="both"/>
        <w:rPr>
          <w:rFonts w:ascii="Times New Roman" w:hAnsi="Times New Roman" w:cs="Times New Roman"/>
        </w:rPr>
      </w:pPr>
    </w:p>
    <w:p w:rsidR="00757122" w:rsidRPr="00C97C9F" w:rsidRDefault="00757122" w:rsidP="008C5BFB">
      <w:pPr>
        <w:tabs>
          <w:tab w:val="num" w:pos="0"/>
        </w:tabs>
        <w:spacing w:line="240" w:lineRule="auto"/>
        <w:ind w:firstLine="709"/>
        <w:jc w:val="center"/>
        <w:rPr>
          <w:rFonts w:ascii="Times New Roman" w:hAnsi="Times New Roman"/>
          <w:i/>
          <w:sz w:val="28"/>
          <w:szCs w:val="28"/>
        </w:rPr>
      </w:pPr>
      <w:r w:rsidRPr="00C97C9F">
        <w:rPr>
          <w:rFonts w:ascii="Times New Roman" w:hAnsi="Times New Roman"/>
          <w:i/>
          <w:sz w:val="28"/>
          <w:szCs w:val="28"/>
        </w:rPr>
        <w:t>Ульяновская область</w:t>
      </w:r>
    </w:p>
    <w:p w:rsidR="00EE187C" w:rsidRPr="00C97C9F" w:rsidRDefault="00EE187C" w:rsidP="000D080B">
      <w:pPr>
        <w:spacing w:after="0" w:line="240" w:lineRule="auto"/>
        <w:ind w:left="-142" w:firstLine="851"/>
        <w:jc w:val="both"/>
        <w:rPr>
          <w:rFonts w:ascii="Times New Roman" w:hAnsi="Times New Roman"/>
          <w:sz w:val="28"/>
          <w:szCs w:val="28"/>
        </w:rPr>
      </w:pPr>
      <w:r w:rsidRPr="00C97C9F">
        <w:rPr>
          <w:rFonts w:ascii="Times New Roman" w:hAnsi="Times New Roman"/>
          <w:sz w:val="28"/>
          <w:szCs w:val="28"/>
        </w:rPr>
        <w:t xml:space="preserve">Под надзором </w:t>
      </w:r>
      <w:r w:rsidR="00AE74A5" w:rsidRPr="00C97C9F">
        <w:rPr>
          <w:rFonts w:ascii="Times New Roman" w:hAnsi="Times New Roman"/>
          <w:sz w:val="28"/>
          <w:szCs w:val="28"/>
        </w:rPr>
        <w:t>межрегионального отдела по надзору за объектами химического комплекса</w:t>
      </w:r>
      <w:r w:rsidR="000D080B" w:rsidRPr="00C97C9F">
        <w:rPr>
          <w:rFonts w:ascii="Times New Roman" w:hAnsi="Times New Roman"/>
          <w:sz w:val="28"/>
          <w:szCs w:val="28"/>
        </w:rPr>
        <w:t xml:space="preserve"> </w:t>
      </w:r>
      <w:r w:rsidRPr="00C97C9F">
        <w:rPr>
          <w:rFonts w:ascii="Times New Roman" w:hAnsi="Times New Roman"/>
          <w:sz w:val="28"/>
          <w:szCs w:val="28"/>
        </w:rPr>
        <w:t>на территории Ульяновской области наход</w:t>
      </w:r>
      <w:r w:rsidR="00AE74A5" w:rsidRPr="00C97C9F">
        <w:rPr>
          <w:rFonts w:ascii="Times New Roman" w:hAnsi="Times New Roman"/>
          <w:sz w:val="28"/>
          <w:szCs w:val="28"/>
        </w:rPr>
        <w:t>я</w:t>
      </w:r>
      <w:r w:rsidRPr="00C97C9F">
        <w:rPr>
          <w:rFonts w:ascii="Times New Roman" w:hAnsi="Times New Roman"/>
          <w:sz w:val="28"/>
          <w:szCs w:val="28"/>
        </w:rPr>
        <w:t>тся 3</w:t>
      </w:r>
      <w:r w:rsidR="00962714" w:rsidRPr="00C97C9F">
        <w:rPr>
          <w:rFonts w:ascii="Times New Roman" w:hAnsi="Times New Roman"/>
          <w:sz w:val="28"/>
          <w:szCs w:val="28"/>
        </w:rPr>
        <w:t>2</w:t>
      </w:r>
      <w:r w:rsidRPr="00C97C9F">
        <w:rPr>
          <w:rFonts w:ascii="Times New Roman" w:hAnsi="Times New Roman"/>
          <w:sz w:val="28"/>
          <w:szCs w:val="28"/>
        </w:rPr>
        <w:t xml:space="preserve"> организаци</w:t>
      </w:r>
      <w:r w:rsidR="00AE74A5" w:rsidRPr="00C97C9F">
        <w:rPr>
          <w:rFonts w:ascii="Times New Roman" w:hAnsi="Times New Roman"/>
          <w:sz w:val="28"/>
          <w:szCs w:val="28"/>
        </w:rPr>
        <w:t>и</w:t>
      </w:r>
      <w:r w:rsidRPr="00C97C9F">
        <w:rPr>
          <w:rFonts w:ascii="Times New Roman" w:hAnsi="Times New Roman"/>
          <w:sz w:val="28"/>
          <w:szCs w:val="28"/>
        </w:rPr>
        <w:t>, эксплуатирующ</w:t>
      </w:r>
      <w:r w:rsidR="00962714" w:rsidRPr="00C97C9F">
        <w:rPr>
          <w:rFonts w:ascii="Times New Roman" w:hAnsi="Times New Roman"/>
          <w:sz w:val="28"/>
          <w:szCs w:val="28"/>
        </w:rPr>
        <w:t>ие</w:t>
      </w:r>
      <w:r w:rsidRPr="00C97C9F">
        <w:rPr>
          <w:rFonts w:ascii="Times New Roman" w:hAnsi="Times New Roman"/>
          <w:sz w:val="28"/>
          <w:szCs w:val="28"/>
        </w:rPr>
        <w:t xml:space="preserve"> химически опасные производства.</w:t>
      </w:r>
    </w:p>
    <w:p w:rsidR="000D080B" w:rsidRPr="00C97C9F" w:rsidRDefault="000D080B" w:rsidP="000D080B">
      <w:pPr>
        <w:spacing w:after="0" w:line="240" w:lineRule="auto"/>
        <w:ind w:left="-142" w:firstLine="851"/>
        <w:jc w:val="both"/>
        <w:rPr>
          <w:rFonts w:ascii="Times New Roman" w:hAnsi="Times New Roman"/>
          <w:sz w:val="28"/>
          <w:szCs w:val="28"/>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60"/>
        <w:gridCol w:w="685"/>
        <w:gridCol w:w="2735"/>
        <w:gridCol w:w="900"/>
        <w:gridCol w:w="1080"/>
        <w:gridCol w:w="1386"/>
      </w:tblGrid>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 п/п</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Наименование предприятий</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Кол-во</w:t>
            </w:r>
          </w:p>
        </w:tc>
        <w:tc>
          <w:tcPr>
            <w:tcW w:w="273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 xml:space="preserve">Наименование </w:t>
            </w:r>
          </w:p>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обращающихся</w:t>
            </w:r>
          </w:p>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веществ</w:t>
            </w: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Кол-во</w:t>
            </w:r>
          </w:p>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ОПО</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Группа</w:t>
            </w:r>
          </w:p>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опасности</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Приме-</w:t>
            </w:r>
          </w:p>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 xml:space="preserve">чание </w:t>
            </w:r>
          </w:p>
          <w:p w:rsidR="00AE74A5" w:rsidRPr="00C97C9F" w:rsidRDefault="00AE74A5" w:rsidP="00AE74A5">
            <w:pPr>
              <w:spacing w:after="0" w:line="240" w:lineRule="auto"/>
              <w:jc w:val="center"/>
              <w:rPr>
                <w:rFonts w:ascii="Times New Roman" w:hAnsi="Times New Roman"/>
                <w:b/>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3</w:t>
            </w:r>
          </w:p>
        </w:tc>
        <w:tc>
          <w:tcPr>
            <w:tcW w:w="273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6</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7</w:t>
            </w:r>
          </w:p>
        </w:tc>
      </w:tr>
      <w:tr w:rsidR="00AE74A5" w:rsidRPr="00C97C9F" w:rsidTr="00F27DFA">
        <w:trPr>
          <w:trHeight w:val="559"/>
        </w:trPr>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b/>
                <w:sz w:val="24"/>
                <w:szCs w:val="24"/>
              </w:rPr>
            </w:pPr>
            <w:r w:rsidRPr="00C97C9F">
              <w:rPr>
                <w:rFonts w:ascii="Times New Roman" w:hAnsi="Times New Roman"/>
                <w:b/>
                <w:sz w:val="24"/>
                <w:szCs w:val="24"/>
              </w:rPr>
              <w:t>Предприятия систем водоподготовки</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3</w:t>
            </w:r>
          </w:p>
        </w:tc>
        <w:tc>
          <w:tcPr>
            <w:tcW w:w="2735" w:type="dxa"/>
            <w:vMerge w:val="restart"/>
            <w:tcBorders>
              <w:top w:val="single" w:sz="4" w:space="0" w:color="auto"/>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Хлор</w:t>
            </w:r>
          </w:p>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rPr>
          <w:trHeight w:val="559"/>
        </w:trPr>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МУП ВКХ «Ульяновскводоканал»</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6</w:t>
            </w:r>
          </w:p>
          <w:p w:rsidR="00AE74A5" w:rsidRPr="00C97C9F" w:rsidRDefault="00AE74A5" w:rsidP="00AE74A5">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rPr>
          <w:trHeight w:val="571"/>
        </w:trPr>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ОАО «НИИАР Генерация»</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p w:rsidR="00AE74A5" w:rsidRPr="00C97C9F" w:rsidRDefault="00AE74A5" w:rsidP="00AE74A5">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rPr>
          <w:trHeight w:val="571"/>
        </w:trPr>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ООО «Экопром»</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b/>
                <w:sz w:val="24"/>
                <w:szCs w:val="24"/>
              </w:rPr>
            </w:pPr>
            <w:r w:rsidRPr="00C97C9F">
              <w:rPr>
                <w:rFonts w:ascii="Times New Roman" w:hAnsi="Times New Roman"/>
                <w:b/>
                <w:sz w:val="24"/>
                <w:szCs w:val="24"/>
              </w:rPr>
              <w:t xml:space="preserve">Аммиачно-холодильные установки </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11</w:t>
            </w:r>
          </w:p>
        </w:tc>
        <w:tc>
          <w:tcPr>
            <w:tcW w:w="2735"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Аммиак</w:t>
            </w: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b/>
                <w:sz w:val="24"/>
                <w:szCs w:val="24"/>
              </w:rPr>
              <w:t>Производство и потребление продуктов разделения воздуха, криогенно-вакуумной техники, обращения углекислоты и инертных газов</w:t>
            </w:r>
          </w:p>
          <w:p w:rsidR="00AE74A5" w:rsidRPr="00C97C9F" w:rsidRDefault="00AE74A5" w:rsidP="00AE74A5">
            <w:pPr>
              <w:spacing w:after="0" w:line="240" w:lineRule="auto"/>
              <w:rPr>
                <w:rFonts w:ascii="Times New Roman" w:hAnsi="Times New Roman"/>
                <w:sz w:val="24"/>
                <w:szCs w:val="24"/>
              </w:rPr>
            </w:pP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3</w:t>
            </w:r>
          </w:p>
        </w:tc>
        <w:tc>
          <w:tcPr>
            <w:tcW w:w="2735"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Азот, кислород, аргон</w:t>
            </w: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ОАО «НПП «Завод Искра»</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val="restart"/>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Кислород, водород</w:t>
            </w: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ОАО «Волжская ТГК» Ульяновские филиалы</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rPr>
          <w:trHeight w:val="562"/>
        </w:trPr>
        <w:tc>
          <w:tcPr>
            <w:tcW w:w="540" w:type="dxa"/>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3060" w:type="dxa"/>
            <w:tcBorders>
              <w:top w:val="single" w:sz="4" w:space="0" w:color="auto"/>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ЗАО «Авиастар-СП»</w:t>
            </w:r>
          </w:p>
        </w:tc>
        <w:tc>
          <w:tcPr>
            <w:tcW w:w="685" w:type="dxa"/>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b/>
                <w:sz w:val="24"/>
                <w:szCs w:val="24"/>
              </w:rPr>
            </w:pPr>
            <w:r w:rsidRPr="00C97C9F">
              <w:rPr>
                <w:rFonts w:ascii="Times New Roman" w:hAnsi="Times New Roman"/>
                <w:b/>
                <w:sz w:val="24"/>
                <w:szCs w:val="24"/>
              </w:rPr>
              <w:t>Спиртовые производства</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4</w:t>
            </w:r>
          </w:p>
        </w:tc>
        <w:tc>
          <w:tcPr>
            <w:tcW w:w="2735" w:type="dxa"/>
            <w:vMerge/>
            <w:tcBorders>
              <w:top w:val="single" w:sz="4" w:space="0" w:color="auto"/>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ООО «Юпитер Ложистик»</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ООО «Завод Техно-Николь Ульяновск»</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ООО «Чердаклы Спирт»</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ООО  ОП  «Гиппократ»</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b/>
                <w:sz w:val="24"/>
                <w:szCs w:val="24"/>
              </w:rPr>
            </w:pPr>
            <w:r w:rsidRPr="00C97C9F">
              <w:rPr>
                <w:rFonts w:ascii="Times New Roman" w:hAnsi="Times New Roman"/>
                <w:b/>
                <w:sz w:val="24"/>
                <w:szCs w:val="24"/>
              </w:rPr>
              <w:t xml:space="preserve">Склады и базы хранения и отгрузки химически опасных  веществ и другие производства связанные с обращением и хранением токсичных, </w:t>
            </w:r>
            <w:r w:rsidRPr="00C97C9F">
              <w:rPr>
                <w:rFonts w:ascii="Times New Roman" w:hAnsi="Times New Roman"/>
                <w:b/>
                <w:sz w:val="24"/>
                <w:szCs w:val="24"/>
              </w:rPr>
              <w:lastRenderedPageBreak/>
              <w:t>взрывопожароопасных и других веществ, которые могут образовывать пылевоздушные или парогазовые взрывоопасные смеси</w:t>
            </w:r>
          </w:p>
          <w:p w:rsidR="00AE74A5" w:rsidRPr="00C97C9F" w:rsidRDefault="00AE74A5" w:rsidP="00AE74A5">
            <w:pPr>
              <w:spacing w:after="0" w:line="240" w:lineRule="auto"/>
              <w:rPr>
                <w:rFonts w:ascii="Times New Roman" w:hAnsi="Times New Roman"/>
                <w:b/>
                <w:sz w:val="24"/>
                <w:szCs w:val="24"/>
              </w:rPr>
            </w:pPr>
          </w:p>
          <w:p w:rsidR="00AE74A5" w:rsidRPr="00C97C9F" w:rsidRDefault="00AE74A5" w:rsidP="00AE74A5">
            <w:pPr>
              <w:spacing w:after="0" w:line="240" w:lineRule="auto"/>
              <w:rPr>
                <w:rFonts w:ascii="Times New Roman" w:hAnsi="Times New Roman"/>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b/>
                <w:sz w:val="24"/>
                <w:szCs w:val="24"/>
              </w:rPr>
            </w:pPr>
          </w:p>
          <w:p w:rsidR="00AE74A5" w:rsidRPr="00C97C9F" w:rsidRDefault="00AE74A5" w:rsidP="00AE74A5">
            <w:pPr>
              <w:spacing w:after="0" w:line="240" w:lineRule="auto"/>
              <w:jc w:val="center"/>
              <w:rPr>
                <w:rFonts w:ascii="Times New Roman" w:hAnsi="Times New Roman"/>
                <w:b/>
                <w:sz w:val="24"/>
                <w:szCs w:val="24"/>
              </w:rPr>
            </w:pPr>
          </w:p>
          <w:p w:rsidR="00AE74A5" w:rsidRPr="00C97C9F" w:rsidRDefault="00AE74A5" w:rsidP="00AE74A5">
            <w:pPr>
              <w:spacing w:after="0" w:line="240" w:lineRule="auto"/>
              <w:jc w:val="center"/>
              <w:rPr>
                <w:rFonts w:ascii="Times New Roman" w:hAnsi="Times New Roman"/>
                <w:b/>
                <w:sz w:val="24"/>
                <w:szCs w:val="24"/>
              </w:rPr>
            </w:pPr>
            <w:r w:rsidRPr="00C97C9F">
              <w:rPr>
                <w:rFonts w:ascii="Times New Roman" w:hAnsi="Times New Roman"/>
                <w:b/>
                <w:sz w:val="24"/>
                <w:szCs w:val="24"/>
              </w:rPr>
              <w:t>11</w:t>
            </w:r>
          </w:p>
        </w:tc>
        <w:tc>
          <w:tcPr>
            <w:tcW w:w="2735" w:type="dxa"/>
            <w:vMerge w:val="restart"/>
            <w:tcBorders>
              <w:top w:val="single" w:sz="4" w:space="0" w:color="auto"/>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p>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Хим. реагенты</w:t>
            </w: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lastRenderedPageBreak/>
              <w:t>1</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ООО «Ресурс»</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ОАО «Ульяновский моторный завод»</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ОАО «УАЗ»</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rPr>
          <w:trHeight w:val="562"/>
        </w:trPr>
        <w:tc>
          <w:tcPr>
            <w:tcW w:w="540" w:type="dxa"/>
            <w:tcBorders>
              <w:top w:val="single" w:sz="4" w:space="0" w:color="auto"/>
              <w:left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3060" w:type="dxa"/>
            <w:tcBorders>
              <w:top w:val="single" w:sz="4" w:space="0" w:color="auto"/>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ОАО «ДААЗ»</w:t>
            </w:r>
          </w:p>
        </w:tc>
        <w:tc>
          <w:tcPr>
            <w:tcW w:w="685" w:type="dxa"/>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p>
        </w:tc>
        <w:tc>
          <w:tcPr>
            <w:tcW w:w="900" w:type="dxa"/>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Филиал ООО «САБ Миллер РУС» г. Ульяновск</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6</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ООО «Димитровградский завод вкладышей»</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vMerge/>
            <w:tcBorders>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7</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ЗАО «Энергохимсервис»</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tcBorders>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8</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ЗАО «Пивоварня Москва-Эфес»</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tcBorders>
              <w:left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r w:rsidR="00AE74A5" w:rsidRPr="00C97C9F" w:rsidTr="00F27DFA">
        <w:tc>
          <w:tcPr>
            <w:tcW w:w="540" w:type="dxa"/>
            <w:tcBorders>
              <w:top w:val="single" w:sz="4" w:space="0" w:color="auto"/>
              <w:left w:val="single" w:sz="4" w:space="0" w:color="auto"/>
              <w:bottom w:val="single" w:sz="4" w:space="0" w:color="auto"/>
              <w:right w:val="single" w:sz="4" w:space="0" w:color="auto"/>
            </w:tcBorders>
            <w:vAlign w:val="center"/>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9</w:t>
            </w:r>
          </w:p>
        </w:tc>
        <w:tc>
          <w:tcPr>
            <w:tcW w:w="306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r w:rsidRPr="00C97C9F">
              <w:rPr>
                <w:rFonts w:ascii="Times New Roman" w:hAnsi="Times New Roman"/>
                <w:sz w:val="24"/>
                <w:szCs w:val="24"/>
              </w:rPr>
              <w:t>ОГАУ «Волга – Спорт – Арена»</w:t>
            </w:r>
          </w:p>
        </w:tc>
        <w:tc>
          <w:tcPr>
            <w:tcW w:w="685"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c>
          <w:tcPr>
            <w:tcW w:w="2735" w:type="dxa"/>
            <w:tcBorders>
              <w:left w:val="single" w:sz="4" w:space="0" w:color="auto"/>
              <w:bottom w:val="single" w:sz="4" w:space="0" w:color="auto"/>
              <w:right w:val="single" w:sz="4" w:space="0" w:color="auto"/>
            </w:tcBorders>
          </w:tcPr>
          <w:p w:rsidR="00AE74A5" w:rsidRPr="00C97C9F" w:rsidRDefault="00AE74A5" w:rsidP="00AE74A5">
            <w:pPr>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AE74A5" w:rsidRPr="00C97C9F" w:rsidRDefault="00AE74A5" w:rsidP="00AE74A5">
            <w:pPr>
              <w:spacing w:after="0" w:line="240" w:lineRule="auto"/>
              <w:jc w:val="center"/>
              <w:rPr>
                <w:rFonts w:ascii="Times New Roman" w:hAnsi="Times New Roman"/>
                <w:sz w:val="24"/>
                <w:szCs w:val="24"/>
              </w:rPr>
            </w:pPr>
          </w:p>
        </w:tc>
      </w:tr>
    </w:tbl>
    <w:p w:rsidR="00757122" w:rsidRPr="00C97C9F" w:rsidRDefault="00757122" w:rsidP="008C5BFB">
      <w:pPr>
        <w:pStyle w:val="ConsPlusNormal"/>
        <w:ind w:firstLine="0"/>
        <w:jc w:val="both"/>
        <w:rPr>
          <w:rFonts w:ascii="Times New Roman" w:hAnsi="Times New Roman" w:cs="Times New Roman"/>
        </w:rPr>
      </w:pPr>
    </w:p>
    <w:p w:rsidR="00E47D45" w:rsidRPr="00C97C9F" w:rsidRDefault="00757122" w:rsidP="008C5BFB">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sz w:val="28"/>
          <w:szCs w:val="28"/>
        </w:rPr>
        <w:t>2</w:t>
      </w:r>
      <w:r w:rsidRPr="00C97C9F">
        <w:rPr>
          <w:rFonts w:ascii="Times New Roman" w:hAnsi="Times New Roman" w:cs="Times New Roman"/>
          <w:i/>
          <w:sz w:val="28"/>
          <w:szCs w:val="28"/>
        </w:rPr>
        <w:t>.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F27DFA" w:rsidRPr="00C97C9F" w:rsidRDefault="00F27DFA" w:rsidP="00F27DFA">
      <w:pPr>
        <w:pStyle w:val="aa"/>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7B7E6E" w:rsidRPr="00C97C9F" w:rsidRDefault="007B7E6E" w:rsidP="007B7E6E">
      <w:pPr>
        <w:pStyle w:val="11"/>
        <w:spacing w:after="0"/>
        <w:ind w:left="0" w:firstLine="540"/>
        <w:jc w:val="both"/>
        <w:rPr>
          <w:sz w:val="28"/>
          <w:szCs w:val="28"/>
        </w:rPr>
      </w:pPr>
      <w:r w:rsidRPr="00C97C9F">
        <w:rPr>
          <w:bCs/>
          <w:sz w:val="28"/>
          <w:szCs w:val="28"/>
        </w:rPr>
        <w:t>На предприятиях, эксплуатирующих химически опасные объекты, на территории Самарской и Ульяновской областей</w:t>
      </w:r>
      <w:r w:rsidRPr="00C97C9F">
        <w:rPr>
          <w:sz w:val="28"/>
          <w:szCs w:val="28"/>
        </w:rPr>
        <w:t xml:space="preserve"> в отчетном периоде аварий и несчастных случаев не произошло. </w:t>
      </w:r>
    </w:p>
    <w:p w:rsidR="007B7E6E" w:rsidRPr="00C97C9F" w:rsidRDefault="007B7E6E" w:rsidP="007B7E6E">
      <w:pPr>
        <w:pStyle w:val="11"/>
        <w:spacing w:after="0"/>
        <w:ind w:left="0" w:firstLine="540"/>
        <w:jc w:val="both"/>
        <w:rPr>
          <w:sz w:val="28"/>
          <w:szCs w:val="28"/>
        </w:rPr>
      </w:pPr>
      <w:r w:rsidRPr="00C97C9F">
        <w:rPr>
          <w:sz w:val="28"/>
          <w:szCs w:val="28"/>
        </w:rPr>
        <w:t>За аналогичный период 201</w:t>
      </w:r>
      <w:r w:rsidR="00F27DFA" w:rsidRPr="00C97C9F">
        <w:rPr>
          <w:sz w:val="28"/>
          <w:szCs w:val="28"/>
        </w:rPr>
        <w:t>5</w:t>
      </w:r>
      <w:r w:rsidRPr="00C97C9F">
        <w:rPr>
          <w:sz w:val="28"/>
          <w:szCs w:val="28"/>
        </w:rPr>
        <w:t xml:space="preserve"> года на химически опасных объектах аварий и несчастных случаев также не произошло. </w:t>
      </w:r>
    </w:p>
    <w:p w:rsidR="007B7E6E" w:rsidRPr="00C97C9F" w:rsidRDefault="007B7E6E" w:rsidP="007B7E6E">
      <w:pPr>
        <w:pStyle w:val="11"/>
        <w:spacing w:after="0"/>
        <w:ind w:left="0" w:firstLine="540"/>
        <w:jc w:val="both"/>
        <w:rPr>
          <w:sz w:val="28"/>
          <w:szCs w:val="28"/>
        </w:rPr>
      </w:pPr>
      <w:r w:rsidRPr="00C97C9F">
        <w:rPr>
          <w:sz w:val="28"/>
          <w:szCs w:val="28"/>
        </w:rPr>
        <w:t>Данные по аварийности и травматизму за 6 месяцев 201</w:t>
      </w:r>
      <w:r w:rsidR="00F27DFA" w:rsidRPr="00C97C9F">
        <w:rPr>
          <w:sz w:val="28"/>
          <w:szCs w:val="28"/>
        </w:rPr>
        <w:t>6</w:t>
      </w:r>
      <w:r w:rsidRPr="00C97C9F">
        <w:rPr>
          <w:sz w:val="28"/>
          <w:szCs w:val="28"/>
        </w:rPr>
        <w:t xml:space="preserve"> года  по сравнению с  6 месяцами 201</w:t>
      </w:r>
      <w:r w:rsidR="00F27DFA" w:rsidRPr="00C97C9F">
        <w:rPr>
          <w:sz w:val="28"/>
          <w:szCs w:val="28"/>
        </w:rPr>
        <w:t>5</w:t>
      </w:r>
      <w:r w:rsidRPr="00C97C9F">
        <w:rPr>
          <w:sz w:val="28"/>
          <w:szCs w:val="28"/>
        </w:rPr>
        <w:t xml:space="preserve"> года сведены в таблицу:</w:t>
      </w:r>
    </w:p>
    <w:p w:rsidR="00700DD7" w:rsidRPr="00C97C9F" w:rsidRDefault="00700DD7" w:rsidP="00700DD7">
      <w:pPr>
        <w:pStyle w:val="aa"/>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417"/>
        <w:gridCol w:w="1134"/>
        <w:gridCol w:w="2977"/>
        <w:gridCol w:w="2693"/>
      </w:tblGrid>
      <w:tr w:rsidR="004D745A" w:rsidRPr="00C97C9F" w:rsidTr="004D745A">
        <w:trPr>
          <w:cantSplit/>
        </w:trPr>
        <w:tc>
          <w:tcPr>
            <w:tcW w:w="1843" w:type="dxa"/>
            <w:vMerge w:val="restart"/>
            <w:vAlign w:val="center"/>
          </w:tcPr>
          <w:p w:rsidR="004D745A" w:rsidRPr="00C97C9F" w:rsidRDefault="004D745A" w:rsidP="004D745A">
            <w:pPr>
              <w:spacing w:after="0" w:line="240" w:lineRule="auto"/>
              <w:jc w:val="center"/>
              <w:rPr>
                <w:rFonts w:ascii="Times New Roman" w:hAnsi="Times New Roman"/>
                <w:sz w:val="24"/>
                <w:szCs w:val="24"/>
              </w:rPr>
            </w:pPr>
          </w:p>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Период</w:t>
            </w:r>
          </w:p>
        </w:tc>
        <w:tc>
          <w:tcPr>
            <w:tcW w:w="2551" w:type="dxa"/>
            <w:gridSpan w:val="2"/>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Аварийность</w:t>
            </w:r>
          </w:p>
        </w:tc>
        <w:tc>
          <w:tcPr>
            <w:tcW w:w="5670" w:type="dxa"/>
            <w:gridSpan w:val="2"/>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Травматизм</w:t>
            </w:r>
          </w:p>
        </w:tc>
      </w:tr>
      <w:tr w:rsidR="004D745A" w:rsidRPr="00C97C9F" w:rsidTr="004D745A">
        <w:trPr>
          <w:cantSplit/>
        </w:trPr>
        <w:tc>
          <w:tcPr>
            <w:tcW w:w="1843" w:type="dxa"/>
            <w:vMerge/>
            <w:vAlign w:val="center"/>
          </w:tcPr>
          <w:p w:rsidR="004D745A" w:rsidRPr="00C97C9F" w:rsidRDefault="004D745A" w:rsidP="004D745A">
            <w:pPr>
              <w:spacing w:after="0" w:line="240" w:lineRule="auto"/>
              <w:jc w:val="center"/>
              <w:rPr>
                <w:rFonts w:ascii="Times New Roman" w:hAnsi="Times New Roman"/>
                <w:sz w:val="24"/>
                <w:szCs w:val="24"/>
              </w:rPr>
            </w:pPr>
          </w:p>
        </w:tc>
        <w:tc>
          <w:tcPr>
            <w:tcW w:w="1417"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Аварии</w:t>
            </w:r>
          </w:p>
        </w:tc>
        <w:tc>
          <w:tcPr>
            <w:tcW w:w="1134" w:type="dxa"/>
            <w:vAlign w:val="center"/>
          </w:tcPr>
          <w:p w:rsidR="004D745A" w:rsidRPr="00C97C9F" w:rsidRDefault="004D745A" w:rsidP="004D745A">
            <w:pPr>
              <w:spacing w:after="0" w:line="240" w:lineRule="auto"/>
              <w:jc w:val="center"/>
              <w:rPr>
                <w:rFonts w:ascii="Times New Roman" w:hAnsi="Times New Roman"/>
                <w:sz w:val="24"/>
                <w:szCs w:val="24"/>
              </w:rPr>
            </w:pPr>
          </w:p>
        </w:tc>
        <w:tc>
          <w:tcPr>
            <w:tcW w:w="2977"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Со смертельным исходом (чел.)</w:t>
            </w:r>
          </w:p>
        </w:tc>
        <w:tc>
          <w:tcPr>
            <w:tcW w:w="2693"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Групповых</w:t>
            </w:r>
          </w:p>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случаев/человек</w:t>
            </w:r>
          </w:p>
        </w:tc>
      </w:tr>
      <w:tr w:rsidR="004D745A" w:rsidRPr="00C97C9F" w:rsidTr="004D745A">
        <w:tc>
          <w:tcPr>
            <w:tcW w:w="1843" w:type="dxa"/>
            <w:vAlign w:val="center"/>
          </w:tcPr>
          <w:p w:rsidR="004D745A" w:rsidRPr="00C97C9F" w:rsidRDefault="004D745A" w:rsidP="00F27DFA">
            <w:pPr>
              <w:spacing w:after="0" w:line="240" w:lineRule="auto"/>
              <w:jc w:val="center"/>
              <w:rPr>
                <w:rFonts w:ascii="Times New Roman" w:hAnsi="Times New Roman"/>
                <w:sz w:val="24"/>
                <w:szCs w:val="24"/>
              </w:rPr>
            </w:pPr>
            <w:r w:rsidRPr="00C97C9F">
              <w:rPr>
                <w:rFonts w:ascii="Times New Roman" w:hAnsi="Times New Roman"/>
                <w:bCs/>
                <w:sz w:val="24"/>
                <w:szCs w:val="24"/>
              </w:rPr>
              <w:t>6 месяцев</w:t>
            </w:r>
            <w:r w:rsidRPr="00C97C9F">
              <w:rPr>
                <w:rFonts w:ascii="Times New Roman" w:hAnsi="Times New Roman"/>
                <w:b/>
                <w:bCs/>
                <w:sz w:val="24"/>
                <w:szCs w:val="24"/>
              </w:rPr>
              <w:t xml:space="preserve"> </w:t>
            </w:r>
            <w:r w:rsidRPr="00C97C9F">
              <w:rPr>
                <w:rFonts w:ascii="Times New Roman" w:hAnsi="Times New Roman"/>
                <w:sz w:val="24"/>
                <w:szCs w:val="24"/>
              </w:rPr>
              <w:t>201</w:t>
            </w:r>
            <w:r w:rsidR="00F27DFA" w:rsidRPr="00C97C9F">
              <w:rPr>
                <w:rFonts w:ascii="Times New Roman" w:hAnsi="Times New Roman"/>
                <w:sz w:val="24"/>
                <w:szCs w:val="24"/>
              </w:rPr>
              <w:t>6</w:t>
            </w:r>
          </w:p>
        </w:tc>
        <w:tc>
          <w:tcPr>
            <w:tcW w:w="1417" w:type="dxa"/>
            <w:vAlign w:val="center"/>
          </w:tcPr>
          <w:p w:rsidR="004D745A" w:rsidRPr="00C97C9F" w:rsidRDefault="004D745A" w:rsidP="004D745A">
            <w:pPr>
              <w:tabs>
                <w:tab w:val="left" w:pos="540"/>
                <w:tab w:val="center" w:pos="612"/>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13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977"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693"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c>
          <w:tcPr>
            <w:tcW w:w="1843" w:type="dxa"/>
            <w:vAlign w:val="center"/>
          </w:tcPr>
          <w:p w:rsidR="004D745A" w:rsidRPr="00C97C9F" w:rsidRDefault="004D745A" w:rsidP="00F27DFA">
            <w:pPr>
              <w:spacing w:after="0" w:line="240" w:lineRule="auto"/>
              <w:jc w:val="center"/>
              <w:rPr>
                <w:rFonts w:ascii="Times New Roman" w:hAnsi="Times New Roman"/>
                <w:sz w:val="24"/>
                <w:szCs w:val="24"/>
              </w:rPr>
            </w:pPr>
            <w:r w:rsidRPr="00C97C9F">
              <w:rPr>
                <w:rFonts w:ascii="Times New Roman" w:hAnsi="Times New Roman"/>
                <w:bCs/>
                <w:sz w:val="24"/>
                <w:szCs w:val="24"/>
              </w:rPr>
              <w:t>6 месяцев</w:t>
            </w:r>
            <w:r w:rsidRPr="00C97C9F">
              <w:rPr>
                <w:rFonts w:ascii="Times New Roman" w:hAnsi="Times New Roman"/>
                <w:b/>
                <w:bCs/>
                <w:sz w:val="24"/>
                <w:szCs w:val="24"/>
              </w:rPr>
              <w:t xml:space="preserve"> </w:t>
            </w:r>
            <w:r w:rsidRPr="00C97C9F">
              <w:rPr>
                <w:rFonts w:ascii="Times New Roman" w:hAnsi="Times New Roman"/>
                <w:bCs/>
                <w:sz w:val="24"/>
                <w:szCs w:val="24"/>
              </w:rPr>
              <w:t>2</w:t>
            </w:r>
            <w:r w:rsidRPr="00C97C9F">
              <w:rPr>
                <w:rFonts w:ascii="Times New Roman" w:hAnsi="Times New Roman"/>
                <w:sz w:val="24"/>
                <w:szCs w:val="24"/>
              </w:rPr>
              <w:t>01</w:t>
            </w:r>
            <w:r w:rsidR="00F27DFA" w:rsidRPr="00C97C9F">
              <w:rPr>
                <w:rFonts w:ascii="Times New Roman" w:hAnsi="Times New Roman"/>
                <w:sz w:val="24"/>
                <w:szCs w:val="24"/>
              </w:rPr>
              <w:t>5</w:t>
            </w:r>
          </w:p>
        </w:tc>
        <w:tc>
          <w:tcPr>
            <w:tcW w:w="1417" w:type="dxa"/>
            <w:vAlign w:val="center"/>
          </w:tcPr>
          <w:p w:rsidR="004D745A" w:rsidRPr="00C97C9F" w:rsidRDefault="004D745A" w:rsidP="004D745A">
            <w:pPr>
              <w:tabs>
                <w:tab w:val="left" w:pos="540"/>
                <w:tab w:val="center" w:pos="612"/>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13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977"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693"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bl>
    <w:p w:rsidR="00757122" w:rsidRPr="00C97C9F" w:rsidRDefault="00757122" w:rsidP="008C5BFB">
      <w:pPr>
        <w:pStyle w:val="ConsPlusNormal"/>
        <w:ind w:firstLine="0"/>
        <w:rPr>
          <w:rFonts w:ascii="Times New Roman" w:hAnsi="Times New Roman" w:cs="Times New Roman"/>
          <w:b/>
        </w:rPr>
      </w:pPr>
    </w:p>
    <w:p w:rsidR="00757122" w:rsidRPr="00C97C9F" w:rsidRDefault="00757122" w:rsidP="008C5BFB">
      <w:pPr>
        <w:pStyle w:val="ConsPlusNormal"/>
        <w:ind w:firstLine="0"/>
        <w:jc w:val="both"/>
        <w:rPr>
          <w:rFonts w:ascii="Times New Roman" w:hAnsi="Times New Roman" w:cs="Times New Roman"/>
          <w:i/>
          <w:sz w:val="28"/>
          <w:szCs w:val="28"/>
        </w:rPr>
      </w:pPr>
      <w:r w:rsidRPr="00C97C9F">
        <w:rPr>
          <w:rFonts w:ascii="Times New Roman" w:hAnsi="Times New Roman" w:cs="Times New Roman"/>
          <w:i/>
          <w:sz w:val="28"/>
          <w:szCs w:val="28"/>
        </w:rPr>
        <w:t xml:space="preserve">3. Сравнительный анализ распределения аварий по видам аварий </w:t>
      </w:r>
      <w:r w:rsidR="004D745A" w:rsidRPr="00C97C9F">
        <w:rPr>
          <w:rFonts w:ascii="Times New Roman" w:hAnsi="Times New Roman" w:cs="Times New Roman"/>
          <w:i/>
          <w:sz w:val="28"/>
          <w:szCs w:val="28"/>
        </w:rPr>
        <w:t xml:space="preserve">(в виде таблицы) </w:t>
      </w:r>
      <w:r w:rsidRPr="00C97C9F">
        <w:rPr>
          <w:rFonts w:ascii="Times New Roman" w:hAnsi="Times New Roman" w:cs="Times New Roman"/>
          <w:i/>
          <w:sz w:val="28"/>
          <w:szCs w:val="28"/>
        </w:rPr>
        <w:t>с описанием тенденций</w:t>
      </w:r>
    </w:p>
    <w:p w:rsidR="00700DD7" w:rsidRPr="00C97C9F" w:rsidRDefault="00700DD7" w:rsidP="00700DD7">
      <w:pPr>
        <w:pStyle w:val="aa"/>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1"/>
        <w:gridCol w:w="1080"/>
        <w:gridCol w:w="1080"/>
        <w:gridCol w:w="1080"/>
        <w:gridCol w:w="1121"/>
        <w:gridCol w:w="1984"/>
      </w:tblGrid>
      <w:tr w:rsidR="004D745A" w:rsidRPr="00C97C9F" w:rsidTr="004D745A">
        <w:trPr>
          <w:trHeight w:val="233"/>
          <w:jc w:val="center"/>
        </w:trPr>
        <w:tc>
          <w:tcPr>
            <w:tcW w:w="3681" w:type="dxa"/>
            <w:vMerge w:val="restart"/>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Виды аварий</w:t>
            </w:r>
          </w:p>
        </w:tc>
        <w:tc>
          <w:tcPr>
            <w:tcW w:w="4361" w:type="dxa"/>
            <w:gridSpan w:val="4"/>
            <w:tcBorders>
              <w:top w:val="single" w:sz="4" w:space="0" w:color="auto"/>
              <w:left w:val="single" w:sz="4" w:space="0" w:color="auto"/>
              <w:bottom w:val="single" w:sz="4" w:space="0" w:color="auto"/>
              <w:right w:val="single" w:sz="4" w:space="0" w:color="auto"/>
            </w:tcBorders>
          </w:tcPr>
          <w:p w:rsidR="004D745A" w:rsidRPr="00C97C9F" w:rsidRDefault="004D745A" w:rsidP="004D745A">
            <w:pPr>
              <w:tabs>
                <w:tab w:val="left" w:pos="4932"/>
              </w:tabs>
              <w:spacing w:after="0" w:line="240" w:lineRule="auto"/>
              <w:ind w:right="972"/>
              <w:jc w:val="center"/>
              <w:rPr>
                <w:rFonts w:ascii="Times New Roman" w:hAnsi="Times New Roman"/>
                <w:sz w:val="24"/>
                <w:szCs w:val="24"/>
              </w:rPr>
            </w:pPr>
            <w:r w:rsidRPr="00C97C9F">
              <w:rPr>
                <w:rFonts w:ascii="Times New Roman" w:hAnsi="Times New Roman"/>
                <w:sz w:val="24"/>
                <w:szCs w:val="24"/>
              </w:rPr>
              <w:t xml:space="preserve">             Число аварий/ %</w:t>
            </w:r>
          </w:p>
        </w:tc>
        <w:tc>
          <w:tcPr>
            <w:tcW w:w="1984" w:type="dxa"/>
            <w:vMerge w:val="restart"/>
            <w:tcBorders>
              <w:top w:val="single" w:sz="4" w:space="0" w:color="auto"/>
              <w:left w:val="single" w:sz="4" w:space="0" w:color="auto"/>
              <w:right w:val="single" w:sz="4" w:space="0" w:color="auto"/>
            </w:tcBorders>
          </w:tcPr>
          <w:p w:rsidR="000658E4" w:rsidRPr="00C97C9F" w:rsidRDefault="000658E4" w:rsidP="000658E4">
            <w:pPr>
              <w:tabs>
                <w:tab w:val="left" w:pos="1768"/>
                <w:tab w:val="left" w:pos="4932"/>
              </w:tabs>
              <w:spacing w:after="0" w:line="240" w:lineRule="auto"/>
              <w:ind w:right="85"/>
              <w:jc w:val="center"/>
              <w:rPr>
                <w:rFonts w:ascii="Times New Roman" w:hAnsi="Times New Roman"/>
                <w:sz w:val="24"/>
                <w:szCs w:val="24"/>
              </w:rPr>
            </w:pPr>
          </w:p>
          <w:p w:rsidR="004D745A" w:rsidRPr="00C97C9F" w:rsidRDefault="000658E4" w:rsidP="000658E4">
            <w:pPr>
              <w:tabs>
                <w:tab w:val="left" w:pos="1768"/>
                <w:tab w:val="left" w:pos="4932"/>
              </w:tabs>
              <w:spacing w:after="0" w:line="240" w:lineRule="auto"/>
              <w:ind w:right="85"/>
              <w:jc w:val="center"/>
              <w:rPr>
                <w:rFonts w:ascii="Times New Roman" w:hAnsi="Times New Roman"/>
                <w:sz w:val="24"/>
                <w:szCs w:val="24"/>
              </w:rPr>
            </w:pPr>
            <w:r w:rsidRPr="00C97C9F">
              <w:rPr>
                <w:rFonts w:ascii="Times New Roman" w:hAnsi="Times New Roman"/>
                <w:sz w:val="24"/>
                <w:szCs w:val="24"/>
              </w:rPr>
              <w:lastRenderedPageBreak/>
              <w:t>+/</w:t>
            </w:r>
            <w:r w:rsidR="004D745A" w:rsidRPr="00C97C9F">
              <w:rPr>
                <w:rFonts w:ascii="Times New Roman" w:hAnsi="Times New Roman"/>
                <w:sz w:val="24"/>
                <w:szCs w:val="24"/>
              </w:rPr>
              <w:t>-</w:t>
            </w:r>
          </w:p>
        </w:tc>
      </w:tr>
      <w:tr w:rsidR="004D745A" w:rsidRPr="00C97C9F" w:rsidTr="004D745A">
        <w:trPr>
          <w:trHeight w:val="507"/>
          <w:jc w:val="center"/>
        </w:trPr>
        <w:tc>
          <w:tcPr>
            <w:tcW w:w="3681" w:type="dxa"/>
            <w:vMerge/>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rPr>
                <w:rFonts w:ascii="Times New Roman" w:hAnsi="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4D745A" w:rsidRPr="00C97C9F" w:rsidRDefault="004D745A" w:rsidP="000658E4">
            <w:pPr>
              <w:spacing w:after="0" w:line="240" w:lineRule="auto"/>
              <w:jc w:val="center"/>
              <w:rPr>
                <w:rFonts w:ascii="Times New Roman" w:hAnsi="Times New Roman"/>
                <w:sz w:val="24"/>
                <w:szCs w:val="24"/>
              </w:rPr>
            </w:pPr>
            <w:r w:rsidRPr="00C97C9F">
              <w:rPr>
                <w:rFonts w:ascii="Times New Roman" w:hAnsi="Times New Roman"/>
                <w:sz w:val="24"/>
                <w:szCs w:val="24"/>
              </w:rPr>
              <w:t xml:space="preserve">6 месяцев </w:t>
            </w:r>
            <w:r w:rsidRPr="00C97C9F">
              <w:rPr>
                <w:rFonts w:ascii="Times New Roman" w:hAnsi="Times New Roman"/>
                <w:bCs/>
                <w:sz w:val="24"/>
                <w:szCs w:val="24"/>
              </w:rPr>
              <w:t>201</w:t>
            </w:r>
            <w:r w:rsidR="000658E4" w:rsidRPr="00C97C9F">
              <w:rPr>
                <w:rFonts w:ascii="Times New Roman" w:hAnsi="Times New Roman"/>
                <w:bCs/>
                <w:sz w:val="24"/>
                <w:szCs w:val="24"/>
              </w:rPr>
              <w:t>6</w:t>
            </w:r>
          </w:p>
        </w:tc>
        <w:tc>
          <w:tcPr>
            <w:tcW w:w="2201" w:type="dxa"/>
            <w:gridSpan w:val="2"/>
            <w:tcBorders>
              <w:top w:val="single" w:sz="4" w:space="0" w:color="auto"/>
              <w:left w:val="single" w:sz="4" w:space="0" w:color="auto"/>
              <w:bottom w:val="single" w:sz="4" w:space="0" w:color="auto"/>
              <w:right w:val="single" w:sz="4" w:space="0" w:color="auto"/>
            </w:tcBorders>
          </w:tcPr>
          <w:p w:rsidR="004D745A" w:rsidRPr="00C97C9F" w:rsidRDefault="004D745A" w:rsidP="000658E4">
            <w:pPr>
              <w:tabs>
                <w:tab w:val="left" w:pos="270"/>
                <w:tab w:val="center" w:pos="837"/>
              </w:tabs>
              <w:spacing w:after="0" w:line="240" w:lineRule="auto"/>
              <w:jc w:val="center"/>
              <w:rPr>
                <w:rFonts w:ascii="Times New Roman" w:hAnsi="Times New Roman"/>
                <w:sz w:val="24"/>
                <w:szCs w:val="24"/>
              </w:rPr>
            </w:pPr>
            <w:r w:rsidRPr="00C97C9F">
              <w:rPr>
                <w:rFonts w:ascii="Times New Roman" w:hAnsi="Times New Roman"/>
                <w:sz w:val="24"/>
                <w:szCs w:val="24"/>
              </w:rPr>
              <w:t>6 месяцев 2</w:t>
            </w:r>
            <w:r w:rsidRPr="00C97C9F">
              <w:rPr>
                <w:rFonts w:ascii="Times New Roman" w:hAnsi="Times New Roman"/>
                <w:bCs/>
                <w:sz w:val="24"/>
                <w:szCs w:val="24"/>
              </w:rPr>
              <w:t>01</w:t>
            </w:r>
            <w:r w:rsidR="000658E4" w:rsidRPr="00C97C9F">
              <w:rPr>
                <w:rFonts w:ascii="Times New Roman" w:hAnsi="Times New Roman"/>
                <w:bCs/>
                <w:sz w:val="24"/>
                <w:szCs w:val="24"/>
              </w:rPr>
              <w:t>5</w:t>
            </w:r>
          </w:p>
        </w:tc>
        <w:tc>
          <w:tcPr>
            <w:tcW w:w="1984" w:type="dxa"/>
            <w:vMerge/>
            <w:tcBorders>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p>
        </w:tc>
      </w:tr>
      <w:tr w:rsidR="004D745A" w:rsidRPr="00C97C9F" w:rsidTr="004D745A">
        <w:trPr>
          <w:trHeight w:val="326"/>
          <w:jc w:val="center"/>
        </w:trPr>
        <w:tc>
          <w:tcPr>
            <w:tcW w:w="368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rPr>
                <w:rFonts w:ascii="Times New Roman" w:hAnsi="Times New Roman"/>
                <w:sz w:val="24"/>
                <w:szCs w:val="24"/>
              </w:rPr>
            </w:pPr>
            <w:r w:rsidRPr="00C97C9F">
              <w:rPr>
                <w:rFonts w:ascii="Times New Roman" w:hAnsi="Times New Roman"/>
                <w:sz w:val="24"/>
                <w:szCs w:val="24"/>
              </w:rPr>
              <w:lastRenderedPageBreak/>
              <w:t>Взрыв</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12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rPr>
          <w:trHeight w:val="227"/>
          <w:jc w:val="center"/>
        </w:trPr>
        <w:tc>
          <w:tcPr>
            <w:tcW w:w="368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rPr>
                <w:rFonts w:ascii="Times New Roman" w:hAnsi="Times New Roman"/>
                <w:sz w:val="24"/>
                <w:szCs w:val="24"/>
              </w:rPr>
            </w:pPr>
            <w:r w:rsidRPr="00C97C9F">
              <w:rPr>
                <w:rFonts w:ascii="Times New Roman" w:hAnsi="Times New Roman"/>
                <w:sz w:val="24"/>
                <w:szCs w:val="24"/>
              </w:rPr>
              <w:t>Пожар</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12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rPr>
          <w:trHeight w:val="227"/>
          <w:jc w:val="center"/>
        </w:trPr>
        <w:tc>
          <w:tcPr>
            <w:tcW w:w="368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rPr>
                <w:rFonts w:ascii="Times New Roman" w:hAnsi="Times New Roman"/>
                <w:sz w:val="24"/>
                <w:szCs w:val="24"/>
              </w:rPr>
            </w:pPr>
            <w:r w:rsidRPr="00C97C9F">
              <w:rPr>
                <w:rFonts w:ascii="Times New Roman" w:hAnsi="Times New Roman"/>
                <w:sz w:val="24"/>
                <w:szCs w:val="24"/>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12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rPr>
                <w:rFonts w:ascii="Times New Roman" w:hAnsi="Times New Roman"/>
                <w:sz w:val="24"/>
                <w:szCs w:val="24"/>
              </w:rPr>
            </w:pPr>
            <w:r w:rsidRPr="00C97C9F">
              <w:rPr>
                <w:rFonts w:ascii="Times New Roman" w:hAnsi="Times New Roman"/>
                <w:sz w:val="24"/>
                <w:szCs w:val="24"/>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12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rPr>
                <w:rFonts w:ascii="Times New Roman" w:hAnsi="Times New Roman"/>
                <w:sz w:val="24"/>
                <w:szCs w:val="24"/>
              </w:rPr>
            </w:pPr>
            <w:r w:rsidRPr="00C97C9F">
              <w:rPr>
                <w:rFonts w:ascii="Times New Roman" w:hAnsi="Times New Roman"/>
                <w:sz w:val="24"/>
                <w:szCs w:val="24"/>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12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rPr>
                <w:rFonts w:ascii="Times New Roman" w:hAnsi="Times New Roman"/>
                <w:sz w:val="24"/>
                <w:szCs w:val="24"/>
              </w:rPr>
            </w:pPr>
            <w:r w:rsidRPr="00C97C9F">
              <w:rPr>
                <w:rFonts w:ascii="Times New Roman" w:hAnsi="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121"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bl>
    <w:p w:rsidR="004D745A" w:rsidRPr="00C97C9F" w:rsidRDefault="004D745A" w:rsidP="008C5BFB">
      <w:pPr>
        <w:pStyle w:val="ConsPlusNormal"/>
        <w:ind w:firstLine="360"/>
        <w:jc w:val="both"/>
        <w:rPr>
          <w:rFonts w:ascii="Times New Roman" w:hAnsi="Times New Roman" w:cs="Times New Roman"/>
          <w:b/>
        </w:rPr>
      </w:pPr>
    </w:p>
    <w:p w:rsidR="00651944" w:rsidRPr="00C97C9F" w:rsidRDefault="00651944" w:rsidP="00AA2D41">
      <w:pPr>
        <w:pStyle w:val="ConsPlusNormal"/>
        <w:numPr>
          <w:ilvl w:val="0"/>
          <w:numId w:val="19"/>
        </w:numPr>
        <w:ind w:left="142" w:hanging="142"/>
        <w:jc w:val="both"/>
        <w:rPr>
          <w:rFonts w:ascii="Times New Roman" w:hAnsi="Times New Roman" w:cs="Times New Roman"/>
          <w:i/>
          <w:sz w:val="28"/>
          <w:szCs w:val="28"/>
        </w:rPr>
      </w:pPr>
      <w:r w:rsidRPr="00C97C9F">
        <w:rPr>
          <w:rFonts w:ascii="Times New Roman" w:hAnsi="Times New Roman" w:cs="Times New Roman"/>
          <w:i/>
          <w:sz w:val="28"/>
          <w:szCs w:val="28"/>
        </w:rPr>
        <w:t>Сравнительный анализ распределения несчастных случаев со смертельным исходом по травмирующим факторам с описанием тенденций</w:t>
      </w:r>
    </w:p>
    <w:p w:rsidR="008C0DF5" w:rsidRPr="00C97C9F" w:rsidRDefault="008C0DF5" w:rsidP="008C0DF5">
      <w:pPr>
        <w:pStyle w:val="aa"/>
        <w:spacing w:after="120" w:line="240" w:lineRule="auto"/>
        <w:jc w:val="center"/>
        <w:rPr>
          <w:rFonts w:ascii="Times New Roman" w:hAnsi="Times New Roman"/>
          <w:i/>
          <w:sz w:val="28"/>
          <w:szCs w:val="28"/>
        </w:rPr>
      </w:pPr>
    </w:p>
    <w:p w:rsidR="004D745A" w:rsidRPr="00C97C9F" w:rsidRDefault="008C0DF5" w:rsidP="008C0DF5">
      <w:pPr>
        <w:pStyle w:val="aa"/>
        <w:spacing w:after="120" w:line="240" w:lineRule="auto"/>
        <w:jc w:val="center"/>
        <w:rPr>
          <w:rFonts w:ascii="Times New Roman" w:hAnsi="Times New Roman"/>
          <w:i/>
          <w:sz w:val="28"/>
          <w:szCs w:val="28"/>
        </w:rPr>
      </w:pPr>
      <w:r w:rsidRPr="00C97C9F">
        <w:rPr>
          <w:rFonts w:ascii="Times New Roman" w:hAnsi="Times New Roman"/>
          <w:i/>
          <w:sz w:val="28"/>
          <w:szCs w:val="28"/>
        </w:rPr>
        <w:t>Самарск</w:t>
      </w:r>
      <w:r w:rsidR="00700DD7" w:rsidRPr="00C97C9F">
        <w:rPr>
          <w:rFonts w:ascii="Times New Roman" w:hAnsi="Times New Roman"/>
          <w:i/>
          <w:sz w:val="28"/>
          <w:szCs w:val="28"/>
        </w:rPr>
        <w:t>ая</w:t>
      </w:r>
      <w:r w:rsidRPr="00C97C9F">
        <w:rPr>
          <w:rFonts w:ascii="Times New Roman" w:hAnsi="Times New Roman"/>
          <w:i/>
          <w:sz w:val="28"/>
          <w:szCs w:val="28"/>
        </w:rPr>
        <w:t xml:space="preserve"> и Ульяновск</w:t>
      </w:r>
      <w:r w:rsidR="00700DD7" w:rsidRPr="00C97C9F">
        <w:rPr>
          <w:rFonts w:ascii="Times New Roman" w:hAnsi="Times New Roman"/>
          <w:i/>
          <w:sz w:val="28"/>
          <w:szCs w:val="28"/>
        </w:rPr>
        <w:t>ая</w:t>
      </w:r>
      <w:r w:rsidRPr="00C97C9F">
        <w:rPr>
          <w:rFonts w:ascii="Times New Roman" w:hAnsi="Times New Roman"/>
          <w:i/>
          <w:sz w:val="28"/>
          <w:szCs w:val="28"/>
        </w:rPr>
        <w:t xml:space="preserve"> област</w:t>
      </w:r>
      <w:r w:rsidR="00700DD7" w:rsidRPr="00C97C9F">
        <w:rPr>
          <w:rFonts w:ascii="Times New Roman" w:hAnsi="Times New Roman"/>
          <w:i/>
          <w:sz w:val="28"/>
          <w:szCs w:val="28"/>
        </w:rPr>
        <w:t>и</w:t>
      </w:r>
    </w:p>
    <w:p w:rsidR="00861403" w:rsidRPr="00C97C9F" w:rsidRDefault="00861403" w:rsidP="000D080B">
      <w:pPr>
        <w:pStyle w:val="ConsPlusNormal"/>
        <w:jc w:val="both"/>
        <w:rPr>
          <w:rFonts w:ascii="Times New Roman" w:hAnsi="Times New Roman" w:cs="Times New Roman"/>
          <w:sz w:val="28"/>
          <w:szCs w:val="28"/>
        </w:rPr>
      </w:pPr>
      <w:r w:rsidRPr="00C97C9F">
        <w:rPr>
          <w:rFonts w:ascii="Times New Roman" w:hAnsi="Times New Roman" w:cs="Times New Roman"/>
          <w:sz w:val="28"/>
          <w:szCs w:val="28"/>
        </w:rPr>
        <w:t>За 6 месяцев 201</w:t>
      </w:r>
      <w:r w:rsidR="008C0DF5" w:rsidRPr="00C97C9F">
        <w:rPr>
          <w:rFonts w:ascii="Times New Roman" w:hAnsi="Times New Roman" w:cs="Times New Roman"/>
          <w:sz w:val="28"/>
          <w:szCs w:val="28"/>
        </w:rPr>
        <w:t>5</w:t>
      </w:r>
      <w:r w:rsidRPr="00C97C9F">
        <w:rPr>
          <w:rFonts w:ascii="Times New Roman" w:hAnsi="Times New Roman" w:cs="Times New Roman"/>
          <w:sz w:val="28"/>
          <w:szCs w:val="28"/>
        </w:rPr>
        <w:t xml:space="preserve"> года, как и за аналогичный период 201</w:t>
      </w:r>
      <w:r w:rsidR="008C0DF5" w:rsidRPr="00C97C9F">
        <w:rPr>
          <w:rFonts w:ascii="Times New Roman" w:hAnsi="Times New Roman" w:cs="Times New Roman"/>
          <w:sz w:val="28"/>
          <w:szCs w:val="28"/>
        </w:rPr>
        <w:t>4</w:t>
      </w:r>
      <w:r w:rsidRPr="00C97C9F">
        <w:rPr>
          <w:rFonts w:ascii="Times New Roman" w:hAnsi="Times New Roman" w:cs="Times New Roman"/>
          <w:sz w:val="28"/>
          <w:szCs w:val="28"/>
        </w:rPr>
        <w:t xml:space="preserve"> года, авари</w:t>
      </w:r>
      <w:r w:rsidR="00624A60" w:rsidRPr="00C97C9F">
        <w:rPr>
          <w:rFonts w:ascii="Times New Roman" w:hAnsi="Times New Roman" w:cs="Times New Roman"/>
          <w:sz w:val="28"/>
          <w:szCs w:val="28"/>
        </w:rPr>
        <w:t>и</w:t>
      </w:r>
      <w:r w:rsidRPr="00C97C9F">
        <w:rPr>
          <w:rFonts w:ascii="Times New Roman" w:hAnsi="Times New Roman" w:cs="Times New Roman"/>
          <w:sz w:val="28"/>
          <w:szCs w:val="28"/>
        </w:rPr>
        <w:t xml:space="preserve"> и несчастны</w:t>
      </w:r>
      <w:r w:rsidR="00624A60" w:rsidRPr="00C97C9F">
        <w:rPr>
          <w:rFonts w:ascii="Times New Roman" w:hAnsi="Times New Roman" w:cs="Times New Roman"/>
          <w:sz w:val="28"/>
          <w:szCs w:val="28"/>
        </w:rPr>
        <w:t>е</w:t>
      </w:r>
      <w:r w:rsidRPr="00C97C9F">
        <w:rPr>
          <w:rFonts w:ascii="Times New Roman" w:hAnsi="Times New Roman" w:cs="Times New Roman"/>
          <w:sz w:val="28"/>
          <w:szCs w:val="28"/>
        </w:rPr>
        <w:t xml:space="preserve"> случа</w:t>
      </w:r>
      <w:r w:rsidR="00624A60" w:rsidRPr="00C97C9F">
        <w:rPr>
          <w:rFonts w:ascii="Times New Roman" w:hAnsi="Times New Roman" w:cs="Times New Roman"/>
          <w:sz w:val="28"/>
          <w:szCs w:val="28"/>
        </w:rPr>
        <w:t>и</w:t>
      </w:r>
      <w:r w:rsidRPr="00C97C9F">
        <w:rPr>
          <w:rFonts w:ascii="Times New Roman" w:hAnsi="Times New Roman" w:cs="Times New Roman"/>
          <w:sz w:val="28"/>
          <w:szCs w:val="28"/>
        </w:rPr>
        <w:t xml:space="preserve"> не </w:t>
      </w:r>
      <w:r w:rsidR="00624A60" w:rsidRPr="00C97C9F">
        <w:rPr>
          <w:rFonts w:ascii="Times New Roman" w:hAnsi="Times New Roman" w:cs="Times New Roman"/>
          <w:sz w:val="28"/>
          <w:szCs w:val="28"/>
        </w:rPr>
        <w:t>зафиксированы</w:t>
      </w:r>
      <w:r w:rsidRPr="00C97C9F">
        <w:rPr>
          <w:rFonts w:ascii="Times New Roman" w:hAnsi="Times New Roman" w:cs="Times New Roman"/>
          <w:sz w:val="28"/>
          <w:szCs w:val="28"/>
        </w:rPr>
        <w:t>.</w:t>
      </w:r>
    </w:p>
    <w:p w:rsidR="00624A60" w:rsidRPr="00C97C9F" w:rsidRDefault="00624A60" w:rsidP="000D080B">
      <w:pPr>
        <w:pStyle w:val="ConsPlusNormal"/>
        <w:jc w:val="both"/>
        <w:rPr>
          <w:rFonts w:ascii="Times New Roman" w:hAnsi="Times New Roman" w:cs="Times New Roman"/>
          <w:b/>
        </w:rPr>
      </w:pP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354"/>
        <w:gridCol w:w="900"/>
        <w:gridCol w:w="1440"/>
        <w:gridCol w:w="1076"/>
        <w:gridCol w:w="1084"/>
      </w:tblGrid>
      <w:tr w:rsidR="004D745A" w:rsidRPr="00C97C9F" w:rsidTr="004D745A">
        <w:trPr>
          <w:cantSplit/>
          <w:trHeight w:val="276"/>
        </w:trPr>
        <w:tc>
          <w:tcPr>
            <w:tcW w:w="3794" w:type="dxa"/>
            <w:vMerge w:val="restart"/>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Характер травмирования</w:t>
            </w:r>
          </w:p>
        </w:tc>
        <w:tc>
          <w:tcPr>
            <w:tcW w:w="4770" w:type="dxa"/>
            <w:gridSpan w:val="4"/>
          </w:tcPr>
          <w:p w:rsidR="004D745A" w:rsidRPr="00C97C9F" w:rsidRDefault="004D745A" w:rsidP="004D745A">
            <w:pPr>
              <w:spacing w:after="0" w:line="240" w:lineRule="auto"/>
              <w:jc w:val="center"/>
              <w:rPr>
                <w:rFonts w:ascii="Times New Roman" w:hAnsi="Times New Roman"/>
                <w:b/>
                <w:sz w:val="24"/>
                <w:szCs w:val="24"/>
              </w:rPr>
            </w:pPr>
            <w:r w:rsidRPr="00C97C9F">
              <w:rPr>
                <w:rFonts w:ascii="Times New Roman" w:hAnsi="Times New Roman"/>
                <w:b/>
                <w:sz w:val="24"/>
                <w:szCs w:val="24"/>
              </w:rPr>
              <w:t>Число несч. случаев  / %</w:t>
            </w:r>
          </w:p>
        </w:tc>
        <w:tc>
          <w:tcPr>
            <w:tcW w:w="1084" w:type="dxa"/>
            <w:vMerge w:val="restart"/>
            <w:vAlign w:val="center"/>
          </w:tcPr>
          <w:p w:rsidR="004D745A" w:rsidRPr="00C97C9F" w:rsidRDefault="004D745A" w:rsidP="004D745A">
            <w:pPr>
              <w:spacing w:after="0" w:line="240" w:lineRule="auto"/>
              <w:jc w:val="center"/>
              <w:rPr>
                <w:rFonts w:ascii="Times New Roman" w:hAnsi="Times New Roman"/>
                <w:b/>
                <w:sz w:val="24"/>
                <w:szCs w:val="24"/>
              </w:rPr>
            </w:pPr>
            <w:r w:rsidRPr="00C97C9F">
              <w:rPr>
                <w:rFonts w:ascii="Times New Roman" w:hAnsi="Times New Roman"/>
                <w:b/>
                <w:sz w:val="24"/>
                <w:szCs w:val="24"/>
              </w:rPr>
              <w:t>+/-</w:t>
            </w:r>
          </w:p>
        </w:tc>
      </w:tr>
      <w:tr w:rsidR="004D745A" w:rsidRPr="00C97C9F" w:rsidTr="004D745A">
        <w:trPr>
          <w:cantSplit/>
          <w:trHeight w:val="435"/>
        </w:trPr>
        <w:tc>
          <w:tcPr>
            <w:tcW w:w="3794" w:type="dxa"/>
            <w:vMerge/>
          </w:tcPr>
          <w:p w:rsidR="004D745A" w:rsidRPr="00C97C9F" w:rsidRDefault="004D745A" w:rsidP="004D745A">
            <w:pPr>
              <w:spacing w:after="0" w:line="240" w:lineRule="auto"/>
              <w:jc w:val="both"/>
              <w:rPr>
                <w:rFonts w:ascii="Times New Roman" w:hAnsi="Times New Roman"/>
                <w:sz w:val="24"/>
                <w:szCs w:val="24"/>
              </w:rPr>
            </w:pPr>
          </w:p>
        </w:tc>
        <w:tc>
          <w:tcPr>
            <w:tcW w:w="2254" w:type="dxa"/>
            <w:gridSpan w:val="2"/>
          </w:tcPr>
          <w:p w:rsidR="004D745A" w:rsidRPr="00C97C9F" w:rsidRDefault="004D745A" w:rsidP="001A0B41">
            <w:pPr>
              <w:tabs>
                <w:tab w:val="left" w:pos="765"/>
                <w:tab w:val="center" w:pos="1019"/>
              </w:tabs>
              <w:spacing w:after="0" w:line="240" w:lineRule="auto"/>
              <w:jc w:val="center"/>
              <w:rPr>
                <w:rFonts w:ascii="Times New Roman" w:hAnsi="Times New Roman"/>
                <w:sz w:val="24"/>
                <w:szCs w:val="24"/>
              </w:rPr>
            </w:pPr>
            <w:r w:rsidRPr="00C97C9F">
              <w:rPr>
                <w:rFonts w:ascii="Times New Roman" w:hAnsi="Times New Roman"/>
                <w:sz w:val="24"/>
                <w:szCs w:val="24"/>
              </w:rPr>
              <w:t xml:space="preserve">6 месяцев </w:t>
            </w:r>
            <w:r w:rsidRPr="00C97C9F">
              <w:rPr>
                <w:rFonts w:ascii="Times New Roman" w:hAnsi="Times New Roman"/>
                <w:bCs/>
                <w:sz w:val="24"/>
                <w:szCs w:val="24"/>
              </w:rPr>
              <w:t>201</w:t>
            </w:r>
            <w:r w:rsidR="001A0B41" w:rsidRPr="00C97C9F">
              <w:rPr>
                <w:rFonts w:ascii="Times New Roman" w:hAnsi="Times New Roman"/>
                <w:bCs/>
                <w:sz w:val="24"/>
                <w:szCs w:val="24"/>
              </w:rPr>
              <w:t>6</w:t>
            </w:r>
            <w:r w:rsidRPr="00C97C9F">
              <w:rPr>
                <w:rFonts w:ascii="Times New Roman" w:hAnsi="Times New Roman"/>
                <w:bCs/>
                <w:sz w:val="24"/>
                <w:szCs w:val="24"/>
              </w:rPr>
              <w:t xml:space="preserve"> </w:t>
            </w:r>
          </w:p>
        </w:tc>
        <w:tc>
          <w:tcPr>
            <w:tcW w:w="2516" w:type="dxa"/>
            <w:gridSpan w:val="2"/>
          </w:tcPr>
          <w:p w:rsidR="004D745A" w:rsidRPr="00C97C9F" w:rsidRDefault="004D745A" w:rsidP="001A0B41">
            <w:pPr>
              <w:tabs>
                <w:tab w:val="left" w:pos="870"/>
                <w:tab w:val="center" w:pos="1150"/>
              </w:tabs>
              <w:spacing w:after="0" w:line="240" w:lineRule="auto"/>
              <w:jc w:val="center"/>
              <w:rPr>
                <w:rFonts w:ascii="Times New Roman" w:hAnsi="Times New Roman"/>
                <w:sz w:val="24"/>
                <w:szCs w:val="24"/>
              </w:rPr>
            </w:pPr>
            <w:r w:rsidRPr="00C97C9F">
              <w:rPr>
                <w:rFonts w:ascii="Times New Roman" w:hAnsi="Times New Roman"/>
                <w:sz w:val="24"/>
                <w:szCs w:val="24"/>
              </w:rPr>
              <w:t xml:space="preserve">6  месяцев </w:t>
            </w:r>
            <w:r w:rsidRPr="00C97C9F">
              <w:rPr>
                <w:rFonts w:ascii="Times New Roman" w:hAnsi="Times New Roman"/>
                <w:bCs/>
                <w:sz w:val="24"/>
                <w:szCs w:val="24"/>
              </w:rPr>
              <w:t>201</w:t>
            </w:r>
            <w:r w:rsidR="001A0B41" w:rsidRPr="00C97C9F">
              <w:rPr>
                <w:rFonts w:ascii="Times New Roman" w:hAnsi="Times New Roman"/>
                <w:bCs/>
                <w:sz w:val="24"/>
                <w:szCs w:val="24"/>
              </w:rPr>
              <w:t>5</w:t>
            </w:r>
          </w:p>
        </w:tc>
        <w:tc>
          <w:tcPr>
            <w:tcW w:w="1084" w:type="dxa"/>
            <w:vMerge/>
          </w:tcPr>
          <w:p w:rsidR="004D745A" w:rsidRPr="00C97C9F" w:rsidRDefault="004D745A" w:rsidP="004D745A">
            <w:pPr>
              <w:spacing w:after="0" w:line="240" w:lineRule="auto"/>
              <w:jc w:val="center"/>
              <w:rPr>
                <w:rFonts w:ascii="Times New Roman" w:hAnsi="Times New Roman"/>
                <w:sz w:val="24"/>
                <w:szCs w:val="24"/>
              </w:rPr>
            </w:pPr>
          </w:p>
        </w:tc>
      </w:tr>
      <w:tr w:rsidR="004D745A" w:rsidRPr="00C97C9F" w:rsidTr="004D745A">
        <w:trPr>
          <w:trHeight w:val="316"/>
        </w:trPr>
        <w:tc>
          <w:tcPr>
            <w:tcW w:w="3794" w:type="dxa"/>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 xml:space="preserve">Термические ожоги </w:t>
            </w:r>
          </w:p>
        </w:tc>
        <w:tc>
          <w:tcPr>
            <w:tcW w:w="135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0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44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76"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c>
          <w:tcPr>
            <w:tcW w:w="3794" w:type="dxa"/>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Падение с высоты</w:t>
            </w:r>
          </w:p>
        </w:tc>
        <w:tc>
          <w:tcPr>
            <w:tcW w:w="135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0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44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76"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c>
          <w:tcPr>
            <w:tcW w:w="3794" w:type="dxa"/>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Интоксикация</w:t>
            </w:r>
          </w:p>
        </w:tc>
        <w:tc>
          <w:tcPr>
            <w:tcW w:w="135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0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44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76"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c>
          <w:tcPr>
            <w:tcW w:w="3794" w:type="dxa"/>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Асфиксия</w:t>
            </w:r>
          </w:p>
        </w:tc>
        <w:tc>
          <w:tcPr>
            <w:tcW w:w="135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0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44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76"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c>
          <w:tcPr>
            <w:tcW w:w="3794" w:type="dxa"/>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Взрывная волна</w:t>
            </w:r>
          </w:p>
        </w:tc>
        <w:tc>
          <w:tcPr>
            <w:tcW w:w="135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0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44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76"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c>
          <w:tcPr>
            <w:tcW w:w="3794" w:type="dxa"/>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Механическое воздействие</w:t>
            </w:r>
          </w:p>
        </w:tc>
        <w:tc>
          <w:tcPr>
            <w:tcW w:w="135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0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44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76"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c>
          <w:tcPr>
            <w:tcW w:w="3794" w:type="dxa"/>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Поражение электрическим током</w:t>
            </w:r>
          </w:p>
        </w:tc>
        <w:tc>
          <w:tcPr>
            <w:tcW w:w="135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0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44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76"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c>
          <w:tcPr>
            <w:tcW w:w="3794" w:type="dxa"/>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Прочие</w:t>
            </w:r>
          </w:p>
        </w:tc>
        <w:tc>
          <w:tcPr>
            <w:tcW w:w="135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0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44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76"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4D745A" w:rsidRPr="00C97C9F" w:rsidTr="004D745A">
        <w:tc>
          <w:tcPr>
            <w:tcW w:w="3794" w:type="dxa"/>
          </w:tcPr>
          <w:p w:rsidR="004D745A" w:rsidRPr="00C97C9F" w:rsidRDefault="004D745A" w:rsidP="004D745A">
            <w:pPr>
              <w:spacing w:after="0" w:line="240" w:lineRule="auto"/>
              <w:jc w:val="both"/>
              <w:rPr>
                <w:rFonts w:ascii="Times New Roman" w:hAnsi="Times New Roman"/>
                <w:sz w:val="24"/>
                <w:szCs w:val="24"/>
              </w:rPr>
            </w:pPr>
            <w:r w:rsidRPr="00C97C9F">
              <w:rPr>
                <w:rFonts w:ascii="Times New Roman" w:hAnsi="Times New Roman"/>
                <w:sz w:val="24"/>
                <w:szCs w:val="24"/>
              </w:rPr>
              <w:t>Всего</w:t>
            </w:r>
          </w:p>
        </w:tc>
        <w:tc>
          <w:tcPr>
            <w:tcW w:w="135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90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440"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76"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4" w:type="dxa"/>
            <w:vAlign w:val="center"/>
          </w:tcPr>
          <w:p w:rsidR="004D745A" w:rsidRPr="00C97C9F" w:rsidRDefault="004D745A" w:rsidP="004D745A">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bl>
    <w:p w:rsidR="00757122" w:rsidRPr="00C97C9F" w:rsidRDefault="00757122" w:rsidP="008C5BFB">
      <w:pPr>
        <w:spacing w:after="0" w:line="240" w:lineRule="auto"/>
        <w:rPr>
          <w:rFonts w:ascii="Times New Roman" w:hAnsi="Times New Roman"/>
          <w:sz w:val="20"/>
          <w:szCs w:val="20"/>
        </w:rPr>
      </w:pPr>
    </w:p>
    <w:p w:rsidR="0087583D" w:rsidRPr="00C97C9F" w:rsidRDefault="0087583D" w:rsidP="0087583D">
      <w:pPr>
        <w:spacing w:after="0" w:line="240" w:lineRule="auto"/>
        <w:jc w:val="both"/>
        <w:rPr>
          <w:rFonts w:ascii="Times New Roman" w:hAnsi="Times New Roman"/>
          <w:sz w:val="24"/>
          <w:szCs w:val="24"/>
        </w:rPr>
      </w:pPr>
    </w:p>
    <w:p w:rsidR="0087583D" w:rsidRPr="00C97C9F" w:rsidRDefault="0087583D" w:rsidP="0087583D">
      <w:pPr>
        <w:autoSpaceDE w:val="0"/>
        <w:autoSpaceDN w:val="0"/>
        <w:adjustRightInd w:val="0"/>
        <w:spacing w:after="0" w:line="240" w:lineRule="auto"/>
        <w:jc w:val="both"/>
        <w:rPr>
          <w:rFonts w:ascii="Times New Roman" w:hAnsi="Times New Roman"/>
          <w:i/>
          <w:sz w:val="28"/>
          <w:szCs w:val="28"/>
        </w:rPr>
      </w:pPr>
      <w:r w:rsidRPr="00C97C9F">
        <w:rPr>
          <w:rFonts w:ascii="Times New Roman" w:hAnsi="Times New Roman"/>
          <w:i/>
          <w:sz w:val="28"/>
          <w:szCs w:val="28"/>
        </w:rPr>
        <w:t xml:space="preserve">5. Сравнительный анализ распределения аварий и несчастных случаев со смертельным исходом за </w:t>
      </w:r>
      <w:r w:rsidRPr="00C97C9F">
        <w:rPr>
          <w:rFonts w:ascii="Times New Roman" w:hAnsi="Times New Roman"/>
          <w:i/>
          <w:sz w:val="28"/>
          <w:szCs w:val="28"/>
          <w:lang w:val="en-US"/>
        </w:rPr>
        <w:t>I </w:t>
      </w:r>
      <w:r w:rsidRPr="00C97C9F">
        <w:rPr>
          <w:rFonts w:ascii="Times New Roman" w:hAnsi="Times New Roman"/>
          <w:i/>
          <w:sz w:val="28"/>
          <w:szCs w:val="28"/>
        </w:rPr>
        <w:t>полугодие текущего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87583D" w:rsidRPr="00C97C9F" w:rsidRDefault="0087583D" w:rsidP="0087583D">
      <w:pPr>
        <w:autoSpaceDE w:val="0"/>
        <w:autoSpaceDN w:val="0"/>
        <w:adjustRightInd w:val="0"/>
        <w:spacing w:after="0" w:line="240" w:lineRule="auto"/>
        <w:ind w:firstLine="540"/>
        <w:jc w:val="both"/>
        <w:rPr>
          <w:rFonts w:ascii="Times New Roman" w:hAnsi="Times New Roman"/>
          <w:b/>
          <w:sz w:val="28"/>
          <w:szCs w:val="28"/>
        </w:rPr>
      </w:pPr>
    </w:p>
    <w:p w:rsidR="0087583D" w:rsidRPr="00C97C9F" w:rsidRDefault="0087583D" w:rsidP="0087583D">
      <w:pPr>
        <w:autoSpaceDE w:val="0"/>
        <w:autoSpaceDN w:val="0"/>
        <w:spacing w:after="0" w:line="240" w:lineRule="auto"/>
        <w:ind w:firstLine="540"/>
        <w:jc w:val="both"/>
        <w:rPr>
          <w:rFonts w:ascii="Times New Roman" w:hAnsi="Times New Roman"/>
          <w:sz w:val="28"/>
          <w:szCs w:val="28"/>
        </w:rPr>
      </w:pPr>
      <w:r w:rsidRPr="00C97C9F">
        <w:rPr>
          <w:rFonts w:ascii="Times New Roman" w:hAnsi="Times New Roman"/>
          <w:sz w:val="28"/>
          <w:szCs w:val="28"/>
        </w:rPr>
        <w:t xml:space="preserve">За 6 месяцев </w:t>
      </w:r>
      <w:r w:rsidRPr="00C97C9F">
        <w:rPr>
          <w:rFonts w:ascii="Times New Roman" w:hAnsi="Times New Roman"/>
          <w:bCs/>
          <w:sz w:val="28"/>
          <w:szCs w:val="28"/>
        </w:rPr>
        <w:t>201</w:t>
      </w:r>
      <w:r w:rsidR="005C37F5" w:rsidRPr="00C97C9F">
        <w:rPr>
          <w:rFonts w:ascii="Times New Roman" w:hAnsi="Times New Roman"/>
          <w:bCs/>
          <w:sz w:val="28"/>
          <w:szCs w:val="28"/>
        </w:rPr>
        <w:t>6</w:t>
      </w:r>
      <w:r w:rsidRPr="00C97C9F">
        <w:rPr>
          <w:rFonts w:ascii="Times New Roman" w:hAnsi="Times New Roman"/>
          <w:bCs/>
          <w:sz w:val="28"/>
          <w:szCs w:val="28"/>
        </w:rPr>
        <w:t xml:space="preserve"> года аварий и несчастных случаев на</w:t>
      </w:r>
      <w:r w:rsidRPr="00C97C9F">
        <w:rPr>
          <w:rFonts w:ascii="Times New Roman" w:hAnsi="Times New Roman"/>
          <w:b/>
          <w:bCs/>
          <w:sz w:val="28"/>
          <w:szCs w:val="28"/>
        </w:rPr>
        <w:t xml:space="preserve"> </w:t>
      </w:r>
      <w:r w:rsidRPr="00C97C9F">
        <w:rPr>
          <w:rFonts w:ascii="Times New Roman" w:hAnsi="Times New Roman"/>
          <w:bCs/>
          <w:sz w:val="28"/>
          <w:szCs w:val="28"/>
        </w:rPr>
        <w:t xml:space="preserve">предприятиях, эксплуатирующих химически опасные объекты, </w:t>
      </w:r>
      <w:r w:rsidRPr="00C97C9F">
        <w:rPr>
          <w:rFonts w:ascii="Times New Roman" w:hAnsi="Times New Roman"/>
          <w:sz w:val="28"/>
          <w:szCs w:val="28"/>
        </w:rPr>
        <w:t xml:space="preserve">не произошло. </w:t>
      </w:r>
    </w:p>
    <w:p w:rsidR="0087583D" w:rsidRPr="00C97C9F" w:rsidRDefault="0087583D" w:rsidP="008C5BFB">
      <w:pPr>
        <w:pStyle w:val="ConsPlusNormal"/>
        <w:spacing w:after="120"/>
        <w:ind w:firstLine="0"/>
        <w:jc w:val="both"/>
        <w:rPr>
          <w:rFonts w:ascii="Times New Roman" w:hAnsi="Times New Roman" w:cs="Times New Roman"/>
          <w:i/>
          <w:sz w:val="28"/>
          <w:szCs w:val="28"/>
        </w:rPr>
      </w:pPr>
    </w:p>
    <w:p w:rsidR="00551B89" w:rsidRPr="00C97C9F" w:rsidRDefault="0087583D" w:rsidP="008C5BFB">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t>6</w:t>
      </w:r>
      <w:r w:rsidR="00757122" w:rsidRPr="00C97C9F">
        <w:rPr>
          <w:rFonts w:ascii="Times New Roman" w:hAnsi="Times New Roman" w:cs="Times New Roman"/>
          <w:i/>
          <w:sz w:val="28"/>
          <w:szCs w:val="28"/>
        </w:rPr>
        <w:t>.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обобщения причин аварий и несчастных случаев со смертельным исходом.</w:t>
      </w:r>
    </w:p>
    <w:p w:rsidR="00757122" w:rsidRPr="00C97C9F" w:rsidRDefault="00757122" w:rsidP="008C5BFB">
      <w:pPr>
        <w:pStyle w:val="ConsPlusNormal"/>
        <w:spacing w:after="120"/>
        <w:ind w:firstLine="539"/>
        <w:jc w:val="center"/>
        <w:rPr>
          <w:rFonts w:ascii="Times New Roman" w:hAnsi="Times New Roman" w:cs="Times New Roman"/>
          <w:i/>
          <w:sz w:val="28"/>
          <w:szCs w:val="28"/>
        </w:rPr>
      </w:pPr>
      <w:r w:rsidRPr="00C97C9F">
        <w:rPr>
          <w:rFonts w:ascii="Times New Roman" w:hAnsi="Times New Roman" w:cs="Times New Roman"/>
          <w:i/>
          <w:sz w:val="28"/>
          <w:szCs w:val="28"/>
        </w:rPr>
        <w:t xml:space="preserve">Самарская </w:t>
      </w:r>
      <w:r w:rsidR="0066782D" w:rsidRPr="00C97C9F">
        <w:rPr>
          <w:rFonts w:ascii="Times New Roman" w:hAnsi="Times New Roman" w:cs="Times New Roman"/>
          <w:i/>
          <w:sz w:val="28"/>
          <w:szCs w:val="28"/>
        </w:rPr>
        <w:t xml:space="preserve">и Ульяновская </w:t>
      </w:r>
      <w:r w:rsidRPr="00C97C9F">
        <w:rPr>
          <w:rFonts w:ascii="Times New Roman" w:hAnsi="Times New Roman" w:cs="Times New Roman"/>
          <w:i/>
          <w:sz w:val="28"/>
          <w:szCs w:val="28"/>
        </w:rPr>
        <w:t>област</w:t>
      </w:r>
      <w:r w:rsidR="0066782D" w:rsidRPr="00C97C9F">
        <w:rPr>
          <w:rFonts w:ascii="Times New Roman" w:hAnsi="Times New Roman" w:cs="Times New Roman"/>
          <w:i/>
          <w:sz w:val="28"/>
          <w:szCs w:val="28"/>
        </w:rPr>
        <w:t>и</w:t>
      </w:r>
    </w:p>
    <w:p w:rsidR="00551B89" w:rsidRPr="00C97C9F" w:rsidRDefault="00551B89" w:rsidP="008C5BFB">
      <w:pPr>
        <w:pStyle w:val="11"/>
        <w:ind w:left="0" w:firstLine="539"/>
        <w:jc w:val="both"/>
        <w:rPr>
          <w:sz w:val="28"/>
          <w:szCs w:val="28"/>
        </w:rPr>
      </w:pPr>
      <w:r w:rsidRPr="00C97C9F">
        <w:rPr>
          <w:sz w:val="28"/>
          <w:szCs w:val="28"/>
        </w:rPr>
        <w:t>За 6 месяцев 201</w:t>
      </w:r>
      <w:r w:rsidR="001F3209" w:rsidRPr="00C97C9F">
        <w:rPr>
          <w:sz w:val="28"/>
          <w:szCs w:val="28"/>
        </w:rPr>
        <w:t>6</w:t>
      </w:r>
      <w:r w:rsidRPr="00C97C9F">
        <w:rPr>
          <w:sz w:val="28"/>
          <w:szCs w:val="28"/>
        </w:rPr>
        <w:t xml:space="preserve"> года аварий и несчастных случаев на</w:t>
      </w:r>
      <w:r w:rsidRPr="00C97C9F">
        <w:rPr>
          <w:b/>
          <w:sz w:val="28"/>
          <w:szCs w:val="28"/>
        </w:rPr>
        <w:t xml:space="preserve"> </w:t>
      </w:r>
      <w:r w:rsidRPr="00C97C9F">
        <w:rPr>
          <w:sz w:val="28"/>
          <w:szCs w:val="28"/>
        </w:rPr>
        <w:t>предприятиях</w:t>
      </w:r>
      <w:r w:rsidR="00D36BB6" w:rsidRPr="00C97C9F">
        <w:rPr>
          <w:sz w:val="28"/>
          <w:szCs w:val="28"/>
        </w:rPr>
        <w:t>,</w:t>
      </w:r>
      <w:r w:rsidRPr="00C97C9F">
        <w:rPr>
          <w:sz w:val="28"/>
          <w:szCs w:val="28"/>
        </w:rPr>
        <w:t xml:space="preserve"> эксплуатирующих химически опасные объекты</w:t>
      </w:r>
      <w:r w:rsidR="00D36BB6" w:rsidRPr="00C97C9F">
        <w:rPr>
          <w:sz w:val="28"/>
          <w:szCs w:val="28"/>
        </w:rPr>
        <w:t>,</w:t>
      </w:r>
      <w:r w:rsidRPr="00C97C9F">
        <w:rPr>
          <w:sz w:val="28"/>
          <w:szCs w:val="28"/>
        </w:rPr>
        <w:t xml:space="preserve"> не </w:t>
      </w:r>
      <w:r w:rsidR="00AB487E" w:rsidRPr="00C97C9F">
        <w:rPr>
          <w:sz w:val="28"/>
          <w:szCs w:val="28"/>
        </w:rPr>
        <w:t>произошло</w:t>
      </w:r>
      <w:r w:rsidRPr="00C97C9F">
        <w:rPr>
          <w:sz w:val="28"/>
          <w:szCs w:val="28"/>
        </w:rPr>
        <w:t xml:space="preserve">. </w:t>
      </w:r>
    </w:p>
    <w:tbl>
      <w:tblPr>
        <w:tblW w:w="942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54"/>
        <w:gridCol w:w="5396"/>
        <w:gridCol w:w="690"/>
        <w:gridCol w:w="720"/>
        <w:gridCol w:w="926"/>
        <w:gridCol w:w="939"/>
      </w:tblGrid>
      <w:tr w:rsidR="0055353C" w:rsidRPr="00C97C9F" w:rsidTr="0055353C">
        <w:trPr>
          <w:trHeight w:val="210"/>
          <w:tblHeader/>
          <w:jc w:val="center"/>
        </w:trPr>
        <w:tc>
          <w:tcPr>
            <w:tcW w:w="754" w:type="dxa"/>
            <w:vMerge w:val="restart"/>
            <w:tcBorders>
              <w:top w:val="single" w:sz="4" w:space="0" w:color="auto"/>
              <w:left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w:t>
            </w:r>
          </w:p>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lastRenderedPageBreak/>
              <w:t>п/п</w:t>
            </w:r>
          </w:p>
        </w:tc>
        <w:tc>
          <w:tcPr>
            <w:tcW w:w="5396" w:type="dxa"/>
            <w:vMerge w:val="restart"/>
            <w:tcBorders>
              <w:top w:val="single" w:sz="4" w:space="0" w:color="auto"/>
              <w:left w:val="single" w:sz="4" w:space="0" w:color="auto"/>
              <w:right w:val="single" w:sz="4" w:space="0" w:color="auto"/>
            </w:tcBorders>
          </w:tcPr>
          <w:p w:rsidR="0055353C" w:rsidRPr="00C97C9F" w:rsidRDefault="0055353C" w:rsidP="00FA4B79">
            <w:pPr>
              <w:spacing w:after="0" w:line="240" w:lineRule="auto"/>
              <w:jc w:val="center"/>
              <w:rPr>
                <w:rFonts w:ascii="Times New Roman" w:hAnsi="Times New Roman"/>
              </w:rPr>
            </w:pPr>
            <w:r w:rsidRPr="00C97C9F">
              <w:rPr>
                <w:rFonts w:ascii="Times New Roman" w:hAnsi="Times New Roman"/>
              </w:rPr>
              <w:lastRenderedPageBreak/>
              <w:t>Основные причины</w:t>
            </w:r>
          </w:p>
        </w:tc>
        <w:tc>
          <w:tcPr>
            <w:tcW w:w="1410" w:type="dxa"/>
            <w:gridSpan w:val="2"/>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Аварии</w:t>
            </w:r>
          </w:p>
        </w:tc>
        <w:tc>
          <w:tcPr>
            <w:tcW w:w="1865" w:type="dxa"/>
            <w:gridSpan w:val="2"/>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Несчастные случаи</w:t>
            </w:r>
          </w:p>
        </w:tc>
      </w:tr>
      <w:tr w:rsidR="0055353C" w:rsidRPr="00C97C9F" w:rsidTr="0055353C">
        <w:trPr>
          <w:trHeight w:val="285"/>
          <w:tblHeader/>
          <w:jc w:val="center"/>
        </w:trPr>
        <w:tc>
          <w:tcPr>
            <w:tcW w:w="754" w:type="dxa"/>
            <w:vMerge/>
            <w:tcBorders>
              <w:left w:val="single" w:sz="4" w:space="0" w:color="auto"/>
              <w:bottom w:val="nil"/>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p>
        </w:tc>
        <w:tc>
          <w:tcPr>
            <w:tcW w:w="5396" w:type="dxa"/>
            <w:vMerge/>
            <w:tcBorders>
              <w:left w:val="single" w:sz="4" w:space="0" w:color="auto"/>
              <w:bottom w:val="nil"/>
              <w:right w:val="single" w:sz="4" w:space="0" w:color="auto"/>
            </w:tcBorders>
          </w:tcPr>
          <w:p w:rsidR="0055353C" w:rsidRPr="00C97C9F" w:rsidRDefault="0055353C" w:rsidP="0055353C">
            <w:pPr>
              <w:spacing w:after="0" w:line="240" w:lineRule="auto"/>
              <w:jc w:val="center"/>
              <w:rPr>
                <w:rFonts w:ascii="Times New Roman" w:hAnsi="Times New Roman"/>
              </w:rPr>
            </w:pPr>
          </w:p>
        </w:tc>
        <w:tc>
          <w:tcPr>
            <w:tcW w:w="690" w:type="dxa"/>
            <w:tcBorders>
              <w:top w:val="single" w:sz="4" w:space="0" w:color="auto"/>
              <w:left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6 мес.</w:t>
            </w:r>
          </w:p>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201</w:t>
            </w:r>
            <w:r w:rsidR="0042193C" w:rsidRPr="00C97C9F">
              <w:rPr>
                <w:rFonts w:ascii="Times New Roman" w:hAnsi="Times New Roman"/>
              </w:rPr>
              <w:t>6</w:t>
            </w:r>
          </w:p>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w:t>
            </w:r>
          </w:p>
        </w:tc>
        <w:tc>
          <w:tcPr>
            <w:tcW w:w="720" w:type="dxa"/>
            <w:tcBorders>
              <w:top w:val="single" w:sz="4" w:space="0" w:color="auto"/>
              <w:left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6 мес.</w:t>
            </w:r>
          </w:p>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201</w:t>
            </w:r>
            <w:r w:rsidR="0042193C" w:rsidRPr="00C97C9F">
              <w:rPr>
                <w:rFonts w:ascii="Times New Roman" w:hAnsi="Times New Roman"/>
              </w:rPr>
              <w:t>5</w:t>
            </w:r>
          </w:p>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w:t>
            </w:r>
          </w:p>
        </w:tc>
        <w:tc>
          <w:tcPr>
            <w:tcW w:w="926" w:type="dxa"/>
            <w:tcBorders>
              <w:top w:val="single" w:sz="4" w:space="0" w:color="auto"/>
              <w:left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6мес.</w:t>
            </w:r>
          </w:p>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201</w:t>
            </w:r>
            <w:r w:rsidR="0042193C" w:rsidRPr="00C97C9F">
              <w:rPr>
                <w:rFonts w:ascii="Times New Roman" w:hAnsi="Times New Roman"/>
              </w:rPr>
              <w:t>6</w:t>
            </w:r>
          </w:p>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w:t>
            </w:r>
          </w:p>
        </w:tc>
        <w:tc>
          <w:tcPr>
            <w:tcW w:w="939" w:type="dxa"/>
            <w:tcBorders>
              <w:top w:val="single" w:sz="4" w:space="0" w:color="auto"/>
              <w:left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6мес.</w:t>
            </w:r>
          </w:p>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201</w:t>
            </w:r>
            <w:r w:rsidR="0042193C" w:rsidRPr="00C97C9F">
              <w:rPr>
                <w:rFonts w:ascii="Times New Roman" w:hAnsi="Times New Roman"/>
              </w:rPr>
              <w:t>5</w:t>
            </w:r>
          </w:p>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w:t>
            </w:r>
          </w:p>
        </w:tc>
      </w:tr>
      <w:tr w:rsidR="0055353C" w:rsidRPr="00C97C9F" w:rsidTr="0055353C">
        <w:trPr>
          <w:jc w:val="center"/>
        </w:trPr>
        <w:tc>
          <w:tcPr>
            <w:tcW w:w="754"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lastRenderedPageBreak/>
              <w:t>1</w:t>
            </w:r>
          </w:p>
        </w:tc>
        <w:tc>
          <w:tcPr>
            <w:tcW w:w="5396" w:type="dxa"/>
            <w:tcBorders>
              <w:top w:val="single" w:sz="4" w:space="0" w:color="auto"/>
              <w:left w:val="single" w:sz="4" w:space="0" w:color="auto"/>
              <w:bottom w:val="single" w:sz="4" w:space="0" w:color="auto"/>
              <w:right w:val="single" w:sz="4" w:space="0" w:color="auto"/>
            </w:tcBorders>
          </w:tcPr>
          <w:p w:rsidR="0055353C" w:rsidRPr="00C97C9F" w:rsidRDefault="0055353C" w:rsidP="00FA4B79">
            <w:pPr>
              <w:spacing w:after="0" w:line="240" w:lineRule="auto"/>
              <w:ind w:left="57"/>
              <w:rPr>
                <w:rFonts w:ascii="Times New Roman" w:hAnsi="Times New Roman"/>
              </w:rPr>
            </w:pPr>
            <w:r w:rsidRPr="00C97C9F">
              <w:rPr>
                <w:rFonts w:ascii="Times New Roman" w:hAnsi="Times New Roman"/>
              </w:rPr>
              <w:t>Неудовлетворительное состояние технических устройств, зданий, сооружений</w:t>
            </w:r>
          </w:p>
        </w:tc>
        <w:tc>
          <w:tcPr>
            <w:tcW w:w="69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72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2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right="-108" w:hanging="239"/>
              <w:jc w:val="center"/>
              <w:rPr>
                <w:rFonts w:ascii="Times New Roman" w:hAnsi="Times New Roman"/>
              </w:rPr>
            </w:pPr>
            <w:r w:rsidRPr="00C97C9F">
              <w:rPr>
                <w:rFonts w:ascii="Times New Roman" w:hAnsi="Times New Roman"/>
              </w:rPr>
              <w:t>0</w:t>
            </w:r>
          </w:p>
        </w:tc>
      </w:tr>
      <w:tr w:rsidR="0055353C" w:rsidRPr="00C97C9F" w:rsidTr="0055353C">
        <w:trPr>
          <w:jc w:val="center"/>
        </w:trPr>
        <w:tc>
          <w:tcPr>
            <w:tcW w:w="754"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2</w:t>
            </w:r>
          </w:p>
        </w:tc>
        <w:tc>
          <w:tcPr>
            <w:tcW w:w="539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57"/>
              <w:rPr>
                <w:rFonts w:ascii="Times New Roman" w:hAnsi="Times New Roman"/>
              </w:rPr>
            </w:pPr>
            <w:r w:rsidRPr="00C97C9F">
              <w:rPr>
                <w:rFonts w:ascii="Times New Roman" w:hAnsi="Times New Roman"/>
              </w:rPr>
              <w:t>Несовершенство технологии или конструктивные недостатки</w:t>
            </w:r>
          </w:p>
        </w:tc>
        <w:tc>
          <w:tcPr>
            <w:tcW w:w="69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72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2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r>
      <w:tr w:rsidR="0055353C" w:rsidRPr="00C97C9F" w:rsidTr="0055353C">
        <w:trPr>
          <w:jc w:val="center"/>
        </w:trPr>
        <w:tc>
          <w:tcPr>
            <w:tcW w:w="754"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3</w:t>
            </w:r>
          </w:p>
        </w:tc>
        <w:tc>
          <w:tcPr>
            <w:tcW w:w="539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57"/>
              <w:rPr>
                <w:rFonts w:ascii="Times New Roman" w:hAnsi="Times New Roman"/>
              </w:rPr>
            </w:pPr>
            <w:r w:rsidRPr="00C97C9F">
              <w:rPr>
                <w:rFonts w:ascii="Times New Roman" w:hAnsi="Times New Roman"/>
              </w:rPr>
              <w:t>Нарушение технологии производства работ</w:t>
            </w:r>
          </w:p>
        </w:tc>
        <w:tc>
          <w:tcPr>
            <w:tcW w:w="69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72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2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r>
      <w:tr w:rsidR="0055353C" w:rsidRPr="00C97C9F" w:rsidTr="0055353C">
        <w:trPr>
          <w:jc w:val="center"/>
        </w:trPr>
        <w:tc>
          <w:tcPr>
            <w:tcW w:w="754"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4</w:t>
            </w:r>
          </w:p>
        </w:tc>
        <w:tc>
          <w:tcPr>
            <w:tcW w:w="539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57"/>
              <w:rPr>
                <w:rFonts w:ascii="Times New Roman" w:hAnsi="Times New Roman"/>
              </w:rPr>
            </w:pPr>
            <w:r w:rsidRPr="00C97C9F">
              <w:rPr>
                <w:rFonts w:ascii="Times New Roman" w:hAnsi="Times New Roman"/>
              </w:rPr>
              <w:t>Отступление от требований проектной  (технологической) документации</w:t>
            </w:r>
          </w:p>
        </w:tc>
        <w:tc>
          <w:tcPr>
            <w:tcW w:w="69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72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2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r>
      <w:tr w:rsidR="0055353C" w:rsidRPr="00C97C9F" w:rsidTr="0055353C">
        <w:trPr>
          <w:jc w:val="center"/>
        </w:trPr>
        <w:tc>
          <w:tcPr>
            <w:tcW w:w="754"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5.</w:t>
            </w:r>
          </w:p>
        </w:tc>
        <w:tc>
          <w:tcPr>
            <w:tcW w:w="539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57"/>
              <w:rPr>
                <w:rFonts w:ascii="Times New Roman" w:hAnsi="Times New Roman"/>
              </w:rPr>
            </w:pPr>
            <w:r w:rsidRPr="00C97C9F">
              <w:rPr>
                <w:rFonts w:ascii="Times New Roman" w:hAnsi="Times New Roman"/>
                <w:bCs/>
              </w:rPr>
              <w:t>Неправильная организация производства работ</w:t>
            </w:r>
          </w:p>
        </w:tc>
        <w:tc>
          <w:tcPr>
            <w:tcW w:w="69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72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2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r>
      <w:tr w:rsidR="0055353C" w:rsidRPr="00C97C9F" w:rsidTr="0055353C">
        <w:trPr>
          <w:jc w:val="center"/>
        </w:trPr>
        <w:tc>
          <w:tcPr>
            <w:tcW w:w="754"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6</w:t>
            </w:r>
          </w:p>
        </w:tc>
        <w:tc>
          <w:tcPr>
            <w:tcW w:w="539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57"/>
              <w:rPr>
                <w:rFonts w:ascii="Times New Roman" w:hAnsi="Times New Roman"/>
              </w:rPr>
            </w:pPr>
            <w:r w:rsidRPr="00C97C9F">
              <w:rPr>
                <w:rFonts w:ascii="Times New Roman" w:hAnsi="Times New Roman"/>
                <w:bCs/>
              </w:rPr>
              <w:t>Неэффективность производственного контроля</w:t>
            </w:r>
          </w:p>
        </w:tc>
        <w:tc>
          <w:tcPr>
            <w:tcW w:w="69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72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2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r>
      <w:tr w:rsidR="0055353C" w:rsidRPr="00C97C9F" w:rsidTr="0055353C">
        <w:trPr>
          <w:trHeight w:val="333"/>
          <w:jc w:val="center"/>
        </w:trPr>
        <w:tc>
          <w:tcPr>
            <w:tcW w:w="754"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7</w:t>
            </w:r>
          </w:p>
        </w:tc>
        <w:tc>
          <w:tcPr>
            <w:tcW w:w="539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57"/>
              <w:rPr>
                <w:rFonts w:ascii="Times New Roman" w:hAnsi="Times New Roman"/>
              </w:rPr>
            </w:pPr>
            <w:r w:rsidRPr="00C97C9F">
              <w:rPr>
                <w:rFonts w:ascii="Times New Roman" w:hAnsi="Times New Roman"/>
                <w:bCs/>
              </w:rPr>
              <w:t>Низкий уровень знаний требований промышленной безопасности</w:t>
            </w:r>
          </w:p>
        </w:tc>
        <w:tc>
          <w:tcPr>
            <w:tcW w:w="69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72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2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r>
      <w:tr w:rsidR="0055353C" w:rsidRPr="00C97C9F" w:rsidTr="0055353C">
        <w:trPr>
          <w:trHeight w:val="392"/>
          <w:jc w:val="center"/>
        </w:trPr>
        <w:tc>
          <w:tcPr>
            <w:tcW w:w="754"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8</w:t>
            </w:r>
          </w:p>
        </w:tc>
        <w:tc>
          <w:tcPr>
            <w:tcW w:w="539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57"/>
              <w:rPr>
                <w:rFonts w:ascii="Times New Roman" w:hAnsi="Times New Roman"/>
              </w:rPr>
            </w:pPr>
            <w:r w:rsidRPr="00C97C9F">
              <w:rPr>
                <w:rFonts w:ascii="Times New Roman" w:hAnsi="Times New Roman"/>
                <w:bCs/>
              </w:rPr>
              <w:t>Нарушение производственной дисциплины, неосторожные (несанкционированные) действия исполнителей работ</w:t>
            </w:r>
          </w:p>
        </w:tc>
        <w:tc>
          <w:tcPr>
            <w:tcW w:w="69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72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2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r>
      <w:tr w:rsidR="0055353C" w:rsidRPr="00C97C9F" w:rsidTr="0055353C">
        <w:trPr>
          <w:trHeight w:val="392"/>
          <w:jc w:val="center"/>
        </w:trPr>
        <w:tc>
          <w:tcPr>
            <w:tcW w:w="754"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p>
        </w:tc>
        <w:tc>
          <w:tcPr>
            <w:tcW w:w="539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57"/>
              <w:rPr>
                <w:rFonts w:ascii="Times New Roman" w:hAnsi="Times New Roman"/>
                <w:bCs/>
              </w:rPr>
            </w:pPr>
            <w:r w:rsidRPr="00C97C9F">
              <w:rPr>
                <w:rFonts w:ascii="Times New Roman" w:hAnsi="Times New Roman"/>
              </w:rPr>
              <w:t>Всего установленных причин</w:t>
            </w:r>
          </w:p>
        </w:tc>
        <w:tc>
          <w:tcPr>
            <w:tcW w:w="69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720"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26"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tcPr>
          <w:p w:rsidR="0055353C" w:rsidRPr="00C97C9F" w:rsidRDefault="0055353C" w:rsidP="0055353C">
            <w:pPr>
              <w:spacing w:after="0" w:line="240" w:lineRule="auto"/>
              <w:ind w:left="-108" w:right="-108"/>
              <w:jc w:val="center"/>
              <w:rPr>
                <w:rFonts w:ascii="Times New Roman" w:hAnsi="Times New Roman"/>
              </w:rPr>
            </w:pPr>
            <w:r w:rsidRPr="00C97C9F">
              <w:rPr>
                <w:rFonts w:ascii="Times New Roman" w:hAnsi="Times New Roman"/>
              </w:rPr>
              <w:t>0</w:t>
            </w:r>
          </w:p>
        </w:tc>
      </w:tr>
    </w:tbl>
    <w:p w:rsidR="0055353C" w:rsidRPr="00C97C9F" w:rsidRDefault="0055353C" w:rsidP="008C5BFB">
      <w:pPr>
        <w:pStyle w:val="11"/>
        <w:ind w:left="0" w:firstLine="539"/>
        <w:jc w:val="both"/>
        <w:rPr>
          <w:sz w:val="28"/>
          <w:szCs w:val="28"/>
        </w:rPr>
      </w:pPr>
    </w:p>
    <w:p w:rsidR="00757122" w:rsidRPr="00C97C9F" w:rsidRDefault="0055353C"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7</w:t>
      </w:r>
      <w:r w:rsidR="00757122" w:rsidRPr="00C97C9F">
        <w:rPr>
          <w:rFonts w:ascii="Times New Roman" w:hAnsi="Times New Roman"/>
          <w:i/>
          <w:sz w:val="28"/>
          <w:szCs w:val="28"/>
        </w:rPr>
        <w:t>.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0F7691" w:rsidRPr="00C97C9F" w:rsidRDefault="00757122" w:rsidP="000D080B">
      <w:pPr>
        <w:pStyle w:val="af6"/>
        <w:spacing w:after="120"/>
        <w:rPr>
          <w:bCs/>
          <w:szCs w:val="28"/>
        </w:rPr>
      </w:pPr>
      <w:r w:rsidRPr="00C97C9F">
        <w:rPr>
          <w:bCs/>
          <w:szCs w:val="28"/>
        </w:rPr>
        <w:t>Предприятиями проводится следующая работа по повышению уровня промышленной безопасности</w:t>
      </w:r>
      <w:r w:rsidR="00100A3E" w:rsidRPr="00C97C9F">
        <w:rPr>
          <w:bCs/>
          <w:szCs w:val="28"/>
        </w:rPr>
        <w:t>,</w:t>
      </w:r>
      <w:r w:rsidRPr="00C97C9F">
        <w:rPr>
          <w:bCs/>
          <w:szCs w:val="28"/>
        </w:rPr>
        <w:t xml:space="preserve"> технического перевооружения, реконструкции и модернизации производств:</w:t>
      </w:r>
    </w:p>
    <w:p w:rsidR="00757122" w:rsidRPr="00C97C9F" w:rsidRDefault="00757122" w:rsidP="000D080B">
      <w:pPr>
        <w:pStyle w:val="af6"/>
        <w:ind w:firstLine="0"/>
        <w:jc w:val="center"/>
        <w:rPr>
          <w:bCs/>
          <w:i/>
          <w:szCs w:val="28"/>
        </w:rPr>
      </w:pPr>
      <w:r w:rsidRPr="00C97C9F">
        <w:rPr>
          <w:bCs/>
          <w:i/>
          <w:szCs w:val="28"/>
        </w:rPr>
        <w:t>Самарская область</w:t>
      </w:r>
    </w:p>
    <w:p w:rsidR="00D36BB6" w:rsidRPr="00C97C9F" w:rsidRDefault="00D36BB6" w:rsidP="008C5BFB">
      <w:pPr>
        <w:pStyle w:val="ac"/>
        <w:spacing w:after="0"/>
        <w:jc w:val="both"/>
        <w:rPr>
          <w:i/>
          <w:sz w:val="28"/>
          <w:szCs w:val="28"/>
        </w:rPr>
      </w:pPr>
      <w:r w:rsidRPr="00C97C9F">
        <w:rPr>
          <w:bCs/>
          <w:i/>
          <w:sz w:val="28"/>
          <w:szCs w:val="28"/>
        </w:rPr>
        <w:t>ОАО «КуйбышевАзот»:</w:t>
      </w:r>
      <w:r w:rsidRPr="00C97C9F">
        <w:rPr>
          <w:i/>
          <w:sz w:val="28"/>
          <w:szCs w:val="28"/>
        </w:rPr>
        <w:t xml:space="preserve"> </w:t>
      </w:r>
    </w:p>
    <w:p w:rsidR="00CC67E2" w:rsidRPr="00C97C9F" w:rsidRDefault="00CC67E2" w:rsidP="000D080B">
      <w:pPr>
        <w:pStyle w:val="ac"/>
        <w:spacing w:after="0"/>
        <w:ind w:firstLine="709"/>
        <w:jc w:val="both"/>
        <w:rPr>
          <w:sz w:val="28"/>
          <w:szCs w:val="28"/>
        </w:rPr>
      </w:pPr>
      <w:r w:rsidRPr="00C97C9F">
        <w:rPr>
          <w:sz w:val="28"/>
          <w:szCs w:val="28"/>
        </w:rPr>
        <w:t>Реализуются инвестиционные проекты:</w:t>
      </w:r>
    </w:p>
    <w:p w:rsidR="00CC67E2" w:rsidRPr="00C97C9F" w:rsidRDefault="00CC67E2" w:rsidP="0055353C">
      <w:pPr>
        <w:pStyle w:val="ac"/>
        <w:spacing w:after="0"/>
        <w:ind w:firstLine="709"/>
        <w:jc w:val="both"/>
        <w:rPr>
          <w:sz w:val="28"/>
          <w:szCs w:val="28"/>
        </w:rPr>
      </w:pPr>
      <w:r w:rsidRPr="00C97C9F">
        <w:rPr>
          <w:sz w:val="28"/>
          <w:szCs w:val="28"/>
        </w:rPr>
        <w:t xml:space="preserve">- строительство установки пропитки кордной ткани цеха 77, </w:t>
      </w:r>
      <w:r w:rsidR="00926FE3" w:rsidRPr="00C97C9F">
        <w:rPr>
          <w:sz w:val="28"/>
          <w:szCs w:val="28"/>
        </w:rPr>
        <w:t>корпус 717;</w:t>
      </w:r>
    </w:p>
    <w:p w:rsidR="00926FE3" w:rsidRPr="00C97C9F" w:rsidRDefault="00926FE3" w:rsidP="00926FE3">
      <w:pPr>
        <w:pStyle w:val="ac"/>
        <w:spacing w:after="0"/>
        <w:ind w:firstLine="709"/>
        <w:jc w:val="both"/>
        <w:rPr>
          <w:sz w:val="28"/>
          <w:szCs w:val="28"/>
        </w:rPr>
      </w:pPr>
      <w:r w:rsidRPr="00C97C9F">
        <w:rPr>
          <w:sz w:val="28"/>
          <w:szCs w:val="28"/>
        </w:rPr>
        <w:t>- строительство агрегата аммиака – совместное предприятие «Линде Азот Тольятти».</w:t>
      </w:r>
    </w:p>
    <w:p w:rsidR="00926FE3" w:rsidRPr="00C97C9F" w:rsidRDefault="00926FE3" w:rsidP="00926FE3">
      <w:pPr>
        <w:pStyle w:val="ac"/>
        <w:spacing w:after="0"/>
        <w:ind w:firstLine="709"/>
        <w:jc w:val="both"/>
        <w:rPr>
          <w:sz w:val="28"/>
          <w:szCs w:val="28"/>
        </w:rPr>
      </w:pPr>
      <w:r w:rsidRPr="00C97C9F">
        <w:rPr>
          <w:sz w:val="28"/>
          <w:szCs w:val="28"/>
        </w:rPr>
        <w:t>- строительство блока разделения воздуха – совместное предприятие «Проксэйер Азот Тольятти».</w:t>
      </w:r>
    </w:p>
    <w:p w:rsidR="000D080B" w:rsidRPr="00C97C9F" w:rsidRDefault="000D080B" w:rsidP="00D92477">
      <w:pPr>
        <w:pStyle w:val="ac"/>
        <w:spacing w:after="0"/>
        <w:jc w:val="both"/>
        <w:rPr>
          <w:sz w:val="28"/>
          <w:szCs w:val="28"/>
        </w:rPr>
      </w:pPr>
    </w:p>
    <w:p w:rsidR="00D36BB6" w:rsidRPr="00C97C9F" w:rsidRDefault="00D36BB6" w:rsidP="00D92477">
      <w:pPr>
        <w:pStyle w:val="ac"/>
        <w:spacing w:after="0"/>
        <w:jc w:val="both"/>
        <w:rPr>
          <w:i/>
          <w:sz w:val="28"/>
          <w:szCs w:val="28"/>
        </w:rPr>
      </w:pPr>
      <w:r w:rsidRPr="00C97C9F">
        <w:rPr>
          <w:i/>
          <w:sz w:val="28"/>
          <w:szCs w:val="28"/>
        </w:rPr>
        <w:t>ОАО «Тольяттиазот»:</w:t>
      </w:r>
    </w:p>
    <w:p w:rsidR="00926FE3" w:rsidRPr="00C97C9F" w:rsidRDefault="00926FE3" w:rsidP="00926FE3">
      <w:pPr>
        <w:spacing w:line="240" w:lineRule="auto"/>
        <w:ind w:firstLine="709"/>
        <w:jc w:val="both"/>
        <w:rPr>
          <w:rFonts w:ascii="Times New Roman" w:hAnsi="Times New Roman"/>
          <w:b/>
          <w:sz w:val="28"/>
          <w:szCs w:val="28"/>
        </w:rPr>
      </w:pPr>
      <w:r w:rsidRPr="00C97C9F">
        <w:rPr>
          <w:rFonts w:ascii="Times New Roman" w:hAnsi="Times New Roman"/>
          <w:sz w:val="28"/>
          <w:szCs w:val="28"/>
        </w:rPr>
        <w:t>Произведены работы по модернизации и капитальному ремонту агрегата аммиака №7 (АМ-76). Заменили секцию секции «А» испарителя конденсатора поз.903 абсорбционной холодильной водоаммиачной установки. За счёт проведенных работ суточная производительность агрегата увеличена с 1420 до 1650 тонн. В 201</w:t>
      </w:r>
      <w:r w:rsidR="00100A3E" w:rsidRPr="00C97C9F">
        <w:rPr>
          <w:rFonts w:ascii="Times New Roman" w:hAnsi="Times New Roman"/>
          <w:sz w:val="28"/>
          <w:szCs w:val="28"/>
        </w:rPr>
        <w:t>6</w:t>
      </w:r>
      <w:r w:rsidRPr="00C97C9F">
        <w:rPr>
          <w:rFonts w:ascii="Times New Roman" w:hAnsi="Times New Roman"/>
          <w:sz w:val="28"/>
          <w:szCs w:val="28"/>
        </w:rPr>
        <w:t>г. планируется замена системы газового анализа.</w:t>
      </w:r>
    </w:p>
    <w:p w:rsidR="00926FE3" w:rsidRPr="00C97C9F" w:rsidRDefault="00926FE3" w:rsidP="00926FE3">
      <w:pPr>
        <w:spacing w:line="240" w:lineRule="auto"/>
        <w:ind w:firstLine="709"/>
        <w:jc w:val="both"/>
        <w:rPr>
          <w:rFonts w:ascii="Times New Roman" w:hAnsi="Times New Roman"/>
          <w:sz w:val="28"/>
          <w:szCs w:val="28"/>
        </w:rPr>
      </w:pPr>
      <w:r w:rsidRPr="00C97C9F">
        <w:rPr>
          <w:rFonts w:ascii="Times New Roman" w:hAnsi="Times New Roman"/>
          <w:sz w:val="28"/>
          <w:szCs w:val="28"/>
        </w:rPr>
        <w:t>Проводятся работы по модернизации и капитальному ремонту агрегата аммиака №6 (АМ-76). Произведена полная замена первичного КИП, системы управления агрегата (окончание работ 201</w:t>
      </w:r>
      <w:r w:rsidR="00100A3E" w:rsidRPr="00C97C9F">
        <w:rPr>
          <w:rFonts w:ascii="Times New Roman" w:hAnsi="Times New Roman"/>
          <w:sz w:val="28"/>
          <w:szCs w:val="28"/>
        </w:rPr>
        <w:t>6</w:t>
      </w:r>
      <w:r w:rsidRPr="00C97C9F">
        <w:rPr>
          <w:rFonts w:ascii="Times New Roman" w:hAnsi="Times New Roman"/>
          <w:sz w:val="28"/>
          <w:szCs w:val="28"/>
        </w:rPr>
        <w:t>г).</w:t>
      </w:r>
    </w:p>
    <w:p w:rsidR="00926FE3" w:rsidRPr="00C97C9F" w:rsidRDefault="00926FE3" w:rsidP="00926FE3">
      <w:pPr>
        <w:pStyle w:val="ConsPlusNormal"/>
        <w:rPr>
          <w:rFonts w:ascii="Times New Roman" w:hAnsi="Times New Roman" w:cs="Times New Roman"/>
          <w:sz w:val="28"/>
          <w:szCs w:val="28"/>
        </w:rPr>
      </w:pPr>
      <w:r w:rsidRPr="00C97C9F">
        <w:rPr>
          <w:rFonts w:ascii="Times New Roman" w:hAnsi="Times New Roman" w:cs="Times New Roman"/>
          <w:sz w:val="28"/>
          <w:szCs w:val="28"/>
        </w:rPr>
        <w:t>На 1, 2 агрегатах  планируется выполнить в 201</w:t>
      </w:r>
      <w:r w:rsidR="00100A3E" w:rsidRPr="00C97C9F">
        <w:rPr>
          <w:rFonts w:ascii="Times New Roman" w:hAnsi="Times New Roman" w:cs="Times New Roman"/>
          <w:sz w:val="28"/>
          <w:szCs w:val="28"/>
        </w:rPr>
        <w:t>6</w:t>
      </w:r>
      <w:r w:rsidRPr="00C97C9F">
        <w:rPr>
          <w:rFonts w:ascii="Times New Roman" w:hAnsi="Times New Roman" w:cs="Times New Roman"/>
          <w:sz w:val="28"/>
          <w:szCs w:val="28"/>
        </w:rPr>
        <w:t xml:space="preserve"> году установку модульной компрессорной станции с осушителем. </w:t>
      </w:r>
    </w:p>
    <w:p w:rsidR="00926FE3" w:rsidRPr="00C97C9F" w:rsidRDefault="00926FE3" w:rsidP="00926FE3">
      <w:pPr>
        <w:spacing w:line="240" w:lineRule="auto"/>
        <w:ind w:firstLine="708"/>
        <w:jc w:val="both"/>
        <w:rPr>
          <w:rFonts w:ascii="Times New Roman" w:hAnsi="Times New Roman"/>
          <w:sz w:val="28"/>
          <w:szCs w:val="28"/>
        </w:rPr>
      </w:pPr>
      <w:r w:rsidRPr="00C97C9F">
        <w:rPr>
          <w:rFonts w:ascii="Times New Roman" w:hAnsi="Times New Roman"/>
          <w:sz w:val="28"/>
          <w:szCs w:val="28"/>
        </w:rPr>
        <w:lastRenderedPageBreak/>
        <w:t>На складе для хранения и транспортировки аммиака – цех № 13СА произведена замена первичного КИП и частично вторичных регистрирующих и регулирующих приборов.</w:t>
      </w:r>
    </w:p>
    <w:p w:rsidR="000D080B" w:rsidRPr="00C97C9F" w:rsidRDefault="000D080B" w:rsidP="000D080B">
      <w:pPr>
        <w:spacing w:after="0" w:line="240" w:lineRule="auto"/>
        <w:jc w:val="center"/>
        <w:rPr>
          <w:rFonts w:ascii="Times New Roman" w:hAnsi="Times New Roman"/>
          <w:i/>
          <w:sz w:val="28"/>
          <w:szCs w:val="28"/>
        </w:rPr>
      </w:pPr>
    </w:p>
    <w:p w:rsidR="00757122" w:rsidRPr="00C97C9F" w:rsidRDefault="000D080B" w:rsidP="000D080B">
      <w:pPr>
        <w:spacing w:after="0" w:line="240" w:lineRule="auto"/>
        <w:jc w:val="center"/>
        <w:rPr>
          <w:rFonts w:ascii="Times New Roman" w:hAnsi="Times New Roman"/>
          <w:i/>
          <w:sz w:val="28"/>
          <w:szCs w:val="28"/>
        </w:rPr>
      </w:pPr>
      <w:r w:rsidRPr="00C97C9F">
        <w:rPr>
          <w:rFonts w:ascii="Times New Roman" w:hAnsi="Times New Roman"/>
          <w:i/>
          <w:sz w:val="28"/>
          <w:szCs w:val="28"/>
        </w:rPr>
        <w:t xml:space="preserve">Ульяновская </w:t>
      </w:r>
      <w:r w:rsidR="00757122" w:rsidRPr="00C97C9F">
        <w:rPr>
          <w:rFonts w:ascii="Times New Roman" w:hAnsi="Times New Roman"/>
          <w:i/>
          <w:sz w:val="28"/>
          <w:szCs w:val="28"/>
        </w:rPr>
        <w:t>область</w:t>
      </w:r>
    </w:p>
    <w:p w:rsidR="00B87879" w:rsidRPr="00C97C9F" w:rsidRDefault="00B87879" w:rsidP="0055353C">
      <w:pPr>
        <w:pStyle w:val="ConsPlusNormal"/>
        <w:ind w:firstLine="709"/>
        <w:jc w:val="both"/>
        <w:rPr>
          <w:rFonts w:ascii="Times New Roman" w:hAnsi="Times New Roman" w:cs="Times New Roman"/>
          <w:bCs/>
          <w:sz w:val="28"/>
          <w:szCs w:val="28"/>
        </w:rPr>
      </w:pPr>
      <w:r w:rsidRPr="00C97C9F">
        <w:rPr>
          <w:rFonts w:ascii="Times New Roman" w:hAnsi="Times New Roman" w:cs="Times New Roman"/>
          <w:bCs/>
          <w:sz w:val="28"/>
          <w:szCs w:val="28"/>
        </w:rPr>
        <w:t>За 6 месяцев 201</w:t>
      </w:r>
      <w:r w:rsidR="00100A3E" w:rsidRPr="00C97C9F">
        <w:rPr>
          <w:rFonts w:ascii="Times New Roman" w:hAnsi="Times New Roman" w:cs="Times New Roman"/>
          <w:bCs/>
          <w:sz w:val="28"/>
          <w:szCs w:val="28"/>
        </w:rPr>
        <w:t>6</w:t>
      </w:r>
      <w:r w:rsidRPr="00C97C9F">
        <w:rPr>
          <w:rFonts w:ascii="Times New Roman" w:hAnsi="Times New Roman" w:cs="Times New Roman"/>
          <w:bCs/>
          <w:sz w:val="28"/>
          <w:szCs w:val="28"/>
        </w:rPr>
        <w:t xml:space="preserve"> года предприятиями проведена следующая работа по повышению уровня промышленной безопасности:</w:t>
      </w:r>
    </w:p>
    <w:p w:rsidR="000D080B" w:rsidRPr="00C97C9F" w:rsidRDefault="000D080B" w:rsidP="008C5BFB">
      <w:pPr>
        <w:spacing w:after="0" w:line="240" w:lineRule="auto"/>
        <w:jc w:val="both"/>
        <w:rPr>
          <w:rFonts w:ascii="Times New Roman" w:hAnsi="Times New Roman"/>
          <w:i/>
          <w:sz w:val="28"/>
          <w:szCs w:val="28"/>
        </w:rPr>
      </w:pPr>
    </w:p>
    <w:p w:rsidR="00D36BB6" w:rsidRPr="00C97C9F" w:rsidRDefault="00D36BB6" w:rsidP="008C5BFB">
      <w:pPr>
        <w:spacing w:after="0" w:line="240" w:lineRule="auto"/>
        <w:jc w:val="both"/>
        <w:rPr>
          <w:rFonts w:ascii="Times New Roman" w:hAnsi="Times New Roman"/>
          <w:i/>
          <w:sz w:val="28"/>
          <w:szCs w:val="28"/>
        </w:rPr>
      </w:pPr>
      <w:r w:rsidRPr="00C97C9F">
        <w:rPr>
          <w:rFonts w:ascii="Times New Roman" w:hAnsi="Times New Roman"/>
          <w:i/>
          <w:sz w:val="28"/>
          <w:szCs w:val="28"/>
        </w:rPr>
        <w:t>ООО “Акцент</w:t>
      </w:r>
      <w:r w:rsidR="000D080B" w:rsidRPr="00C97C9F">
        <w:rPr>
          <w:rFonts w:ascii="Times New Roman" w:hAnsi="Times New Roman"/>
          <w:i/>
          <w:sz w:val="28"/>
          <w:szCs w:val="28"/>
        </w:rPr>
        <w:t>-</w:t>
      </w:r>
      <w:r w:rsidRPr="00C97C9F">
        <w:rPr>
          <w:rFonts w:ascii="Times New Roman" w:hAnsi="Times New Roman"/>
          <w:i/>
          <w:sz w:val="28"/>
          <w:szCs w:val="28"/>
        </w:rPr>
        <w:t>Плюс»:</w:t>
      </w:r>
    </w:p>
    <w:p w:rsidR="00B87879" w:rsidRPr="00C97C9F" w:rsidRDefault="00B87879" w:rsidP="00AA2D41">
      <w:pPr>
        <w:pStyle w:val="ConsPlusNormal"/>
        <w:widowControl w:val="0"/>
        <w:numPr>
          <w:ilvl w:val="0"/>
          <w:numId w:val="10"/>
        </w:numPr>
        <w:jc w:val="both"/>
        <w:rPr>
          <w:rFonts w:ascii="Times New Roman" w:hAnsi="Times New Roman" w:cs="Times New Roman"/>
          <w:i/>
          <w:sz w:val="28"/>
          <w:szCs w:val="28"/>
        </w:rPr>
      </w:pPr>
      <w:r w:rsidRPr="00C97C9F">
        <w:rPr>
          <w:rFonts w:ascii="Times New Roman" w:hAnsi="Times New Roman" w:cs="Times New Roman"/>
          <w:sz w:val="28"/>
          <w:szCs w:val="28"/>
        </w:rPr>
        <w:t>проведена проверка на эффективность работы вентиляционных систем;</w:t>
      </w:r>
    </w:p>
    <w:p w:rsidR="00B87879" w:rsidRPr="00C97C9F" w:rsidRDefault="00B87879" w:rsidP="00AA2D41">
      <w:pPr>
        <w:pStyle w:val="ConsPlusNormal"/>
        <w:widowControl w:val="0"/>
        <w:numPr>
          <w:ilvl w:val="0"/>
          <w:numId w:val="10"/>
        </w:numPr>
        <w:jc w:val="both"/>
        <w:rPr>
          <w:rFonts w:ascii="Times New Roman" w:hAnsi="Times New Roman" w:cs="Times New Roman"/>
          <w:sz w:val="28"/>
          <w:szCs w:val="28"/>
        </w:rPr>
      </w:pPr>
      <w:r w:rsidRPr="00C97C9F">
        <w:rPr>
          <w:rFonts w:ascii="Times New Roman" w:hAnsi="Times New Roman" w:cs="Times New Roman"/>
          <w:sz w:val="28"/>
          <w:szCs w:val="28"/>
        </w:rPr>
        <w:t>произведена проверка на давление срабатывания (открывание и закрывание) предохранительных устройств аммиачных компрессоров;</w:t>
      </w:r>
    </w:p>
    <w:p w:rsidR="00B87879" w:rsidRPr="00C97C9F" w:rsidRDefault="00B87879" w:rsidP="00AA2D41">
      <w:pPr>
        <w:pStyle w:val="ConsPlusNormal"/>
        <w:widowControl w:val="0"/>
        <w:numPr>
          <w:ilvl w:val="0"/>
          <w:numId w:val="10"/>
        </w:numPr>
        <w:jc w:val="both"/>
        <w:rPr>
          <w:rFonts w:ascii="Times New Roman" w:hAnsi="Times New Roman" w:cs="Times New Roman"/>
          <w:i/>
          <w:sz w:val="28"/>
          <w:szCs w:val="28"/>
        </w:rPr>
      </w:pPr>
      <w:r w:rsidRPr="00C97C9F">
        <w:rPr>
          <w:rFonts w:ascii="Times New Roman" w:hAnsi="Times New Roman" w:cs="Times New Roman"/>
          <w:sz w:val="28"/>
          <w:szCs w:val="28"/>
        </w:rPr>
        <w:t>проведена экспертиза промышленной безопасности технических устройств.</w:t>
      </w:r>
    </w:p>
    <w:p w:rsidR="00D36BB6" w:rsidRPr="00C97C9F" w:rsidRDefault="00B87879" w:rsidP="00B87879">
      <w:pPr>
        <w:pStyle w:val="ConsPlusNormal"/>
        <w:ind w:firstLine="360"/>
        <w:jc w:val="both"/>
        <w:rPr>
          <w:rFonts w:ascii="Times New Roman" w:hAnsi="Times New Roman" w:cs="Times New Roman"/>
          <w:sz w:val="28"/>
          <w:szCs w:val="28"/>
        </w:rPr>
      </w:pPr>
      <w:r w:rsidRPr="00C97C9F">
        <w:rPr>
          <w:rFonts w:ascii="Times New Roman" w:hAnsi="Times New Roman" w:cs="Times New Roman"/>
          <w:sz w:val="28"/>
          <w:szCs w:val="28"/>
        </w:rPr>
        <w:t>Общая сумма затрат на проведение данных мероприятий и других выше</w:t>
      </w:r>
      <w:r w:rsidR="000D080B" w:rsidRPr="00C97C9F">
        <w:rPr>
          <w:rFonts w:ascii="Times New Roman" w:hAnsi="Times New Roman" w:cs="Times New Roman"/>
          <w:sz w:val="28"/>
          <w:szCs w:val="28"/>
        </w:rPr>
        <w:t xml:space="preserve"> </w:t>
      </w:r>
      <w:r w:rsidRPr="00C97C9F">
        <w:rPr>
          <w:rFonts w:ascii="Times New Roman" w:hAnsi="Times New Roman" w:cs="Times New Roman"/>
          <w:sz w:val="28"/>
          <w:szCs w:val="28"/>
        </w:rPr>
        <w:t>не перечисленных для повышения уровня промышленной без</w:t>
      </w:r>
      <w:r w:rsidR="009A4A62" w:rsidRPr="00C97C9F">
        <w:rPr>
          <w:rFonts w:ascii="Times New Roman" w:hAnsi="Times New Roman" w:cs="Times New Roman"/>
          <w:sz w:val="28"/>
          <w:szCs w:val="28"/>
        </w:rPr>
        <w:t>опасности составила в пределах 10</w:t>
      </w:r>
      <w:r w:rsidRPr="00C97C9F">
        <w:rPr>
          <w:rFonts w:ascii="Times New Roman" w:hAnsi="Times New Roman" w:cs="Times New Roman"/>
          <w:sz w:val="28"/>
          <w:szCs w:val="28"/>
        </w:rPr>
        <w:t>0 тыс. рублей.</w:t>
      </w:r>
    </w:p>
    <w:p w:rsidR="000D080B" w:rsidRPr="00C97C9F" w:rsidRDefault="000D080B" w:rsidP="00B87879">
      <w:pPr>
        <w:pStyle w:val="ConsPlusNormal"/>
        <w:ind w:firstLine="360"/>
        <w:jc w:val="both"/>
        <w:rPr>
          <w:rFonts w:ascii="Times New Roman" w:hAnsi="Times New Roman" w:cs="Times New Roman"/>
          <w:sz w:val="28"/>
          <w:szCs w:val="28"/>
        </w:rPr>
      </w:pPr>
    </w:p>
    <w:p w:rsidR="00D36BB6" w:rsidRPr="00C97C9F" w:rsidRDefault="00D36BB6" w:rsidP="008C5BFB">
      <w:pPr>
        <w:pStyle w:val="ac"/>
        <w:spacing w:after="0"/>
        <w:jc w:val="both"/>
        <w:rPr>
          <w:i/>
          <w:sz w:val="28"/>
          <w:szCs w:val="28"/>
        </w:rPr>
      </w:pPr>
      <w:r w:rsidRPr="00C97C9F">
        <w:rPr>
          <w:i/>
          <w:sz w:val="28"/>
          <w:szCs w:val="28"/>
        </w:rPr>
        <w:t>ОАО «Диком»</w:t>
      </w:r>
      <w:r w:rsidRPr="00C97C9F">
        <w:rPr>
          <w:i/>
          <w:sz w:val="28"/>
          <w:szCs w:val="28"/>
          <w:lang w:val="en-US"/>
        </w:rPr>
        <w:t>:</w:t>
      </w:r>
    </w:p>
    <w:p w:rsidR="00B87879" w:rsidRPr="00C97C9F" w:rsidRDefault="00B87879" w:rsidP="00AA2D41">
      <w:pPr>
        <w:pStyle w:val="ConsPlusNormal"/>
        <w:widowControl w:val="0"/>
        <w:numPr>
          <w:ilvl w:val="0"/>
          <w:numId w:val="10"/>
        </w:numPr>
        <w:jc w:val="both"/>
        <w:rPr>
          <w:rFonts w:ascii="Times New Roman" w:hAnsi="Times New Roman" w:cs="Times New Roman"/>
          <w:sz w:val="28"/>
          <w:szCs w:val="28"/>
        </w:rPr>
      </w:pPr>
      <w:r w:rsidRPr="00C97C9F">
        <w:rPr>
          <w:rFonts w:ascii="Times New Roman" w:hAnsi="Times New Roman" w:cs="Times New Roman"/>
          <w:sz w:val="28"/>
          <w:szCs w:val="28"/>
        </w:rPr>
        <w:t>произведена проверка на давление срабатывания (открывание и закрывание) предохранительных устройств аммиачных компрессоров.</w:t>
      </w:r>
    </w:p>
    <w:p w:rsidR="00B87879" w:rsidRPr="00C97C9F" w:rsidRDefault="00B87879" w:rsidP="00B87879">
      <w:pPr>
        <w:pStyle w:val="ConsPlusNormal"/>
        <w:ind w:firstLine="360"/>
        <w:jc w:val="both"/>
        <w:rPr>
          <w:rFonts w:ascii="Times New Roman" w:hAnsi="Times New Roman" w:cs="Times New Roman"/>
          <w:sz w:val="28"/>
          <w:szCs w:val="28"/>
        </w:rPr>
      </w:pPr>
      <w:r w:rsidRPr="00C97C9F">
        <w:rPr>
          <w:rFonts w:ascii="Times New Roman" w:hAnsi="Times New Roman" w:cs="Times New Roman"/>
          <w:sz w:val="28"/>
          <w:szCs w:val="28"/>
        </w:rPr>
        <w:t xml:space="preserve">Общая сумма затрат на проведение данных мероприятий и других выше не перечисленных для повышения уровня промышленной безопасности составила в </w:t>
      </w:r>
      <w:r w:rsidR="00DC438E" w:rsidRPr="00C97C9F">
        <w:rPr>
          <w:rFonts w:ascii="Times New Roman" w:hAnsi="Times New Roman" w:cs="Times New Roman"/>
          <w:sz w:val="28"/>
          <w:szCs w:val="28"/>
        </w:rPr>
        <w:t>пределах 8</w:t>
      </w:r>
      <w:r w:rsidRPr="00C97C9F">
        <w:rPr>
          <w:rFonts w:ascii="Times New Roman" w:hAnsi="Times New Roman" w:cs="Times New Roman"/>
          <w:sz w:val="28"/>
          <w:szCs w:val="28"/>
        </w:rPr>
        <w:t>0 тыс. рублей.</w:t>
      </w:r>
    </w:p>
    <w:p w:rsidR="000D080B" w:rsidRPr="00C97C9F" w:rsidRDefault="000D080B" w:rsidP="00B87879">
      <w:pPr>
        <w:pStyle w:val="ConsPlusNormal"/>
        <w:ind w:firstLine="360"/>
        <w:jc w:val="both"/>
        <w:rPr>
          <w:rFonts w:ascii="Times New Roman" w:hAnsi="Times New Roman" w:cs="Times New Roman"/>
          <w:sz w:val="28"/>
          <w:szCs w:val="28"/>
        </w:rPr>
      </w:pPr>
    </w:p>
    <w:p w:rsidR="00D36BB6" w:rsidRPr="00C97C9F" w:rsidRDefault="00D36BB6" w:rsidP="008C5BFB">
      <w:pPr>
        <w:pStyle w:val="ac"/>
        <w:spacing w:after="0"/>
        <w:jc w:val="both"/>
        <w:rPr>
          <w:i/>
          <w:sz w:val="28"/>
          <w:szCs w:val="28"/>
        </w:rPr>
      </w:pPr>
      <w:r w:rsidRPr="00C97C9F">
        <w:rPr>
          <w:i/>
          <w:sz w:val="28"/>
          <w:szCs w:val="28"/>
        </w:rPr>
        <w:t>ЗАО «Алев»</w:t>
      </w:r>
      <w:r w:rsidRPr="00C97C9F">
        <w:rPr>
          <w:i/>
          <w:sz w:val="28"/>
          <w:szCs w:val="28"/>
          <w:lang w:val="en-US"/>
        </w:rPr>
        <w:t>:</w:t>
      </w:r>
    </w:p>
    <w:p w:rsidR="00B87879" w:rsidRPr="00C97C9F" w:rsidRDefault="00B87879" w:rsidP="00AA2D41">
      <w:pPr>
        <w:pStyle w:val="ConsPlusNormal"/>
        <w:widowControl w:val="0"/>
        <w:numPr>
          <w:ilvl w:val="0"/>
          <w:numId w:val="11"/>
        </w:numPr>
        <w:jc w:val="both"/>
        <w:rPr>
          <w:rFonts w:ascii="Times New Roman" w:hAnsi="Times New Roman" w:cs="Times New Roman"/>
          <w:bCs/>
          <w:sz w:val="28"/>
          <w:szCs w:val="28"/>
        </w:rPr>
      </w:pPr>
      <w:r w:rsidRPr="00C97C9F">
        <w:rPr>
          <w:rFonts w:ascii="Times New Roman" w:hAnsi="Times New Roman" w:cs="Times New Roman"/>
          <w:sz w:val="28"/>
          <w:szCs w:val="28"/>
        </w:rPr>
        <w:t>проведена проверка на эффективность работы вентиляционных систем;</w:t>
      </w:r>
    </w:p>
    <w:p w:rsidR="00B87879" w:rsidRPr="00C97C9F" w:rsidRDefault="00B87879" w:rsidP="00AA2D41">
      <w:pPr>
        <w:pStyle w:val="ConsPlusNormal"/>
        <w:widowControl w:val="0"/>
        <w:numPr>
          <w:ilvl w:val="0"/>
          <w:numId w:val="11"/>
        </w:numPr>
        <w:jc w:val="both"/>
        <w:rPr>
          <w:rFonts w:ascii="Times New Roman" w:hAnsi="Times New Roman" w:cs="Times New Roman"/>
          <w:sz w:val="28"/>
          <w:szCs w:val="28"/>
        </w:rPr>
      </w:pPr>
      <w:r w:rsidRPr="00C97C9F">
        <w:rPr>
          <w:rFonts w:ascii="Times New Roman" w:hAnsi="Times New Roman" w:cs="Times New Roman"/>
          <w:sz w:val="28"/>
          <w:szCs w:val="28"/>
        </w:rPr>
        <w:t>произведена проверка на давление срабатывания (открывание и закрывание) предохранительных устройств аммиачных компрессоров.</w:t>
      </w:r>
    </w:p>
    <w:p w:rsidR="00B87879" w:rsidRPr="00C97C9F" w:rsidRDefault="00B87879" w:rsidP="00B87879">
      <w:pPr>
        <w:pStyle w:val="ConsPlusNormal"/>
        <w:ind w:firstLine="360"/>
        <w:jc w:val="both"/>
        <w:rPr>
          <w:rFonts w:ascii="Times New Roman" w:hAnsi="Times New Roman" w:cs="Times New Roman"/>
          <w:bCs/>
          <w:sz w:val="28"/>
          <w:szCs w:val="28"/>
        </w:rPr>
      </w:pPr>
      <w:r w:rsidRPr="00C97C9F">
        <w:rPr>
          <w:rFonts w:ascii="Times New Roman" w:hAnsi="Times New Roman" w:cs="Times New Roman"/>
          <w:bCs/>
          <w:sz w:val="28"/>
          <w:szCs w:val="28"/>
        </w:rPr>
        <w:t>На все мероприятия по повышению уровня промышленной без</w:t>
      </w:r>
      <w:r w:rsidR="00DC438E" w:rsidRPr="00C97C9F">
        <w:rPr>
          <w:rFonts w:ascii="Times New Roman" w:hAnsi="Times New Roman" w:cs="Times New Roman"/>
          <w:bCs/>
          <w:sz w:val="28"/>
          <w:szCs w:val="28"/>
        </w:rPr>
        <w:t>опасности было потрачено около 8</w:t>
      </w:r>
      <w:r w:rsidRPr="00C97C9F">
        <w:rPr>
          <w:rFonts w:ascii="Times New Roman" w:hAnsi="Times New Roman" w:cs="Times New Roman"/>
          <w:bCs/>
          <w:sz w:val="28"/>
          <w:szCs w:val="28"/>
        </w:rPr>
        <w:t>0 тыс. рублей.</w:t>
      </w:r>
    </w:p>
    <w:p w:rsidR="000D080B" w:rsidRPr="00C97C9F" w:rsidRDefault="000D080B" w:rsidP="00B87879">
      <w:pPr>
        <w:pStyle w:val="ConsPlusNormal"/>
        <w:ind w:firstLine="360"/>
        <w:jc w:val="both"/>
        <w:rPr>
          <w:rFonts w:ascii="Times New Roman" w:hAnsi="Times New Roman" w:cs="Times New Roman"/>
          <w:bCs/>
          <w:sz w:val="28"/>
          <w:szCs w:val="28"/>
        </w:rPr>
      </w:pPr>
    </w:p>
    <w:p w:rsidR="00D36BB6" w:rsidRPr="00C97C9F" w:rsidRDefault="00D36BB6" w:rsidP="008C5BFB">
      <w:pPr>
        <w:pStyle w:val="ac"/>
        <w:spacing w:after="0"/>
        <w:jc w:val="both"/>
        <w:rPr>
          <w:i/>
          <w:sz w:val="28"/>
          <w:szCs w:val="28"/>
        </w:rPr>
      </w:pPr>
      <w:r w:rsidRPr="00C97C9F">
        <w:rPr>
          <w:i/>
          <w:sz w:val="28"/>
          <w:szCs w:val="28"/>
        </w:rPr>
        <w:t>ООО «Завод Трехсосенский»</w:t>
      </w:r>
      <w:r w:rsidRPr="00C97C9F">
        <w:rPr>
          <w:i/>
          <w:sz w:val="28"/>
          <w:szCs w:val="28"/>
          <w:lang w:val="en-US"/>
        </w:rPr>
        <w:t>:</w:t>
      </w:r>
    </w:p>
    <w:p w:rsidR="00B87879" w:rsidRPr="00C97C9F" w:rsidRDefault="00B87879" w:rsidP="00AA2D41">
      <w:pPr>
        <w:pStyle w:val="ConsPlusNormal"/>
        <w:widowControl w:val="0"/>
        <w:numPr>
          <w:ilvl w:val="0"/>
          <w:numId w:val="11"/>
        </w:numPr>
        <w:jc w:val="both"/>
        <w:rPr>
          <w:rFonts w:ascii="Times New Roman" w:hAnsi="Times New Roman" w:cs="Times New Roman"/>
          <w:bCs/>
          <w:sz w:val="28"/>
          <w:szCs w:val="28"/>
        </w:rPr>
      </w:pPr>
      <w:r w:rsidRPr="00C97C9F">
        <w:rPr>
          <w:rFonts w:ascii="Times New Roman" w:hAnsi="Times New Roman" w:cs="Times New Roman"/>
          <w:sz w:val="28"/>
          <w:szCs w:val="28"/>
        </w:rPr>
        <w:t>проведена проверка на эффективность работы вентиляционных систем;</w:t>
      </w:r>
    </w:p>
    <w:p w:rsidR="00B87879" w:rsidRPr="00C97C9F" w:rsidRDefault="00B87879" w:rsidP="00AA2D41">
      <w:pPr>
        <w:pStyle w:val="ConsPlusNormal"/>
        <w:widowControl w:val="0"/>
        <w:numPr>
          <w:ilvl w:val="0"/>
          <w:numId w:val="11"/>
        </w:numPr>
        <w:jc w:val="both"/>
        <w:rPr>
          <w:rFonts w:ascii="Times New Roman" w:hAnsi="Times New Roman" w:cs="Times New Roman"/>
          <w:sz w:val="28"/>
          <w:szCs w:val="28"/>
        </w:rPr>
      </w:pPr>
      <w:r w:rsidRPr="00C97C9F">
        <w:rPr>
          <w:rFonts w:ascii="Times New Roman" w:hAnsi="Times New Roman" w:cs="Times New Roman"/>
          <w:sz w:val="28"/>
          <w:szCs w:val="28"/>
        </w:rPr>
        <w:t>произведена проверка на давление срабатывания (открывание и закрывание) предохранительных устройств аммиачных компрессоров;</w:t>
      </w:r>
    </w:p>
    <w:p w:rsidR="00B87879" w:rsidRPr="00C97C9F" w:rsidRDefault="00B87879" w:rsidP="00AA2D41">
      <w:pPr>
        <w:pStyle w:val="ConsPlusNormal"/>
        <w:widowControl w:val="0"/>
        <w:numPr>
          <w:ilvl w:val="0"/>
          <w:numId w:val="11"/>
        </w:numPr>
        <w:jc w:val="both"/>
        <w:rPr>
          <w:rFonts w:ascii="Times New Roman" w:hAnsi="Times New Roman" w:cs="Times New Roman"/>
          <w:bCs/>
          <w:sz w:val="28"/>
          <w:szCs w:val="28"/>
        </w:rPr>
      </w:pPr>
      <w:r w:rsidRPr="00C97C9F">
        <w:rPr>
          <w:rFonts w:ascii="Times New Roman" w:hAnsi="Times New Roman" w:cs="Times New Roman"/>
          <w:bCs/>
          <w:sz w:val="28"/>
          <w:szCs w:val="28"/>
        </w:rPr>
        <w:t>произведено техническое перевооружение АХУ.</w:t>
      </w:r>
    </w:p>
    <w:p w:rsidR="00D36BB6" w:rsidRPr="00C97C9F" w:rsidRDefault="00B87879" w:rsidP="00B87879">
      <w:pPr>
        <w:pStyle w:val="ConsPlusNormal"/>
        <w:ind w:firstLine="360"/>
        <w:jc w:val="both"/>
        <w:rPr>
          <w:rFonts w:ascii="Times New Roman" w:hAnsi="Times New Roman" w:cs="Times New Roman"/>
          <w:sz w:val="28"/>
          <w:szCs w:val="28"/>
        </w:rPr>
      </w:pPr>
      <w:r w:rsidRPr="00C97C9F">
        <w:rPr>
          <w:rFonts w:ascii="Times New Roman" w:hAnsi="Times New Roman" w:cs="Times New Roman"/>
          <w:sz w:val="28"/>
          <w:szCs w:val="28"/>
        </w:rPr>
        <w:t>Сумма, потраченная на вышеперечисленные мероприятия</w:t>
      </w:r>
      <w:r w:rsidR="00E808AF" w:rsidRPr="00C97C9F">
        <w:rPr>
          <w:rFonts w:ascii="Times New Roman" w:hAnsi="Times New Roman" w:cs="Times New Roman"/>
          <w:sz w:val="28"/>
          <w:szCs w:val="28"/>
        </w:rPr>
        <w:t>,</w:t>
      </w:r>
      <w:r w:rsidRPr="00C97C9F">
        <w:rPr>
          <w:rFonts w:ascii="Times New Roman" w:hAnsi="Times New Roman" w:cs="Times New Roman"/>
          <w:sz w:val="28"/>
          <w:szCs w:val="28"/>
        </w:rPr>
        <w:t xml:space="preserve"> составила 1</w:t>
      </w:r>
      <w:r w:rsidR="00CD746B" w:rsidRPr="00C97C9F">
        <w:rPr>
          <w:rFonts w:ascii="Times New Roman" w:hAnsi="Times New Roman" w:cs="Times New Roman"/>
          <w:sz w:val="28"/>
          <w:szCs w:val="28"/>
        </w:rPr>
        <w:t>4</w:t>
      </w:r>
      <w:r w:rsidRPr="00C97C9F">
        <w:rPr>
          <w:rFonts w:ascii="Times New Roman" w:hAnsi="Times New Roman" w:cs="Times New Roman"/>
          <w:sz w:val="28"/>
          <w:szCs w:val="28"/>
        </w:rPr>
        <w:t>0 тыс. рублей.</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b/>
          <w:sz w:val="24"/>
          <w:szCs w:val="24"/>
        </w:rPr>
      </w:pP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i/>
          <w:sz w:val="28"/>
          <w:szCs w:val="28"/>
        </w:rPr>
      </w:pPr>
      <w:r w:rsidRPr="00C97C9F">
        <w:rPr>
          <w:rFonts w:ascii="Times New Roman" w:hAnsi="Times New Roman"/>
          <w:i/>
          <w:sz w:val="28"/>
          <w:szCs w:val="28"/>
        </w:rPr>
        <w:t>ООО «Гиппократ»</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bCs/>
          <w:sz w:val="28"/>
          <w:szCs w:val="28"/>
        </w:rPr>
      </w:pPr>
      <w:r w:rsidRPr="00C97C9F">
        <w:rPr>
          <w:rFonts w:ascii="Times New Roman" w:hAnsi="Times New Roman"/>
          <w:b/>
          <w:sz w:val="28"/>
          <w:szCs w:val="28"/>
        </w:rPr>
        <w:t xml:space="preserve">- </w:t>
      </w:r>
      <w:r w:rsidRPr="00C97C9F">
        <w:rPr>
          <w:rFonts w:ascii="Times New Roman" w:hAnsi="Times New Roman"/>
          <w:sz w:val="28"/>
          <w:szCs w:val="28"/>
        </w:rPr>
        <w:t>проведена проверка на эффективность работы вентиляционных систем</w:t>
      </w:r>
      <w:r w:rsidRPr="00C97C9F">
        <w:rPr>
          <w:rFonts w:ascii="Times New Roman" w:hAnsi="Times New Roman"/>
          <w:bCs/>
          <w:sz w:val="28"/>
          <w:szCs w:val="28"/>
        </w:rPr>
        <w:t>.</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Сумма затрат на проведение данных мероприятий и других, не перечисленных</w:t>
      </w:r>
      <w:r w:rsidR="008E7B90" w:rsidRPr="00C97C9F">
        <w:rPr>
          <w:rFonts w:ascii="Times New Roman" w:hAnsi="Times New Roman"/>
          <w:sz w:val="28"/>
          <w:szCs w:val="28"/>
        </w:rPr>
        <w:t xml:space="preserve"> выше</w:t>
      </w:r>
      <w:r w:rsidRPr="00C97C9F">
        <w:rPr>
          <w:rFonts w:ascii="Times New Roman" w:hAnsi="Times New Roman"/>
          <w:sz w:val="28"/>
          <w:szCs w:val="28"/>
        </w:rPr>
        <w:t>, для повышения уровня промышленной безопасности составила в пределах 20 тыс. рублей.</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b/>
          <w:sz w:val="28"/>
          <w:szCs w:val="28"/>
        </w:rPr>
      </w:pP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i/>
          <w:sz w:val="28"/>
          <w:szCs w:val="28"/>
        </w:rPr>
      </w:pPr>
      <w:r w:rsidRPr="00C97C9F">
        <w:rPr>
          <w:rFonts w:ascii="Times New Roman" w:hAnsi="Times New Roman"/>
          <w:i/>
          <w:sz w:val="28"/>
          <w:szCs w:val="28"/>
        </w:rPr>
        <w:lastRenderedPageBreak/>
        <w:t>ОАО «УАЗ»</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На базе товарно-сырьевой (хранения кислот).</w:t>
      </w:r>
    </w:p>
    <w:p w:rsidR="00CD746B" w:rsidRPr="00C97C9F" w:rsidRDefault="00CD746B" w:rsidP="00CD746B">
      <w:pPr>
        <w:pStyle w:val="ConsPlusNormal"/>
        <w:widowControl w:val="0"/>
        <w:numPr>
          <w:ilvl w:val="0"/>
          <w:numId w:val="10"/>
        </w:numPr>
        <w:jc w:val="both"/>
        <w:rPr>
          <w:rFonts w:ascii="Times New Roman" w:hAnsi="Times New Roman" w:cs="Times New Roman"/>
          <w:bCs/>
          <w:sz w:val="28"/>
          <w:szCs w:val="28"/>
        </w:rPr>
      </w:pPr>
      <w:r w:rsidRPr="00C97C9F">
        <w:rPr>
          <w:rFonts w:ascii="Times New Roman" w:hAnsi="Times New Roman" w:cs="Times New Roman"/>
          <w:sz w:val="28"/>
          <w:szCs w:val="28"/>
        </w:rPr>
        <w:t>проведена проверка на эффективность работы вентиляционных систем;</w:t>
      </w:r>
    </w:p>
    <w:p w:rsidR="00CD746B" w:rsidRPr="00C97C9F" w:rsidRDefault="00CD746B" w:rsidP="00CD746B">
      <w:pPr>
        <w:pStyle w:val="ConsPlusNormal"/>
        <w:widowControl w:val="0"/>
        <w:numPr>
          <w:ilvl w:val="0"/>
          <w:numId w:val="10"/>
        </w:numPr>
        <w:jc w:val="both"/>
        <w:rPr>
          <w:rFonts w:ascii="Times New Roman" w:hAnsi="Times New Roman" w:cs="Times New Roman"/>
          <w:bCs/>
          <w:sz w:val="28"/>
          <w:szCs w:val="28"/>
        </w:rPr>
      </w:pPr>
      <w:r w:rsidRPr="00C97C9F">
        <w:rPr>
          <w:rFonts w:ascii="Times New Roman" w:hAnsi="Times New Roman" w:cs="Times New Roman"/>
          <w:sz w:val="28"/>
          <w:szCs w:val="28"/>
        </w:rPr>
        <w:t>проведена экспертиза промышленной безопасности технических устройств.</w:t>
      </w:r>
    </w:p>
    <w:p w:rsidR="00CD746B" w:rsidRPr="00C97C9F" w:rsidRDefault="00CD746B" w:rsidP="00CD746B">
      <w:pPr>
        <w:pStyle w:val="ConsPlusNormal"/>
        <w:jc w:val="both"/>
        <w:rPr>
          <w:rFonts w:ascii="Times New Roman" w:hAnsi="Times New Roman" w:cs="Times New Roman"/>
          <w:sz w:val="28"/>
          <w:szCs w:val="28"/>
        </w:rPr>
      </w:pPr>
      <w:r w:rsidRPr="00C97C9F">
        <w:rPr>
          <w:rFonts w:ascii="Times New Roman" w:hAnsi="Times New Roman" w:cs="Times New Roman"/>
          <w:sz w:val="28"/>
          <w:szCs w:val="28"/>
        </w:rPr>
        <w:t>Сумма потраченная на вышеперечисленные мероприятия составила 200 тыс. рублей.</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b/>
          <w:sz w:val="28"/>
          <w:szCs w:val="28"/>
        </w:rPr>
      </w:pPr>
    </w:p>
    <w:p w:rsidR="0055353C" w:rsidRPr="00C97C9F" w:rsidRDefault="00100A3E" w:rsidP="0055353C">
      <w:pPr>
        <w:widowControl w:val="0"/>
        <w:autoSpaceDE w:val="0"/>
        <w:autoSpaceDN w:val="0"/>
        <w:adjustRightInd w:val="0"/>
        <w:spacing w:after="0" w:line="240" w:lineRule="auto"/>
        <w:ind w:firstLine="360"/>
        <w:jc w:val="both"/>
        <w:rPr>
          <w:rFonts w:ascii="Times New Roman" w:hAnsi="Times New Roman"/>
          <w:i/>
          <w:sz w:val="28"/>
          <w:szCs w:val="28"/>
        </w:rPr>
      </w:pPr>
      <w:r w:rsidRPr="00C97C9F">
        <w:rPr>
          <w:rFonts w:ascii="Times New Roman" w:hAnsi="Times New Roman"/>
          <w:i/>
          <w:sz w:val="28"/>
          <w:szCs w:val="28"/>
        </w:rPr>
        <w:t>П</w:t>
      </w:r>
      <w:r w:rsidR="0055353C" w:rsidRPr="00C97C9F">
        <w:rPr>
          <w:rFonts w:ascii="Times New Roman" w:hAnsi="Times New Roman"/>
          <w:i/>
          <w:sz w:val="28"/>
          <w:szCs w:val="28"/>
        </w:rPr>
        <w:t>АО «</w:t>
      </w:r>
      <w:r w:rsidRPr="00C97C9F">
        <w:rPr>
          <w:rFonts w:ascii="Times New Roman" w:hAnsi="Times New Roman"/>
          <w:i/>
          <w:sz w:val="28"/>
          <w:szCs w:val="28"/>
        </w:rPr>
        <w:t>Т Плюс</w:t>
      </w:r>
      <w:r w:rsidR="0055353C" w:rsidRPr="00C97C9F">
        <w:rPr>
          <w:rFonts w:ascii="Times New Roman" w:hAnsi="Times New Roman"/>
          <w:i/>
          <w:sz w:val="28"/>
          <w:szCs w:val="28"/>
        </w:rPr>
        <w:t>» Ульяновский филиал</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На складах сырьевых (хранения кислот).</w:t>
      </w:r>
    </w:p>
    <w:p w:rsidR="0055353C" w:rsidRPr="00C97C9F" w:rsidRDefault="0055353C" w:rsidP="00AA2D41">
      <w:pPr>
        <w:widowControl w:val="0"/>
        <w:numPr>
          <w:ilvl w:val="0"/>
          <w:numId w:val="10"/>
        </w:numPr>
        <w:autoSpaceDE w:val="0"/>
        <w:autoSpaceDN w:val="0"/>
        <w:adjustRightInd w:val="0"/>
        <w:spacing w:after="0" w:line="240" w:lineRule="auto"/>
        <w:jc w:val="both"/>
        <w:rPr>
          <w:rFonts w:ascii="Times New Roman" w:hAnsi="Times New Roman"/>
          <w:bCs/>
          <w:sz w:val="28"/>
          <w:szCs w:val="28"/>
        </w:rPr>
      </w:pPr>
      <w:r w:rsidRPr="00C97C9F">
        <w:rPr>
          <w:rFonts w:ascii="Times New Roman" w:hAnsi="Times New Roman"/>
          <w:sz w:val="28"/>
          <w:szCs w:val="28"/>
        </w:rPr>
        <w:t>проведена проверка на эффективность работы вентиляционных систем;</w:t>
      </w:r>
    </w:p>
    <w:p w:rsidR="0055353C" w:rsidRPr="00C97C9F" w:rsidRDefault="0055353C" w:rsidP="00AA2D41">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sz w:val="28"/>
          <w:szCs w:val="28"/>
        </w:rPr>
        <w:t xml:space="preserve">проведено диагностирование </w:t>
      </w:r>
      <w:r w:rsidR="0023168E" w:rsidRPr="00C97C9F">
        <w:rPr>
          <w:rFonts w:ascii="Times New Roman" w:hAnsi="Times New Roman"/>
          <w:sz w:val="28"/>
          <w:szCs w:val="28"/>
        </w:rPr>
        <w:t xml:space="preserve">4 емкостей </w:t>
      </w:r>
      <w:r w:rsidRPr="00C97C9F">
        <w:rPr>
          <w:rFonts w:ascii="Times New Roman" w:hAnsi="Times New Roman"/>
          <w:sz w:val="28"/>
          <w:szCs w:val="28"/>
        </w:rPr>
        <w:t>и одного технологического трубопровода;</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 xml:space="preserve">Сумма, потраченная на вышеперечисленные мероприятия, составила </w:t>
      </w:r>
      <w:r w:rsidR="0023168E" w:rsidRPr="00C97C9F">
        <w:rPr>
          <w:rFonts w:ascii="Times New Roman" w:hAnsi="Times New Roman"/>
          <w:sz w:val="28"/>
          <w:szCs w:val="28"/>
        </w:rPr>
        <w:t>2</w:t>
      </w:r>
      <w:r w:rsidRPr="00C97C9F">
        <w:rPr>
          <w:rFonts w:ascii="Times New Roman" w:hAnsi="Times New Roman"/>
          <w:sz w:val="28"/>
          <w:szCs w:val="28"/>
        </w:rPr>
        <w:t>60 тыс. рублей.</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b/>
          <w:sz w:val="28"/>
          <w:szCs w:val="28"/>
        </w:rPr>
      </w:pP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i/>
          <w:sz w:val="28"/>
          <w:szCs w:val="28"/>
        </w:rPr>
      </w:pPr>
      <w:r w:rsidRPr="00C97C9F">
        <w:rPr>
          <w:rFonts w:ascii="Times New Roman" w:hAnsi="Times New Roman"/>
          <w:i/>
          <w:sz w:val="28"/>
          <w:szCs w:val="28"/>
        </w:rPr>
        <w:t>ООО «Ульяновский хладокомбинат»</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 произведено техническое диагностирование аммиачных трубопроводов;</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 произведена проверка на давление срабатывания (открывание и закрывание) предохранительных устройств аммиачных компрессоров;</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 проведены работы по продлению нормативных сроков службы ТУ;</w:t>
      </w:r>
    </w:p>
    <w:p w:rsidR="0055353C" w:rsidRPr="00C97C9F" w:rsidRDefault="00F32774" w:rsidP="0055353C">
      <w:pPr>
        <w:widowControl w:val="0"/>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Сумма затрат составила 10</w:t>
      </w:r>
      <w:r w:rsidR="0055353C" w:rsidRPr="00C97C9F">
        <w:rPr>
          <w:rFonts w:ascii="Times New Roman" w:hAnsi="Times New Roman"/>
          <w:sz w:val="28"/>
          <w:szCs w:val="28"/>
        </w:rPr>
        <w:t>0 тыс. рублей.</w:t>
      </w:r>
    </w:p>
    <w:p w:rsidR="0055353C" w:rsidRPr="00C97C9F" w:rsidRDefault="0055353C" w:rsidP="0055353C">
      <w:pPr>
        <w:widowControl w:val="0"/>
        <w:autoSpaceDE w:val="0"/>
        <w:autoSpaceDN w:val="0"/>
        <w:adjustRightInd w:val="0"/>
        <w:spacing w:after="0" w:line="240" w:lineRule="auto"/>
        <w:ind w:firstLine="360"/>
        <w:jc w:val="both"/>
        <w:rPr>
          <w:rFonts w:ascii="Times New Roman" w:hAnsi="Times New Roman"/>
          <w:sz w:val="28"/>
          <w:szCs w:val="28"/>
        </w:rPr>
      </w:pPr>
    </w:p>
    <w:p w:rsidR="00B87879" w:rsidRPr="00C97C9F" w:rsidRDefault="00B87879" w:rsidP="0055353C">
      <w:pPr>
        <w:pStyle w:val="ConsPlusNormal"/>
        <w:ind w:firstLine="709"/>
        <w:jc w:val="both"/>
        <w:rPr>
          <w:rFonts w:ascii="Times New Roman" w:hAnsi="Times New Roman" w:cs="Times New Roman"/>
          <w:sz w:val="28"/>
          <w:szCs w:val="28"/>
        </w:rPr>
      </w:pPr>
      <w:r w:rsidRPr="00C97C9F">
        <w:rPr>
          <w:rFonts w:ascii="Times New Roman" w:hAnsi="Times New Roman" w:cs="Times New Roman"/>
          <w:sz w:val="28"/>
          <w:szCs w:val="28"/>
        </w:rPr>
        <w:t>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по-прежнему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w:t>
      </w:r>
    </w:p>
    <w:p w:rsidR="00757122" w:rsidRPr="00C97C9F" w:rsidRDefault="00757122" w:rsidP="008C5BFB">
      <w:pPr>
        <w:spacing w:after="0" w:line="240" w:lineRule="auto"/>
        <w:rPr>
          <w:rFonts w:ascii="Times New Roman" w:hAnsi="Times New Roman"/>
          <w:sz w:val="28"/>
          <w:szCs w:val="28"/>
        </w:rPr>
      </w:pPr>
    </w:p>
    <w:p w:rsidR="0085707D" w:rsidRPr="00C97C9F" w:rsidRDefault="008E7B90" w:rsidP="008C5BFB">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t>8</w:t>
      </w:r>
      <w:r w:rsidR="00757122" w:rsidRPr="00C97C9F">
        <w:rPr>
          <w:rFonts w:ascii="Times New Roman" w:hAnsi="Times New Roman" w:cs="Times New Roman"/>
          <w:i/>
          <w:sz w:val="28"/>
          <w:szCs w:val="28"/>
        </w:rPr>
        <w:t>.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D080B" w:rsidRPr="00C97C9F" w:rsidRDefault="000D080B" w:rsidP="000D080B">
      <w:pPr>
        <w:pStyle w:val="ConsPlusNormal"/>
        <w:spacing w:after="120"/>
        <w:ind w:firstLine="0"/>
        <w:jc w:val="center"/>
        <w:rPr>
          <w:rFonts w:ascii="Times New Roman" w:hAnsi="Times New Roman" w:cs="Times New Roman"/>
          <w:i/>
          <w:sz w:val="28"/>
          <w:szCs w:val="28"/>
        </w:rPr>
      </w:pPr>
    </w:p>
    <w:p w:rsidR="00757122" w:rsidRPr="00C97C9F" w:rsidRDefault="00757122" w:rsidP="000D080B">
      <w:pPr>
        <w:pStyle w:val="ConsPlusNormal"/>
        <w:spacing w:after="120"/>
        <w:ind w:firstLine="0"/>
        <w:jc w:val="center"/>
        <w:rPr>
          <w:rFonts w:ascii="Times New Roman" w:hAnsi="Times New Roman" w:cs="Times New Roman"/>
          <w:i/>
          <w:sz w:val="28"/>
          <w:szCs w:val="28"/>
        </w:rPr>
      </w:pPr>
      <w:r w:rsidRPr="00C97C9F">
        <w:rPr>
          <w:rFonts w:ascii="Times New Roman" w:hAnsi="Times New Roman" w:cs="Times New Roman"/>
          <w:i/>
          <w:sz w:val="28"/>
          <w:szCs w:val="28"/>
        </w:rPr>
        <w:t>Самарская область</w:t>
      </w:r>
    </w:p>
    <w:p w:rsidR="009244E2" w:rsidRPr="00C97C9F" w:rsidRDefault="009244E2" w:rsidP="009244E2">
      <w:pPr>
        <w:pStyle w:val="21"/>
        <w:ind w:left="0" w:firstLine="360"/>
        <w:rPr>
          <w:sz w:val="28"/>
          <w:szCs w:val="28"/>
        </w:rPr>
      </w:pPr>
      <w:r w:rsidRPr="00C97C9F">
        <w:rPr>
          <w:sz w:val="28"/>
          <w:szCs w:val="28"/>
        </w:rPr>
        <w:t>Во всех подконтрольных организациях, эксплуатирующих опасные производственные объекты, имеются утвержденные Положения о производственном контроле.</w:t>
      </w:r>
    </w:p>
    <w:p w:rsidR="009244E2" w:rsidRPr="00C97C9F" w:rsidRDefault="009244E2" w:rsidP="009244E2">
      <w:pPr>
        <w:spacing w:after="0" w:line="240" w:lineRule="auto"/>
        <w:ind w:firstLine="360"/>
        <w:jc w:val="both"/>
        <w:rPr>
          <w:rFonts w:ascii="Times New Roman" w:hAnsi="Times New Roman"/>
          <w:bCs/>
          <w:sz w:val="28"/>
          <w:szCs w:val="28"/>
        </w:rPr>
      </w:pPr>
      <w:r w:rsidRPr="00C97C9F">
        <w:rPr>
          <w:rFonts w:ascii="Times New Roman" w:hAnsi="Times New Roman"/>
          <w:sz w:val="28"/>
          <w:szCs w:val="28"/>
        </w:rPr>
        <w:t xml:space="preserve">В </w:t>
      </w:r>
      <w:r w:rsidRPr="00C97C9F">
        <w:rPr>
          <w:rFonts w:ascii="Times New Roman" w:hAnsi="Times New Roman"/>
          <w:b/>
          <w:sz w:val="28"/>
          <w:szCs w:val="28"/>
        </w:rPr>
        <w:t>ОАО «</w:t>
      </w:r>
      <w:smartTag w:uri="urn:schemas-microsoft-com:office:smarttags" w:element="PersonName">
        <w:r w:rsidRPr="00C97C9F">
          <w:rPr>
            <w:rFonts w:ascii="Times New Roman" w:hAnsi="Times New Roman"/>
            <w:b/>
            <w:sz w:val="28"/>
            <w:szCs w:val="28"/>
          </w:rPr>
          <w:t>Куйбышевазот</w:t>
        </w:r>
      </w:smartTag>
      <w:r w:rsidRPr="00C97C9F">
        <w:rPr>
          <w:rFonts w:ascii="Times New Roman" w:hAnsi="Times New Roman"/>
          <w:b/>
          <w:sz w:val="28"/>
          <w:szCs w:val="28"/>
        </w:rPr>
        <w:t>»</w:t>
      </w:r>
      <w:r w:rsidRPr="00C97C9F">
        <w:rPr>
          <w:rFonts w:ascii="Times New Roman" w:hAnsi="Times New Roman"/>
          <w:bCs/>
          <w:sz w:val="28"/>
          <w:szCs w:val="28"/>
        </w:rPr>
        <w:t xml:space="preserve"> производственный контроль осуществляется на основании «Положения об осуществлении производственного контроля на опасных производственных объектах». Обязанности по надзору за осуществлением производственного контроля на предприятии возложены на группы производственного контроля (ГПК) и контрольно-аналитическое бюро (КАБ). </w:t>
      </w:r>
    </w:p>
    <w:p w:rsidR="009244E2" w:rsidRPr="00C97C9F" w:rsidRDefault="009244E2" w:rsidP="009244E2">
      <w:pPr>
        <w:spacing w:after="0" w:line="240" w:lineRule="auto"/>
        <w:ind w:firstLine="360"/>
        <w:jc w:val="both"/>
        <w:rPr>
          <w:rFonts w:ascii="Times New Roman" w:hAnsi="Times New Roman"/>
          <w:sz w:val="28"/>
          <w:szCs w:val="28"/>
        </w:rPr>
      </w:pPr>
      <w:r w:rsidRPr="00C97C9F">
        <w:rPr>
          <w:rFonts w:ascii="Times New Roman" w:hAnsi="Times New Roman"/>
          <w:bCs/>
          <w:sz w:val="28"/>
          <w:szCs w:val="28"/>
        </w:rPr>
        <w:lastRenderedPageBreak/>
        <w:t xml:space="preserve">Группами производственного контроля согласно утвержденных планов осуществляются целевые и комплексные проверки. </w:t>
      </w:r>
    </w:p>
    <w:p w:rsidR="009244E2" w:rsidRPr="00C97C9F" w:rsidRDefault="009244E2" w:rsidP="009244E2">
      <w:pPr>
        <w:spacing w:after="0" w:line="240" w:lineRule="auto"/>
        <w:jc w:val="both"/>
        <w:rPr>
          <w:rFonts w:ascii="Times New Roman" w:hAnsi="Times New Roman"/>
          <w:sz w:val="28"/>
          <w:szCs w:val="28"/>
        </w:rPr>
      </w:pPr>
      <w:r w:rsidRPr="00C97C9F">
        <w:rPr>
          <w:rFonts w:ascii="Times New Roman" w:hAnsi="Times New Roman"/>
          <w:sz w:val="28"/>
          <w:szCs w:val="28"/>
        </w:rPr>
        <w:t>Контроль осуществляется за:</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соблюдением норм технологического режима технологическим персоналом цехов предприятия;</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своевременной переработкой инструкций по рабочим местам,  охране труда,  правилам эксплуатации оборудования, трубопроводов и т.д.;</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своевременным проведением технических освидетельствований оборудования, трубопроводов, выполнением графиков планово-предупредительных ремонтов оборудования, механизмов;</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безопасной эксплуатацией средств измерений и автоматики, систем противоаварийной защиты и своевременной их поверкой;</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метрологическим обеспечением средств и методов измерений;</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безопасной эксплуатацией электроустановок и энергетического оборудования, выполнением графиков планово-предупредительных ремонтов и испытаний электроустановок;</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безопасным состоянием и эксплуатацией зданий и сооружений в ОАО «</w:t>
      </w:r>
      <w:smartTag w:uri="urn:schemas-microsoft-com:office:smarttags" w:element="PersonName">
        <w:r w:rsidRPr="00C97C9F">
          <w:rPr>
            <w:rFonts w:ascii="Times New Roman" w:hAnsi="Times New Roman"/>
            <w:sz w:val="28"/>
            <w:szCs w:val="28"/>
          </w:rPr>
          <w:t>Куйбышевазот</w:t>
        </w:r>
      </w:smartTag>
      <w:r w:rsidRPr="00C97C9F">
        <w:rPr>
          <w:rFonts w:ascii="Times New Roman" w:hAnsi="Times New Roman"/>
          <w:sz w:val="28"/>
          <w:szCs w:val="28"/>
        </w:rPr>
        <w:t>», организацией и безопасным проведением строительно-монтажных работ на территории предприятия;</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организацией и безопасным проведением работ повышенной опасности (ремонтных, огневых, газоопасных);</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выполнением инженерно-техническими работниками цехов своих обязанностей по обеспечению безопасных условий труда в подразделениях;</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своевременным проведением обучения, инструктажа и проверки знаний на допуск к самостоятельной работе работников цехов;</w:t>
      </w:r>
    </w:p>
    <w:p w:rsidR="009244E2" w:rsidRPr="00C97C9F" w:rsidRDefault="009244E2" w:rsidP="009244E2">
      <w:pPr>
        <w:numPr>
          <w:ilvl w:val="0"/>
          <w:numId w:val="9"/>
        </w:numPr>
        <w:tabs>
          <w:tab w:val="clear" w:pos="1080"/>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 xml:space="preserve">своевременным проведением учебных тревог по планам локализации аварийных ситуаций и готовности персонала к ликвидации их последствий. </w:t>
      </w:r>
    </w:p>
    <w:p w:rsidR="009244E2" w:rsidRPr="00C97C9F" w:rsidRDefault="009244E2" w:rsidP="009244E2">
      <w:pPr>
        <w:spacing w:after="0" w:line="240" w:lineRule="auto"/>
        <w:ind w:firstLine="360"/>
        <w:jc w:val="both"/>
        <w:rPr>
          <w:rFonts w:ascii="Times New Roman" w:hAnsi="Times New Roman"/>
          <w:bCs/>
          <w:sz w:val="28"/>
          <w:szCs w:val="28"/>
        </w:rPr>
      </w:pPr>
      <w:r w:rsidRPr="00C97C9F">
        <w:rPr>
          <w:rFonts w:ascii="Times New Roman" w:hAnsi="Times New Roman"/>
          <w:bCs/>
          <w:sz w:val="28"/>
          <w:szCs w:val="28"/>
        </w:rPr>
        <w:t xml:space="preserve">Следует отметить, что в  настоящее время ГПК недостаточно эффективно выполняют свои функциональные обязанности, например: результаты проверок не анализируются должным образом,  не всегда разрабатываются мероприятия по повышению уровня промышленной безопасности и недопущению подобных нарушений на опасных производственных объектах предприятия. Аналитическая работа по производственному контролю в основном осуществляется группой КАБ, что отрицательно сказывается на эффективности производственного контроля  в целом по предприятию.  </w:t>
      </w:r>
    </w:p>
    <w:p w:rsidR="009244E2" w:rsidRPr="00C97C9F" w:rsidRDefault="009244E2" w:rsidP="009244E2">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В </w:t>
      </w:r>
      <w:r w:rsidRPr="00C97C9F">
        <w:rPr>
          <w:rFonts w:ascii="Times New Roman" w:hAnsi="Times New Roman"/>
          <w:b/>
          <w:sz w:val="28"/>
          <w:szCs w:val="28"/>
        </w:rPr>
        <w:t>ОАО «</w:t>
      </w:r>
      <w:smartTag w:uri="urn:schemas-microsoft-com:office:smarttags" w:element="PersonName">
        <w:r w:rsidRPr="00C97C9F">
          <w:rPr>
            <w:rFonts w:ascii="Times New Roman" w:hAnsi="Times New Roman"/>
            <w:b/>
            <w:sz w:val="28"/>
            <w:szCs w:val="28"/>
          </w:rPr>
          <w:t>Тольяттиазот</w:t>
        </w:r>
      </w:smartTag>
      <w:r w:rsidRPr="00C97C9F">
        <w:rPr>
          <w:rFonts w:ascii="Times New Roman" w:hAnsi="Times New Roman"/>
          <w:b/>
          <w:sz w:val="28"/>
          <w:szCs w:val="28"/>
        </w:rPr>
        <w:t>»</w:t>
      </w:r>
      <w:r w:rsidRPr="00C97C9F">
        <w:rPr>
          <w:rFonts w:ascii="Times New Roman" w:hAnsi="Times New Roman"/>
          <w:sz w:val="28"/>
          <w:szCs w:val="28"/>
        </w:rPr>
        <w:t xml:space="preserve"> создан отдел производственного контроля со штатной численностью 7 человек. Служба непосредственно подчинена директору по операционной деятельности предприятия. Эффективность работы отдела пока не на должном уровне.</w:t>
      </w:r>
    </w:p>
    <w:p w:rsidR="009244E2" w:rsidRPr="00C97C9F" w:rsidRDefault="009244E2" w:rsidP="009244E2">
      <w:pPr>
        <w:spacing w:after="0" w:line="240" w:lineRule="auto"/>
        <w:ind w:firstLine="708"/>
        <w:jc w:val="both"/>
        <w:rPr>
          <w:rFonts w:ascii="Times New Roman" w:hAnsi="Times New Roman"/>
          <w:sz w:val="28"/>
          <w:szCs w:val="28"/>
        </w:rPr>
      </w:pPr>
    </w:p>
    <w:p w:rsidR="009244E2" w:rsidRPr="00C97C9F" w:rsidRDefault="009244E2" w:rsidP="009244E2">
      <w:pPr>
        <w:pStyle w:val="af6"/>
        <w:ind w:firstLine="360"/>
        <w:rPr>
          <w:szCs w:val="28"/>
        </w:rPr>
      </w:pPr>
      <w:r w:rsidRPr="00C97C9F">
        <w:rPr>
          <w:szCs w:val="28"/>
        </w:rPr>
        <w:t xml:space="preserve">      В остальных организациях, эксплуатирующих опасные производственные объекты, осуществление производственного контроля возложено на должностных лиц. Осуществление производственного контроля, находится на недостаточном уровне, имеет низкую эффективность, обусловленную, в частности, тем, что </w:t>
      </w:r>
      <w:r w:rsidRPr="00C97C9F">
        <w:rPr>
          <w:szCs w:val="28"/>
        </w:rPr>
        <w:lastRenderedPageBreak/>
        <w:t>ответственными лицами за ПК назначены специалисты, не имеющие специального образования.</w:t>
      </w:r>
    </w:p>
    <w:p w:rsidR="009244E2" w:rsidRPr="00C97C9F" w:rsidRDefault="009244E2" w:rsidP="009244E2">
      <w:pPr>
        <w:pStyle w:val="af6"/>
        <w:ind w:firstLine="720"/>
        <w:rPr>
          <w:szCs w:val="28"/>
        </w:rPr>
      </w:pPr>
      <w:r w:rsidRPr="00C97C9F">
        <w:rPr>
          <w:szCs w:val="28"/>
        </w:rPr>
        <w:t>Низкая эффективность характеризуется тем, что в ходе проводимых проверок выявляется незначительное количество нарушений, отсутствуют приостановки эксплуатации оборудования и проведения работ повышенной опасности, низкая требовательность к нарушителям.</w:t>
      </w:r>
    </w:p>
    <w:p w:rsidR="009244E2" w:rsidRPr="00C97C9F" w:rsidRDefault="009244E2" w:rsidP="009244E2">
      <w:pPr>
        <w:pStyle w:val="33"/>
        <w:spacing w:after="0"/>
        <w:ind w:firstLine="360"/>
        <w:jc w:val="both"/>
        <w:rPr>
          <w:sz w:val="28"/>
          <w:szCs w:val="28"/>
        </w:rPr>
      </w:pPr>
      <w:r w:rsidRPr="00C97C9F">
        <w:rPr>
          <w:sz w:val="28"/>
          <w:szCs w:val="28"/>
        </w:rPr>
        <w:t>Анализируя работу производственного контроля, следует отметить следующие недостатки:</w:t>
      </w:r>
    </w:p>
    <w:p w:rsidR="009244E2" w:rsidRPr="00C97C9F" w:rsidRDefault="009244E2" w:rsidP="009244E2">
      <w:pPr>
        <w:spacing w:after="0" w:line="240" w:lineRule="auto"/>
        <w:ind w:firstLine="360"/>
        <w:jc w:val="both"/>
        <w:rPr>
          <w:rFonts w:ascii="Times New Roman" w:hAnsi="Times New Roman"/>
          <w:sz w:val="28"/>
          <w:szCs w:val="28"/>
        </w:rPr>
      </w:pPr>
      <w:r w:rsidRPr="00C97C9F">
        <w:rPr>
          <w:rFonts w:ascii="Times New Roman" w:hAnsi="Times New Roman"/>
          <w:sz w:val="28"/>
          <w:szCs w:val="28"/>
        </w:rPr>
        <w:t>1.    Поверхностный подход к выявлению нарушений;</w:t>
      </w:r>
    </w:p>
    <w:p w:rsidR="009244E2" w:rsidRPr="00C97C9F" w:rsidRDefault="009244E2" w:rsidP="009244E2">
      <w:pPr>
        <w:spacing w:after="0" w:line="240" w:lineRule="auto"/>
        <w:ind w:firstLine="360"/>
        <w:jc w:val="both"/>
        <w:rPr>
          <w:rFonts w:ascii="Times New Roman" w:hAnsi="Times New Roman"/>
          <w:sz w:val="28"/>
          <w:szCs w:val="28"/>
        </w:rPr>
      </w:pPr>
      <w:r w:rsidRPr="00C97C9F">
        <w:rPr>
          <w:rFonts w:ascii="Times New Roman" w:hAnsi="Times New Roman"/>
          <w:sz w:val="28"/>
          <w:szCs w:val="28"/>
        </w:rPr>
        <w:t xml:space="preserve">2. Отсутствие реакции вышестоящих руководителей по своевременному решению поставленных вопросов; </w:t>
      </w:r>
    </w:p>
    <w:p w:rsidR="009244E2" w:rsidRPr="00C97C9F" w:rsidRDefault="009244E2" w:rsidP="009244E2">
      <w:pPr>
        <w:spacing w:after="0" w:line="240" w:lineRule="auto"/>
        <w:ind w:firstLine="360"/>
        <w:jc w:val="both"/>
        <w:rPr>
          <w:rFonts w:ascii="Times New Roman" w:hAnsi="Times New Roman"/>
          <w:sz w:val="28"/>
          <w:szCs w:val="28"/>
        </w:rPr>
      </w:pPr>
      <w:r w:rsidRPr="00C97C9F">
        <w:rPr>
          <w:rFonts w:ascii="Times New Roman" w:hAnsi="Times New Roman"/>
          <w:sz w:val="28"/>
          <w:szCs w:val="28"/>
        </w:rPr>
        <w:t>3. Неполное использование потенциала главных специалистов предприятий в осуществлении ведомственного надзора, низкий уровень реализации правовых возможностей.</w:t>
      </w:r>
    </w:p>
    <w:p w:rsidR="009244E2" w:rsidRPr="00C97C9F" w:rsidRDefault="009244E2" w:rsidP="009244E2">
      <w:pPr>
        <w:spacing w:after="0" w:line="240" w:lineRule="auto"/>
        <w:ind w:firstLine="360"/>
        <w:jc w:val="both"/>
        <w:rPr>
          <w:rFonts w:ascii="Times New Roman" w:hAnsi="Times New Roman"/>
          <w:sz w:val="28"/>
          <w:szCs w:val="28"/>
        </w:rPr>
      </w:pPr>
      <w:r w:rsidRPr="00C97C9F">
        <w:rPr>
          <w:rFonts w:ascii="Times New Roman" w:hAnsi="Times New Roman"/>
          <w:sz w:val="28"/>
          <w:szCs w:val="28"/>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9244E2" w:rsidRPr="00C97C9F" w:rsidRDefault="009244E2" w:rsidP="009244E2">
      <w:pPr>
        <w:numPr>
          <w:ilvl w:val="0"/>
          <w:numId w:val="8"/>
        </w:numPr>
        <w:tabs>
          <w:tab w:val="clear" w:pos="927"/>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Налаживание практики взаимного обмена специалистами производственного контроля по предприятиям.</w:t>
      </w:r>
    </w:p>
    <w:p w:rsidR="009244E2" w:rsidRPr="00C97C9F" w:rsidRDefault="009244E2" w:rsidP="009244E2">
      <w:pPr>
        <w:numPr>
          <w:ilvl w:val="0"/>
          <w:numId w:val="8"/>
        </w:numPr>
        <w:tabs>
          <w:tab w:val="clear" w:pos="927"/>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Организация семинаров по производственному контролю с целью обмена опытом работы и методологией проверок.</w:t>
      </w:r>
    </w:p>
    <w:p w:rsidR="009244E2" w:rsidRPr="00C97C9F" w:rsidRDefault="009244E2" w:rsidP="009244E2">
      <w:pPr>
        <w:numPr>
          <w:ilvl w:val="0"/>
          <w:numId w:val="8"/>
        </w:numPr>
        <w:tabs>
          <w:tab w:val="clear" w:pos="927"/>
          <w:tab w:val="num" w:pos="0"/>
        </w:tabs>
        <w:spacing w:after="0" w:line="240" w:lineRule="auto"/>
        <w:ind w:left="0" w:firstLine="360"/>
        <w:jc w:val="both"/>
        <w:rPr>
          <w:rFonts w:ascii="Times New Roman" w:hAnsi="Times New Roman"/>
          <w:sz w:val="28"/>
          <w:szCs w:val="28"/>
        </w:rPr>
      </w:pPr>
      <w:r w:rsidRPr="00C97C9F">
        <w:rPr>
          <w:rFonts w:ascii="Times New Roman" w:hAnsi="Times New Roman"/>
          <w:sz w:val="28"/>
          <w:szCs w:val="28"/>
        </w:rPr>
        <w:t xml:space="preserve">Привлечение экспертных центров в ходе выполнения комплексных проверок к анализу эффективности производственного контроля на предприятиях. </w:t>
      </w:r>
    </w:p>
    <w:p w:rsidR="009244E2" w:rsidRPr="00C97C9F" w:rsidRDefault="009244E2" w:rsidP="009244E2">
      <w:pPr>
        <w:pStyle w:val="21"/>
        <w:ind w:left="0" w:firstLine="360"/>
        <w:rPr>
          <w:sz w:val="28"/>
          <w:szCs w:val="28"/>
        </w:rPr>
      </w:pPr>
      <w:r w:rsidRPr="00C97C9F">
        <w:rPr>
          <w:sz w:val="28"/>
          <w:szCs w:val="28"/>
        </w:rPr>
        <w:t>Основное количество технических устройств опасных производственных объектов отработало 20 лет и более, возможность дальнейшей их эксплуатации определяется по результатам проводимой экспертизы промышленной безопасности технических устройств.</w:t>
      </w:r>
    </w:p>
    <w:p w:rsidR="0085707D" w:rsidRPr="00C97C9F" w:rsidRDefault="0085707D" w:rsidP="008C5BFB">
      <w:pPr>
        <w:pStyle w:val="ac"/>
        <w:jc w:val="both"/>
        <w:rPr>
          <w:b/>
          <w:bCs/>
        </w:rPr>
      </w:pPr>
    </w:p>
    <w:p w:rsidR="0085707D" w:rsidRPr="00C97C9F" w:rsidRDefault="0085707D" w:rsidP="008C5BFB">
      <w:pPr>
        <w:spacing w:line="240" w:lineRule="auto"/>
        <w:ind w:firstLine="360"/>
        <w:jc w:val="both"/>
        <w:rPr>
          <w:rFonts w:ascii="Times New Roman" w:hAnsi="Times New Roman"/>
          <w:sz w:val="28"/>
          <w:szCs w:val="28"/>
        </w:rPr>
      </w:pPr>
      <w:r w:rsidRPr="00C97C9F">
        <w:rPr>
          <w:rFonts w:ascii="Times New Roman" w:hAnsi="Times New Roman"/>
          <w:sz w:val="28"/>
          <w:szCs w:val="28"/>
        </w:rPr>
        <w:t>Сведения о страховании за причинение вреда при эксплуатации оп</w:t>
      </w:r>
      <w:r w:rsidR="004275D2" w:rsidRPr="00C97C9F">
        <w:rPr>
          <w:rFonts w:ascii="Times New Roman" w:hAnsi="Times New Roman"/>
          <w:sz w:val="28"/>
          <w:szCs w:val="28"/>
        </w:rPr>
        <w:t>асных производственных объектов</w:t>
      </w:r>
      <w:r w:rsidR="008E7B90" w:rsidRPr="00C97C9F">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578"/>
        <w:gridCol w:w="577"/>
        <w:gridCol w:w="577"/>
        <w:gridCol w:w="2681"/>
        <w:gridCol w:w="913"/>
        <w:gridCol w:w="913"/>
        <w:gridCol w:w="913"/>
      </w:tblGrid>
      <w:tr w:rsidR="0085707D" w:rsidRPr="00C97C9F" w:rsidTr="00426A52">
        <w:trPr>
          <w:jc w:val="center"/>
        </w:trPr>
        <w:tc>
          <w:tcPr>
            <w:tcW w:w="2131" w:type="dxa"/>
            <w:vMerge w:val="restart"/>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Кол-во эксплуатирующих предприятий</w:t>
            </w:r>
          </w:p>
        </w:tc>
        <w:tc>
          <w:tcPr>
            <w:tcW w:w="1732" w:type="dxa"/>
            <w:gridSpan w:val="3"/>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Количество ОПО</w:t>
            </w:r>
            <w:r w:rsidRPr="00C97C9F">
              <w:rPr>
                <w:rFonts w:ascii="Times New Roman" w:hAnsi="Times New Roman"/>
                <w:sz w:val="24"/>
                <w:szCs w:val="24"/>
                <w:vertAlign w:val="superscript"/>
              </w:rPr>
              <w:t>*</w:t>
            </w:r>
            <w:r w:rsidRPr="00C97C9F">
              <w:rPr>
                <w:rFonts w:ascii="Times New Roman" w:hAnsi="Times New Roman"/>
                <w:sz w:val="24"/>
                <w:szCs w:val="24"/>
              </w:rPr>
              <w:t xml:space="preserve"> зарег в гос. реестре по типам</w:t>
            </w:r>
          </w:p>
        </w:tc>
        <w:tc>
          <w:tcPr>
            <w:tcW w:w="2681" w:type="dxa"/>
            <w:vMerge w:val="restart"/>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Кол-во застрахованных предприятий</w:t>
            </w:r>
          </w:p>
        </w:tc>
        <w:tc>
          <w:tcPr>
            <w:tcW w:w="2739" w:type="dxa"/>
            <w:gridSpan w:val="3"/>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Застраховано ОПО</w:t>
            </w:r>
            <w:r w:rsidRPr="00C97C9F">
              <w:rPr>
                <w:rFonts w:ascii="Times New Roman" w:hAnsi="Times New Roman"/>
                <w:sz w:val="24"/>
                <w:szCs w:val="24"/>
                <w:vertAlign w:val="superscript"/>
              </w:rPr>
              <w:t>*</w:t>
            </w:r>
            <w:r w:rsidRPr="00C97C9F">
              <w:rPr>
                <w:rFonts w:ascii="Times New Roman" w:hAnsi="Times New Roman"/>
                <w:sz w:val="24"/>
                <w:szCs w:val="24"/>
              </w:rPr>
              <w:t xml:space="preserve"> по типам</w:t>
            </w:r>
          </w:p>
        </w:tc>
      </w:tr>
      <w:tr w:rsidR="0085707D" w:rsidRPr="00C97C9F" w:rsidTr="00426A52">
        <w:trPr>
          <w:jc w:val="center"/>
        </w:trPr>
        <w:tc>
          <w:tcPr>
            <w:tcW w:w="0" w:type="auto"/>
            <w:vMerge/>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rPr>
                <w:rFonts w:ascii="Times New Roman" w:hAnsi="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577" w:type="dxa"/>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913" w:type="dxa"/>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913" w:type="dxa"/>
            <w:tcBorders>
              <w:top w:val="single" w:sz="4" w:space="0" w:color="auto"/>
              <w:left w:val="single" w:sz="4" w:space="0" w:color="auto"/>
              <w:bottom w:val="single" w:sz="4" w:space="0" w:color="auto"/>
              <w:right w:val="single" w:sz="4" w:space="0" w:color="auto"/>
            </w:tcBorders>
          </w:tcPr>
          <w:p w:rsidR="0085707D" w:rsidRPr="00C97C9F" w:rsidRDefault="0085707D" w:rsidP="008C5BFB">
            <w:pPr>
              <w:spacing w:after="0" w:line="240" w:lineRule="auto"/>
              <w:jc w:val="center"/>
              <w:rPr>
                <w:rFonts w:ascii="Times New Roman" w:hAnsi="Times New Roman"/>
                <w:sz w:val="24"/>
                <w:szCs w:val="24"/>
              </w:rPr>
            </w:pPr>
            <w:r w:rsidRPr="00C97C9F">
              <w:rPr>
                <w:rFonts w:ascii="Times New Roman" w:hAnsi="Times New Roman"/>
                <w:sz w:val="24"/>
                <w:szCs w:val="24"/>
              </w:rPr>
              <w:t>3</w:t>
            </w:r>
          </w:p>
        </w:tc>
      </w:tr>
      <w:tr w:rsidR="002B5268" w:rsidRPr="00C97C9F" w:rsidTr="00426A52">
        <w:trPr>
          <w:jc w:val="center"/>
        </w:trPr>
        <w:tc>
          <w:tcPr>
            <w:tcW w:w="2131" w:type="dxa"/>
            <w:tcBorders>
              <w:top w:val="single" w:sz="4" w:space="0" w:color="auto"/>
              <w:left w:val="single" w:sz="4" w:space="0" w:color="auto"/>
              <w:bottom w:val="single" w:sz="4" w:space="0" w:color="auto"/>
              <w:right w:val="single" w:sz="4" w:space="0" w:color="auto"/>
            </w:tcBorders>
          </w:tcPr>
          <w:p w:rsidR="002B5268" w:rsidRPr="00C97C9F" w:rsidRDefault="002B5268" w:rsidP="008C5BFB">
            <w:pPr>
              <w:pStyle w:val="15"/>
              <w:spacing w:line="240" w:lineRule="auto"/>
              <w:ind w:firstLine="0"/>
              <w:jc w:val="center"/>
              <w:rPr>
                <w:szCs w:val="24"/>
              </w:rPr>
            </w:pPr>
            <w:r w:rsidRPr="00C97C9F">
              <w:rPr>
                <w:szCs w:val="24"/>
              </w:rPr>
              <w:t>60</w:t>
            </w:r>
          </w:p>
        </w:tc>
        <w:tc>
          <w:tcPr>
            <w:tcW w:w="578" w:type="dxa"/>
            <w:tcBorders>
              <w:top w:val="single" w:sz="4" w:space="0" w:color="auto"/>
              <w:left w:val="single" w:sz="4" w:space="0" w:color="auto"/>
              <w:bottom w:val="single" w:sz="4" w:space="0" w:color="auto"/>
              <w:right w:val="single" w:sz="4" w:space="0" w:color="auto"/>
            </w:tcBorders>
          </w:tcPr>
          <w:p w:rsidR="002B5268" w:rsidRPr="00C97C9F" w:rsidRDefault="002B5268" w:rsidP="008C5BFB">
            <w:pPr>
              <w:pStyle w:val="15"/>
              <w:spacing w:line="240" w:lineRule="auto"/>
              <w:ind w:firstLine="0"/>
              <w:jc w:val="center"/>
              <w:rPr>
                <w:szCs w:val="24"/>
              </w:rPr>
            </w:pPr>
            <w:r w:rsidRPr="00C97C9F">
              <w:rPr>
                <w:szCs w:val="24"/>
              </w:rPr>
              <w:t>5</w:t>
            </w:r>
          </w:p>
        </w:tc>
        <w:tc>
          <w:tcPr>
            <w:tcW w:w="577" w:type="dxa"/>
            <w:tcBorders>
              <w:top w:val="single" w:sz="4" w:space="0" w:color="auto"/>
              <w:left w:val="single" w:sz="4" w:space="0" w:color="auto"/>
              <w:bottom w:val="single" w:sz="4" w:space="0" w:color="auto"/>
              <w:right w:val="single" w:sz="4" w:space="0" w:color="auto"/>
            </w:tcBorders>
          </w:tcPr>
          <w:p w:rsidR="002B5268" w:rsidRPr="00C97C9F" w:rsidRDefault="002B5268" w:rsidP="002B5268">
            <w:pPr>
              <w:pStyle w:val="15"/>
              <w:spacing w:line="240" w:lineRule="auto"/>
              <w:ind w:firstLine="0"/>
              <w:jc w:val="center"/>
              <w:rPr>
                <w:szCs w:val="24"/>
              </w:rPr>
            </w:pPr>
            <w:r w:rsidRPr="00C97C9F">
              <w:rPr>
                <w:szCs w:val="24"/>
              </w:rPr>
              <w:t>12</w:t>
            </w:r>
          </w:p>
        </w:tc>
        <w:tc>
          <w:tcPr>
            <w:tcW w:w="577" w:type="dxa"/>
            <w:tcBorders>
              <w:top w:val="single" w:sz="4" w:space="0" w:color="auto"/>
              <w:left w:val="single" w:sz="4" w:space="0" w:color="auto"/>
              <w:bottom w:val="single" w:sz="4" w:space="0" w:color="auto"/>
              <w:right w:val="single" w:sz="4" w:space="0" w:color="auto"/>
            </w:tcBorders>
          </w:tcPr>
          <w:p w:rsidR="002B5268" w:rsidRPr="00C97C9F" w:rsidRDefault="002B5268" w:rsidP="008C5BFB">
            <w:pPr>
              <w:pStyle w:val="15"/>
              <w:spacing w:line="240" w:lineRule="auto"/>
              <w:ind w:firstLine="0"/>
              <w:jc w:val="center"/>
              <w:rPr>
                <w:szCs w:val="24"/>
              </w:rPr>
            </w:pPr>
            <w:r w:rsidRPr="00C97C9F">
              <w:rPr>
                <w:szCs w:val="24"/>
              </w:rPr>
              <w:t>43</w:t>
            </w:r>
          </w:p>
        </w:tc>
        <w:tc>
          <w:tcPr>
            <w:tcW w:w="2681" w:type="dxa"/>
            <w:tcBorders>
              <w:top w:val="single" w:sz="4" w:space="0" w:color="auto"/>
              <w:left w:val="single" w:sz="4" w:space="0" w:color="auto"/>
              <w:bottom w:val="single" w:sz="4" w:space="0" w:color="auto"/>
              <w:right w:val="single" w:sz="4" w:space="0" w:color="auto"/>
            </w:tcBorders>
          </w:tcPr>
          <w:p w:rsidR="002B5268" w:rsidRPr="00C97C9F" w:rsidRDefault="002B5268" w:rsidP="00CF6AD2">
            <w:pPr>
              <w:pStyle w:val="15"/>
              <w:spacing w:line="240" w:lineRule="auto"/>
              <w:ind w:firstLine="0"/>
              <w:jc w:val="center"/>
              <w:rPr>
                <w:szCs w:val="24"/>
              </w:rPr>
            </w:pPr>
            <w:r w:rsidRPr="00C97C9F">
              <w:rPr>
                <w:szCs w:val="24"/>
              </w:rPr>
              <w:t>60</w:t>
            </w:r>
          </w:p>
        </w:tc>
        <w:tc>
          <w:tcPr>
            <w:tcW w:w="913" w:type="dxa"/>
            <w:tcBorders>
              <w:top w:val="single" w:sz="4" w:space="0" w:color="auto"/>
              <w:left w:val="single" w:sz="4" w:space="0" w:color="auto"/>
              <w:bottom w:val="single" w:sz="4" w:space="0" w:color="auto"/>
              <w:right w:val="single" w:sz="4" w:space="0" w:color="auto"/>
            </w:tcBorders>
          </w:tcPr>
          <w:p w:rsidR="002B5268" w:rsidRPr="00C97C9F" w:rsidRDefault="002B5268" w:rsidP="00CF6AD2">
            <w:pPr>
              <w:pStyle w:val="15"/>
              <w:spacing w:line="240" w:lineRule="auto"/>
              <w:ind w:firstLine="0"/>
              <w:jc w:val="center"/>
              <w:rPr>
                <w:szCs w:val="24"/>
              </w:rPr>
            </w:pPr>
            <w:r w:rsidRPr="00C97C9F">
              <w:rPr>
                <w:szCs w:val="24"/>
              </w:rPr>
              <w:t>5</w:t>
            </w:r>
          </w:p>
        </w:tc>
        <w:tc>
          <w:tcPr>
            <w:tcW w:w="913" w:type="dxa"/>
            <w:tcBorders>
              <w:top w:val="single" w:sz="4" w:space="0" w:color="auto"/>
              <w:left w:val="single" w:sz="4" w:space="0" w:color="auto"/>
              <w:bottom w:val="single" w:sz="4" w:space="0" w:color="auto"/>
              <w:right w:val="single" w:sz="4" w:space="0" w:color="auto"/>
            </w:tcBorders>
          </w:tcPr>
          <w:p w:rsidR="002B5268" w:rsidRPr="00C97C9F" w:rsidRDefault="002B5268" w:rsidP="00CF6AD2">
            <w:pPr>
              <w:pStyle w:val="15"/>
              <w:spacing w:line="240" w:lineRule="auto"/>
              <w:ind w:firstLine="0"/>
              <w:jc w:val="center"/>
              <w:rPr>
                <w:szCs w:val="24"/>
              </w:rPr>
            </w:pPr>
            <w:r w:rsidRPr="00C97C9F">
              <w:rPr>
                <w:szCs w:val="24"/>
              </w:rPr>
              <w:t>12</w:t>
            </w:r>
          </w:p>
        </w:tc>
        <w:tc>
          <w:tcPr>
            <w:tcW w:w="913" w:type="dxa"/>
            <w:tcBorders>
              <w:top w:val="single" w:sz="4" w:space="0" w:color="auto"/>
              <w:left w:val="single" w:sz="4" w:space="0" w:color="auto"/>
              <w:bottom w:val="single" w:sz="4" w:space="0" w:color="auto"/>
              <w:right w:val="single" w:sz="4" w:space="0" w:color="auto"/>
            </w:tcBorders>
          </w:tcPr>
          <w:p w:rsidR="002B5268" w:rsidRPr="00C97C9F" w:rsidRDefault="002B5268" w:rsidP="00CF6AD2">
            <w:pPr>
              <w:pStyle w:val="15"/>
              <w:spacing w:line="240" w:lineRule="auto"/>
              <w:ind w:firstLine="0"/>
              <w:jc w:val="center"/>
              <w:rPr>
                <w:szCs w:val="24"/>
              </w:rPr>
            </w:pPr>
            <w:r w:rsidRPr="00C97C9F">
              <w:rPr>
                <w:szCs w:val="24"/>
              </w:rPr>
              <w:t>43</w:t>
            </w:r>
          </w:p>
        </w:tc>
      </w:tr>
    </w:tbl>
    <w:p w:rsidR="00757122" w:rsidRPr="00C97C9F" w:rsidRDefault="00757122" w:rsidP="008C5BFB">
      <w:pPr>
        <w:spacing w:after="0" w:line="240" w:lineRule="auto"/>
        <w:rPr>
          <w:rFonts w:ascii="Times New Roman" w:hAnsi="Times New Roman"/>
          <w:b/>
        </w:rPr>
      </w:pPr>
    </w:p>
    <w:p w:rsidR="00757122" w:rsidRPr="00C97C9F" w:rsidRDefault="00757122" w:rsidP="00426A52">
      <w:pPr>
        <w:spacing w:after="120" w:line="240" w:lineRule="auto"/>
        <w:jc w:val="center"/>
        <w:rPr>
          <w:rFonts w:ascii="Times New Roman" w:hAnsi="Times New Roman"/>
          <w:i/>
          <w:sz w:val="28"/>
          <w:szCs w:val="28"/>
        </w:rPr>
      </w:pPr>
      <w:r w:rsidRPr="00C97C9F">
        <w:rPr>
          <w:rFonts w:ascii="Times New Roman" w:hAnsi="Times New Roman"/>
          <w:i/>
          <w:sz w:val="28"/>
          <w:szCs w:val="28"/>
        </w:rPr>
        <w:t>Ульяновская область</w:t>
      </w:r>
    </w:p>
    <w:p w:rsidR="00C95CE4" w:rsidRPr="00C97C9F" w:rsidRDefault="00C95CE4" w:rsidP="00C95CE4">
      <w:pPr>
        <w:spacing w:after="0" w:line="240" w:lineRule="auto"/>
        <w:ind w:firstLine="357"/>
        <w:jc w:val="both"/>
        <w:rPr>
          <w:rFonts w:ascii="Times New Roman" w:hAnsi="Times New Roman"/>
          <w:sz w:val="28"/>
          <w:szCs w:val="28"/>
        </w:rPr>
      </w:pPr>
      <w:r w:rsidRPr="00C97C9F">
        <w:rPr>
          <w:rFonts w:ascii="Times New Roman" w:hAnsi="Times New Roman"/>
          <w:sz w:val="28"/>
          <w:szCs w:val="28"/>
        </w:rPr>
        <w:t xml:space="preserve">Организации, эксплуатирующие опасные производственные объекты, имеют утвержденные Положения о производственном контроле. 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C95CE4" w:rsidRPr="00C97C9F" w:rsidRDefault="00C95CE4" w:rsidP="00C95CE4">
      <w:pPr>
        <w:spacing w:after="0" w:line="240" w:lineRule="auto"/>
        <w:ind w:firstLine="357"/>
        <w:jc w:val="both"/>
        <w:rPr>
          <w:rFonts w:ascii="Times New Roman" w:hAnsi="Times New Roman"/>
          <w:b/>
          <w:sz w:val="28"/>
          <w:szCs w:val="28"/>
        </w:rPr>
      </w:pPr>
      <w:r w:rsidRPr="00C97C9F">
        <w:rPr>
          <w:rFonts w:ascii="Times New Roman" w:hAnsi="Times New Roman"/>
          <w:sz w:val="28"/>
          <w:szCs w:val="28"/>
        </w:rPr>
        <w:t xml:space="preserve">Организационно-методическое руководство и координация деятельности руководителей производственных подразделений и главных специалистов в </w:t>
      </w:r>
      <w:r w:rsidRPr="00C97C9F">
        <w:rPr>
          <w:rFonts w:ascii="Times New Roman" w:hAnsi="Times New Roman"/>
          <w:sz w:val="28"/>
          <w:szCs w:val="28"/>
        </w:rPr>
        <w:lastRenderedPageBreak/>
        <w:t>крупных организациях (таковых 4)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C95CE4" w:rsidRPr="00C97C9F" w:rsidRDefault="00C95CE4" w:rsidP="00C95CE4">
      <w:pPr>
        <w:spacing w:after="0" w:line="240" w:lineRule="auto"/>
        <w:ind w:firstLine="357"/>
        <w:jc w:val="both"/>
        <w:rPr>
          <w:rFonts w:ascii="Times New Roman" w:hAnsi="Times New Roman"/>
          <w:sz w:val="28"/>
          <w:szCs w:val="28"/>
        </w:rPr>
      </w:pPr>
      <w:r w:rsidRPr="00C97C9F">
        <w:rPr>
          <w:rFonts w:ascii="Times New Roman" w:hAnsi="Times New Roman"/>
          <w:sz w:val="28"/>
          <w:szCs w:val="28"/>
        </w:rPr>
        <w:t>Анализ работы производственного контроля на подконтрольных предприятиях  указывает на следующие недостатки:</w:t>
      </w:r>
    </w:p>
    <w:p w:rsidR="00C95CE4" w:rsidRPr="00C97C9F" w:rsidRDefault="00C95CE4" w:rsidP="00C95CE4">
      <w:pPr>
        <w:spacing w:after="0" w:line="240" w:lineRule="auto"/>
        <w:ind w:firstLine="357"/>
        <w:jc w:val="both"/>
        <w:rPr>
          <w:rFonts w:ascii="Times New Roman" w:hAnsi="Times New Roman"/>
          <w:sz w:val="28"/>
          <w:szCs w:val="28"/>
        </w:rPr>
      </w:pPr>
      <w:r w:rsidRPr="00C97C9F">
        <w:rPr>
          <w:rFonts w:ascii="Times New Roman" w:hAnsi="Times New Roman"/>
          <w:sz w:val="28"/>
          <w:szCs w:val="28"/>
        </w:rPr>
        <w:t>-   При проведении  проверок не разрабатывается план проверок;</w:t>
      </w:r>
    </w:p>
    <w:p w:rsidR="00C95CE4" w:rsidRPr="00C97C9F" w:rsidRDefault="00C95CE4" w:rsidP="00C95CE4">
      <w:pPr>
        <w:spacing w:after="0" w:line="240" w:lineRule="auto"/>
        <w:ind w:firstLine="357"/>
        <w:jc w:val="both"/>
        <w:rPr>
          <w:rFonts w:ascii="Times New Roman" w:hAnsi="Times New Roman"/>
          <w:sz w:val="28"/>
          <w:szCs w:val="28"/>
        </w:rPr>
      </w:pPr>
      <w:r w:rsidRPr="00C97C9F">
        <w:rPr>
          <w:rFonts w:ascii="Times New Roman" w:hAnsi="Times New Roman"/>
          <w:sz w:val="28"/>
          <w:szCs w:val="28"/>
        </w:rPr>
        <w:t>- По результатам проверок не дается оценка деятельности структурных подразделений организации;</w:t>
      </w:r>
    </w:p>
    <w:p w:rsidR="00C95CE4" w:rsidRPr="00C97C9F" w:rsidRDefault="00C95CE4" w:rsidP="00C95CE4">
      <w:pPr>
        <w:spacing w:after="0" w:line="240" w:lineRule="auto"/>
        <w:ind w:firstLine="357"/>
        <w:jc w:val="both"/>
        <w:rPr>
          <w:rFonts w:ascii="Times New Roman" w:hAnsi="Times New Roman"/>
          <w:sz w:val="28"/>
          <w:szCs w:val="28"/>
        </w:rPr>
      </w:pPr>
      <w:r w:rsidRPr="00C97C9F">
        <w:rPr>
          <w:rFonts w:ascii="Times New Roman" w:hAnsi="Times New Roman"/>
          <w:sz w:val="28"/>
          <w:szCs w:val="28"/>
        </w:rPr>
        <w:t>- Не дается оценка своевременности  выполнения вскрытых нарушений службами производственного контроля, в ходе предшествующих проверок;</w:t>
      </w:r>
    </w:p>
    <w:p w:rsidR="00C95CE4" w:rsidRPr="00C97C9F" w:rsidRDefault="00C95CE4" w:rsidP="00C95CE4">
      <w:pPr>
        <w:spacing w:after="0" w:line="240" w:lineRule="auto"/>
        <w:ind w:firstLine="357"/>
        <w:jc w:val="both"/>
        <w:rPr>
          <w:rFonts w:ascii="Times New Roman" w:hAnsi="Times New Roman"/>
          <w:sz w:val="28"/>
          <w:szCs w:val="28"/>
        </w:rPr>
      </w:pPr>
      <w:r w:rsidRPr="00C97C9F">
        <w:rPr>
          <w:rFonts w:ascii="Times New Roman" w:hAnsi="Times New Roman"/>
          <w:sz w:val="28"/>
          <w:szCs w:val="28"/>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C95CE4" w:rsidRPr="00C97C9F" w:rsidRDefault="00C95CE4" w:rsidP="00C95CE4">
      <w:pPr>
        <w:spacing w:after="0" w:line="240" w:lineRule="auto"/>
        <w:ind w:firstLine="357"/>
        <w:jc w:val="both"/>
        <w:rPr>
          <w:rFonts w:ascii="Times New Roman" w:hAnsi="Times New Roman"/>
          <w:sz w:val="28"/>
          <w:szCs w:val="28"/>
        </w:rPr>
      </w:pPr>
      <w:r w:rsidRPr="00C97C9F">
        <w:rPr>
          <w:rFonts w:ascii="Times New Roman" w:hAnsi="Times New Roman"/>
          <w:sz w:val="28"/>
          <w:szCs w:val="28"/>
        </w:rPr>
        <w:t xml:space="preserve">       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C95CE4" w:rsidRPr="00C97C9F" w:rsidRDefault="00C95CE4" w:rsidP="00C95CE4">
      <w:pPr>
        <w:spacing w:after="0" w:line="240" w:lineRule="auto"/>
        <w:ind w:firstLine="357"/>
        <w:jc w:val="both"/>
        <w:rPr>
          <w:rFonts w:ascii="Times New Roman" w:hAnsi="Times New Roman"/>
          <w:sz w:val="28"/>
          <w:szCs w:val="28"/>
        </w:rPr>
      </w:pPr>
      <w:r w:rsidRPr="00C97C9F">
        <w:rPr>
          <w:rFonts w:ascii="Times New Roman" w:hAnsi="Times New Roman"/>
          <w:sz w:val="28"/>
          <w:szCs w:val="28"/>
        </w:rPr>
        <w:t>- Организация семинаров по производственному контролю с целью обмена опытом работы и методологией проверок.</w:t>
      </w:r>
    </w:p>
    <w:p w:rsidR="00C95CE4" w:rsidRPr="00C97C9F" w:rsidRDefault="00C95CE4" w:rsidP="00C95CE4">
      <w:pPr>
        <w:spacing w:after="0" w:line="240" w:lineRule="auto"/>
        <w:ind w:firstLine="357"/>
        <w:jc w:val="both"/>
        <w:rPr>
          <w:rFonts w:ascii="Times New Roman" w:hAnsi="Times New Roman"/>
          <w:bCs/>
          <w:sz w:val="28"/>
          <w:szCs w:val="28"/>
        </w:rPr>
      </w:pPr>
      <w:r w:rsidRPr="00C97C9F">
        <w:rPr>
          <w:rFonts w:ascii="Times New Roman" w:hAnsi="Times New Roman"/>
          <w:sz w:val="28"/>
          <w:szCs w:val="28"/>
        </w:rPr>
        <w:t xml:space="preserve">По имеющейся информации </w:t>
      </w:r>
      <w:r w:rsidRPr="00C97C9F">
        <w:rPr>
          <w:rFonts w:ascii="Times New Roman" w:hAnsi="Times New Roman"/>
          <w:bCs/>
          <w:sz w:val="28"/>
          <w:szCs w:val="28"/>
        </w:rPr>
        <w:t>мероприятия по проведению экспертизы промышленной безопасности технических устройств на химических предприятиях велись согласно имеющихся графиков.</w:t>
      </w:r>
    </w:p>
    <w:p w:rsidR="00C95CE4" w:rsidRPr="00C97C9F" w:rsidRDefault="00C95CE4" w:rsidP="00C95CE4">
      <w:pPr>
        <w:spacing w:after="0" w:line="240" w:lineRule="auto"/>
        <w:ind w:firstLine="357"/>
        <w:jc w:val="both"/>
        <w:rPr>
          <w:rFonts w:ascii="Times New Roman" w:hAnsi="Times New Roman"/>
          <w:bCs/>
          <w:sz w:val="28"/>
          <w:szCs w:val="28"/>
        </w:rPr>
      </w:pPr>
    </w:p>
    <w:p w:rsidR="00160A7C" w:rsidRPr="00C97C9F" w:rsidRDefault="00160A7C" w:rsidP="00426A52">
      <w:pPr>
        <w:spacing w:after="120" w:line="240" w:lineRule="auto"/>
        <w:ind w:firstLine="360"/>
        <w:jc w:val="both"/>
        <w:rPr>
          <w:rFonts w:ascii="Times New Roman" w:hAnsi="Times New Roman"/>
          <w:i/>
          <w:sz w:val="28"/>
          <w:szCs w:val="28"/>
        </w:rPr>
      </w:pPr>
      <w:r w:rsidRPr="00C97C9F">
        <w:rPr>
          <w:rFonts w:ascii="Times New Roman" w:hAnsi="Times New Roman"/>
          <w:sz w:val="28"/>
          <w:szCs w:val="28"/>
        </w:rPr>
        <w:t>Сведения о страховании за причинение вреда при эксплуатации опасных производственных объектов</w:t>
      </w:r>
      <w:r w:rsidR="008E7B90" w:rsidRPr="00C97C9F">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578"/>
        <w:gridCol w:w="943"/>
        <w:gridCol w:w="851"/>
        <w:gridCol w:w="2041"/>
        <w:gridCol w:w="913"/>
        <w:gridCol w:w="913"/>
        <w:gridCol w:w="913"/>
      </w:tblGrid>
      <w:tr w:rsidR="00160A7C" w:rsidRPr="00C97C9F" w:rsidTr="00426A52">
        <w:trPr>
          <w:jc w:val="center"/>
        </w:trPr>
        <w:tc>
          <w:tcPr>
            <w:tcW w:w="2131" w:type="dxa"/>
            <w:vMerge w:val="restart"/>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jc w:val="center"/>
              <w:rPr>
                <w:rFonts w:ascii="Times New Roman" w:hAnsi="Times New Roman"/>
                <w:sz w:val="24"/>
                <w:szCs w:val="24"/>
              </w:rPr>
            </w:pPr>
            <w:r w:rsidRPr="00C97C9F">
              <w:rPr>
                <w:rFonts w:ascii="Times New Roman" w:hAnsi="Times New Roman"/>
                <w:sz w:val="24"/>
                <w:szCs w:val="24"/>
              </w:rPr>
              <w:t>Кол-во</w:t>
            </w:r>
          </w:p>
          <w:p w:rsidR="00160A7C" w:rsidRPr="00C97C9F" w:rsidRDefault="00160A7C" w:rsidP="00426A52">
            <w:pPr>
              <w:spacing w:after="0" w:line="240" w:lineRule="auto"/>
              <w:jc w:val="center"/>
              <w:rPr>
                <w:rFonts w:ascii="Times New Roman" w:hAnsi="Times New Roman"/>
                <w:sz w:val="24"/>
                <w:szCs w:val="24"/>
              </w:rPr>
            </w:pPr>
            <w:r w:rsidRPr="00C97C9F">
              <w:rPr>
                <w:rFonts w:ascii="Times New Roman" w:hAnsi="Times New Roman"/>
                <w:sz w:val="24"/>
                <w:szCs w:val="24"/>
              </w:rPr>
              <w:t>эксплуатирующих</w:t>
            </w:r>
          </w:p>
          <w:p w:rsidR="00160A7C" w:rsidRPr="00C97C9F" w:rsidRDefault="00160A7C" w:rsidP="00426A52">
            <w:pPr>
              <w:spacing w:after="0" w:line="240" w:lineRule="auto"/>
              <w:jc w:val="center"/>
              <w:rPr>
                <w:rFonts w:ascii="Times New Roman" w:hAnsi="Times New Roman"/>
                <w:sz w:val="24"/>
                <w:szCs w:val="24"/>
              </w:rPr>
            </w:pPr>
            <w:r w:rsidRPr="00C97C9F">
              <w:rPr>
                <w:rFonts w:ascii="Times New Roman" w:hAnsi="Times New Roman"/>
                <w:sz w:val="24"/>
                <w:szCs w:val="24"/>
              </w:rPr>
              <w:t>предприятий</w:t>
            </w:r>
          </w:p>
        </w:tc>
        <w:tc>
          <w:tcPr>
            <w:tcW w:w="2372" w:type="dxa"/>
            <w:gridSpan w:val="3"/>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 xml:space="preserve">Количество </w:t>
            </w:r>
          </w:p>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ОПО</w:t>
            </w:r>
            <w:r w:rsidRPr="00C97C9F">
              <w:rPr>
                <w:rFonts w:ascii="Times New Roman" w:hAnsi="Times New Roman"/>
                <w:sz w:val="24"/>
                <w:szCs w:val="24"/>
                <w:vertAlign w:val="superscript"/>
              </w:rPr>
              <w:t>*</w:t>
            </w:r>
            <w:r w:rsidRPr="00C97C9F">
              <w:rPr>
                <w:rFonts w:ascii="Times New Roman" w:hAnsi="Times New Roman"/>
                <w:sz w:val="24"/>
                <w:szCs w:val="24"/>
              </w:rPr>
              <w:t xml:space="preserve"> зарег в</w:t>
            </w:r>
          </w:p>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 xml:space="preserve"> гос. реестре</w:t>
            </w:r>
          </w:p>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 xml:space="preserve"> по типам</w:t>
            </w:r>
          </w:p>
        </w:tc>
        <w:tc>
          <w:tcPr>
            <w:tcW w:w="2041" w:type="dxa"/>
            <w:vMerge w:val="restart"/>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jc w:val="center"/>
              <w:rPr>
                <w:rFonts w:ascii="Times New Roman" w:hAnsi="Times New Roman"/>
                <w:sz w:val="24"/>
                <w:szCs w:val="24"/>
              </w:rPr>
            </w:pPr>
            <w:r w:rsidRPr="00C97C9F">
              <w:rPr>
                <w:rFonts w:ascii="Times New Roman" w:hAnsi="Times New Roman"/>
                <w:sz w:val="24"/>
                <w:szCs w:val="24"/>
              </w:rPr>
              <w:t>Кол-во</w:t>
            </w:r>
          </w:p>
          <w:p w:rsidR="00160A7C" w:rsidRPr="00C97C9F" w:rsidRDefault="00160A7C" w:rsidP="00426A52">
            <w:pPr>
              <w:spacing w:after="0" w:line="240" w:lineRule="auto"/>
              <w:jc w:val="center"/>
              <w:rPr>
                <w:rFonts w:ascii="Times New Roman" w:hAnsi="Times New Roman"/>
                <w:sz w:val="24"/>
                <w:szCs w:val="24"/>
              </w:rPr>
            </w:pPr>
            <w:r w:rsidRPr="00C97C9F">
              <w:rPr>
                <w:rFonts w:ascii="Times New Roman" w:hAnsi="Times New Roman"/>
                <w:sz w:val="24"/>
                <w:szCs w:val="24"/>
              </w:rPr>
              <w:t>застрахованных</w:t>
            </w:r>
          </w:p>
          <w:p w:rsidR="00160A7C" w:rsidRPr="00C97C9F" w:rsidRDefault="00160A7C" w:rsidP="00426A52">
            <w:pPr>
              <w:spacing w:after="0" w:line="240" w:lineRule="auto"/>
              <w:jc w:val="center"/>
              <w:rPr>
                <w:rFonts w:ascii="Times New Roman" w:hAnsi="Times New Roman"/>
                <w:sz w:val="24"/>
                <w:szCs w:val="24"/>
              </w:rPr>
            </w:pPr>
            <w:r w:rsidRPr="00C97C9F">
              <w:rPr>
                <w:rFonts w:ascii="Times New Roman" w:hAnsi="Times New Roman"/>
                <w:sz w:val="24"/>
                <w:szCs w:val="24"/>
              </w:rPr>
              <w:t>предприятий</w:t>
            </w:r>
          </w:p>
        </w:tc>
        <w:tc>
          <w:tcPr>
            <w:tcW w:w="2739" w:type="dxa"/>
            <w:gridSpan w:val="3"/>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center"/>
              <w:rPr>
                <w:rFonts w:ascii="Times New Roman" w:hAnsi="Times New Roman"/>
                <w:sz w:val="24"/>
                <w:szCs w:val="24"/>
              </w:rPr>
            </w:pPr>
            <w:r w:rsidRPr="00C97C9F">
              <w:rPr>
                <w:rFonts w:ascii="Times New Roman" w:hAnsi="Times New Roman"/>
                <w:sz w:val="24"/>
                <w:szCs w:val="24"/>
              </w:rPr>
              <w:t>Застраховано</w:t>
            </w:r>
          </w:p>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ОПО</w:t>
            </w:r>
            <w:r w:rsidRPr="00C97C9F">
              <w:rPr>
                <w:rFonts w:ascii="Times New Roman" w:hAnsi="Times New Roman"/>
                <w:sz w:val="24"/>
                <w:szCs w:val="24"/>
                <w:vertAlign w:val="superscript"/>
              </w:rPr>
              <w:t>*</w:t>
            </w:r>
            <w:r w:rsidRPr="00C97C9F">
              <w:rPr>
                <w:rFonts w:ascii="Times New Roman" w:hAnsi="Times New Roman"/>
                <w:sz w:val="24"/>
                <w:szCs w:val="24"/>
              </w:rPr>
              <w:t xml:space="preserve"> по типам</w:t>
            </w:r>
          </w:p>
        </w:tc>
      </w:tr>
      <w:tr w:rsidR="00160A7C" w:rsidRPr="00C97C9F" w:rsidTr="00426A52">
        <w:trPr>
          <w:jc w:val="center"/>
        </w:trPr>
        <w:tc>
          <w:tcPr>
            <w:tcW w:w="0" w:type="auto"/>
            <w:vMerge/>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both"/>
              <w:rPr>
                <w:rFonts w:ascii="Times New Roman" w:hAnsi="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1</w:t>
            </w:r>
          </w:p>
        </w:tc>
        <w:tc>
          <w:tcPr>
            <w:tcW w:w="943"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3</w:t>
            </w:r>
          </w:p>
        </w:tc>
        <w:tc>
          <w:tcPr>
            <w:tcW w:w="2041" w:type="dxa"/>
            <w:vMerge/>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1</w:t>
            </w:r>
          </w:p>
        </w:tc>
        <w:tc>
          <w:tcPr>
            <w:tcW w:w="913"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2</w:t>
            </w:r>
          </w:p>
        </w:tc>
        <w:tc>
          <w:tcPr>
            <w:tcW w:w="913"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spacing w:after="0" w:line="240" w:lineRule="auto"/>
              <w:ind w:firstLine="284"/>
              <w:jc w:val="both"/>
              <w:rPr>
                <w:rFonts w:ascii="Times New Roman" w:hAnsi="Times New Roman"/>
                <w:sz w:val="24"/>
                <w:szCs w:val="24"/>
              </w:rPr>
            </w:pPr>
            <w:r w:rsidRPr="00C97C9F">
              <w:rPr>
                <w:rFonts w:ascii="Times New Roman" w:hAnsi="Times New Roman"/>
                <w:sz w:val="24"/>
                <w:szCs w:val="24"/>
              </w:rPr>
              <w:t>3</w:t>
            </w:r>
          </w:p>
        </w:tc>
      </w:tr>
      <w:tr w:rsidR="00160A7C" w:rsidRPr="00C97C9F" w:rsidTr="00426A52">
        <w:trPr>
          <w:jc w:val="center"/>
        </w:trPr>
        <w:tc>
          <w:tcPr>
            <w:tcW w:w="2131" w:type="dxa"/>
            <w:tcBorders>
              <w:top w:val="single" w:sz="4" w:space="0" w:color="auto"/>
              <w:left w:val="single" w:sz="4" w:space="0" w:color="auto"/>
              <w:bottom w:val="single" w:sz="4" w:space="0" w:color="auto"/>
              <w:right w:val="single" w:sz="4" w:space="0" w:color="auto"/>
            </w:tcBorders>
          </w:tcPr>
          <w:p w:rsidR="00160A7C" w:rsidRPr="00C97C9F" w:rsidRDefault="00160A7C" w:rsidP="004A6E18">
            <w:pPr>
              <w:pStyle w:val="15"/>
              <w:spacing w:line="240" w:lineRule="auto"/>
              <w:ind w:firstLine="0"/>
              <w:jc w:val="center"/>
              <w:rPr>
                <w:szCs w:val="24"/>
              </w:rPr>
            </w:pPr>
            <w:r w:rsidRPr="00C97C9F">
              <w:rPr>
                <w:szCs w:val="24"/>
              </w:rPr>
              <w:t>3</w:t>
            </w:r>
            <w:r w:rsidR="004A6E18" w:rsidRPr="00C97C9F">
              <w:rPr>
                <w:szCs w:val="24"/>
              </w:rPr>
              <w:t>2</w:t>
            </w:r>
          </w:p>
        </w:tc>
        <w:tc>
          <w:tcPr>
            <w:tcW w:w="578"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pStyle w:val="15"/>
              <w:spacing w:line="240" w:lineRule="auto"/>
              <w:ind w:firstLine="0"/>
              <w:jc w:val="center"/>
              <w:rPr>
                <w:szCs w:val="24"/>
              </w:rPr>
            </w:pPr>
          </w:p>
        </w:tc>
        <w:tc>
          <w:tcPr>
            <w:tcW w:w="943" w:type="dxa"/>
            <w:tcBorders>
              <w:top w:val="single" w:sz="4" w:space="0" w:color="auto"/>
              <w:left w:val="single" w:sz="4" w:space="0" w:color="auto"/>
              <w:bottom w:val="single" w:sz="4" w:space="0" w:color="auto"/>
              <w:right w:val="single" w:sz="4" w:space="0" w:color="auto"/>
            </w:tcBorders>
          </w:tcPr>
          <w:p w:rsidR="00160A7C" w:rsidRPr="00C97C9F" w:rsidRDefault="00160A7C" w:rsidP="004A6E18">
            <w:pPr>
              <w:pStyle w:val="15"/>
              <w:spacing w:line="240" w:lineRule="auto"/>
              <w:ind w:firstLine="0"/>
              <w:jc w:val="center"/>
              <w:rPr>
                <w:szCs w:val="24"/>
              </w:rPr>
            </w:pPr>
            <w:r w:rsidRPr="00C97C9F">
              <w:rPr>
                <w:szCs w:val="24"/>
              </w:rPr>
              <w:t>5</w:t>
            </w:r>
            <w:r w:rsidR="004A6E18" w:rsidRPr="00C97C9F">
              <w:rPr>
                <w:szCs w:val="24"/>
              </w:rPr>
              <w:t>6</w:t>
            </w:r>
          </w:p>
        </w:tc>
        <w:tc>
          <w:tcPr>
            <w:tcW w:w="851"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pStyle w:val="15"/>
              <w:spacing w:line="240" w:lineRule="auto"/>
              <w:ind w:firstLine="0"/>
              <w:jc w:val="center"/>
              <w:rPr>
                <w:szCs w:val="24"/>
              </w:rPr>
            </w:pPr>
          </w:p>
        </w:tc>
        <w:tc>
          <w:tcPr>
            <w:tcW w:w="2041" w:type="dxa"/>
            <w:tcBorders>
              <w:top w:val="single" w:sz="4" w:space="0" w:color="auto"/>
              <w:left w:val="single" w:sz="4" w:space="0" w:color="auto"/>
              <w:bottom w:val="single" w:sz="4" w:space="0" w:color="auto"/>
              <w:right w:val="single" w:sz="4" w:space="0" w:color="auto"/>
            </w:tcBorders>
          </w:tcPr>
          <w:p w:rsidR="00160A7C" w:rsidRPr="00C97C9F" w:rsidRDefault="00160A7C" w:rsidP="004A6E18">
            <w:pPr>
              <w:pStyle w:val="15"/>
              <w:spacing w:line="240" w:lineRule="auto"/>
              <w:ind w:firstLine="0"/>
              <w:jc w:val="center"/>
              <w:rPr>
                <w:szCs w:val="24"/>
              </w:rPr>
            </w:pPr>
            <w:r w:rsidRPr="00C97C9F">
              <w:rPr>
                <w:szCs w:val="24"/>
              </w:rPr>
              <w:t>3</w:t>
            </w:r>
            <w:r w:rsidR="004A6E18" w:rsidRPr="00C97C9F">
              <w:rPr>
                <w:szCs w:val="24"/>
              </w:rPr>
              <w:t>2</w:t>
            </w:r>
          </w:p>
        </w:tc>
        <w:tc>
          <w:tcPr>
            <w:tcW w:w="913"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pStyle w:val="15"/>
              <w:spacing w:line="240" w:lineRule="auto"/>
              <w:ind w:firstLine="0"/>
              <w:jc w:val="center"/>
              <w:rPr>
                <w:szCs w:val="24"/>
              </w:rPr>
            </w:pPr>
          </w:p>
        </w:tc>
        <w:tc>
          <w:tcPr>
            <w:tcW w:w="913" w:type="dxa"/>
            <w:tcBorders>
              <w:top w:val="single" w:sz="4" w:space="0" w:color="auto"/>
              <w:left w:val="single" w:sz="4" w:space="0" w:color="auto"/>
              <w:bottom w:val="single" w:sz="4" w:space="0" w:color="auto"/>
              <w:right w:val="single" w:sz="4" w:space="0" w:color="auto"/>
            </w:tcBorders>
          </w:tcPr>
          <w:p w:rsidR="00160A7C" w:rsidRPr="00C97C9F" w:rsidRDefault="00160A7C" w:rsidP="004A6E18">
            <w:pPr>
              <w:pStyle w:val="15"/>
              <w:spacing w:line="240" w:lineRule="auto"/>
              <w:ind w:firstLine="0"/>
              <w:jc w:val="center"/>
              <w:rPr>
                <w:szCs w:val="24"/>
              </w:rPr>
            </w:pPr>
            <w:r w:rsidRPr="00C97C9F">
              <w:rPr>
                <w:szCs w:val="24"/>
              </w:rPr>
              <w:t>5</w:t>
            </w:r>
            <w:r w:rsidR="004A6E18" w:rsidRPr="00C97C9F">
              <w:rPr>
                <w:szCs w:val="24"/>
              </w:rPr>
              <w:t>6</w:t>
            </w:r>
          </w:p>
        </w:tc>
        <w:tc>
          <w:tcPr>
            <w:tcW w:w="913" w:type="dxa"/>
            <w:tcBorders>
              <w:top w:val="single" w:sz="4" w:space="0" w:color="auto"/>
              <w:left w:val="single" w:sz="4" w:space="0" w:color="auto"/>
              <w:bottom w:val="single" w:sz="4" w:space="0" w:color="auto"/>
              <w:right w:val="single" w:sz="4" w:space="0" w:color="auto"/>
            </w:tcBorders>
          </w:tcPr>
          <w:p w:rsidR="00160A7C" w:rsidRPr="00C97C9F" w:rsidRDefault="00160A7C" w:rsidP="00426A52">
            <w:pPr>
              <w:pStyle w:val="15"/>
              <w:spacing w:line="240" w:lineRule="auto"/>
              <w:ind w:firstLine="0"/>
              <w:jc w:val="center"/>
              <w:rPr>
                <w:szCs w:val="24"/>
              </w:rPr>
            </w:pPr>
          </w:p>
        </w:tc>
      </w:tr>
    </w:tbl>
    <w:p w:rsidR="002545DE" w:rsidRPr="00C97C9F" w:rsidRDefault="00160A7C" w:rsidP="008C5BFB">
      <w:pPr>
        <w:tabs>
          <w:tab w:val="left" w:pos="6105"/>
        </w:tabs>
        <w:spacing w:line="240" w:lineRule="auto"/>
        <w:rPr>
          <w:rFonts w:ascii="Times New Roman" w:hAnsi="Times New Roman"/>
        </w:rPr>
      </w:pPr>
      <w:r w:rsidRPr="00C97C9F">
        <w:rPr>
          <w:rFonts w:ascii="Times New Roman" w:hAnsi="Times New Roman"/>
        </w:rPr>
        <w:t xml:space="preserve"> </w:t>
      </w:r>
    </w:p>
    <w:p w:rsidR="00757122" w:rsidRPr="00C97C9F" w:rsidRDefault="008E7B90" w:rsidP="008C5BFB">
      <w:pPr>
        <w:pStyle w:val="ConsPlusNormal"/>
        <w:ind w:firstLine="540"/>
        <w:jc w:val="both"/>
        <w:rPr>
          <w:rFonts w:ascii="Times New Roman" w:hAnsi="Times New Roman" w:cs="Times New Roman"/>
          <w:i/>
          <w:sz w:val="28"/>
          <w:szCs w:val="28"/>
        </w:rPr>
      </w:pPr>
      <w:r w:rsidRPr="00C97C9F">
        <w:rPr>
          <w:rFonts w:ascii="Times New Roman" w:hAnsi="Times New Roman" w:cs="Times New Roman"/>
          <w:i/>
          <w:sz w:val="28"/>
          <w:szCs w:val="28"/>
        </w:rPr>
        <w:t>9</w:t>
      </w:r>
      <w:r w:rsidR="00757122" w:rsidRPr="00C97C9F">
        <w:rPr>
          <w:rFonts w:ascii="Times New Roman" w:hAnsi="Times New Roman" w:cs="Times New Roman"/>
          <w:i/>
          <w:sz w:val="28"/>
          <w:szCs w:val="28"/>
        </w:rPr>
        <w:t>.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757122" w:rsidRPr="00C97C9F" w:rsidRDefault="00757122" w:rsidP="00426A52">
      <w:pPr>
        <w:pStyle w:val="ConsPlusNormal"/>
        <w:spacing w:after="120"/>
        <w:ind w:firstLine="540"/>
        <w:jc w:val="center"/>
        <w:rPr>
          <w:rFonts w:ascii="Times New Roman" w:hAnsi="Times New Roman" w:cs="Times New Roman"/>
          <w:i/>
          <w:sz w:val="28"/>
          <w:szCs w:val="28"/>
        </w:rPr>
      </w:pPr>
      <w:r w:rsidRPr="00C97C9F">
        <w:rPr>
          <w:rFonts w:ascii="Times New Roman" w:hAnsi="Times New Roman" w:cs="Times New Roman"/>
          <w:i/>
          <w:sz w:val="28"/>
          <w:szCs w:val="28"/>
        </w:rPr>
        <w:t>Самарская область</w:t>
      </w:r>
    </w:p>
    <w:p w:rsidR="00EC5094" w:rsidRPr="00C97C9F" w:rsidRDefault="00EC5094" w:rsidP="00EC5094">
      <w:pPr>
        <w:pStyle w:val="af6"/>
        <w:ind w:firstLine="540"/>
        <w:rPr>
          <w:szCs w:val="28"/>
        </w:rPr>
      </w:pPr>
      <w:r w:rsidRPr="00C97C9F">
        <w:rPr>
          <w:szCs w:val="28"/>
        </w:rPr>
        <w:t>Основной проблемой является выработавшее свой технический ресурс оборудование и системы контроля управления ПАЗ на ОПО, что может привести к внеплановым остановкам и авариям.</w:t>
      </w:r>
    </w:p>
    <w:p w:rsidR="00EC5094" w:rsidRPr="00C97C9F" w:rsidRDefault="00EC5094" w:rsidP="00EC5094">
      <w:pPr>
        <w:pStyle w:val="af6"/>
        <w:ind w:firstLine="540"/>
        <w:rPr>
          <w:szCs w:val="28"/>
        </w:rPr>
      </w:pPr>
      <w:r w:rsidRPr="00C97C9F">
        <w:rPr>
          <w:szCs w:val="28"/>
        </w:rPr>
        <w:t>Проводимая на предприятиях работа по реконструкции и модернизации ОПО, замене технических устройств, оборудования, физически и морально устаревших систем управления технологическими процессами на системы, основаны на микропроцессорный технике не обеспечивает значительного повышения уровня безопасности, так как строительство новых, замещающих производств, основанных на современных технологиях, практически не ведется.</w:t>
      </w:r>
    </w:p>
    <w:p w:rsidR="00EC5094" w:rsidRPr="00C97C9F" w:rsidRDefault="00EC5094" w:rsidP="00EC5094">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lastRenderedPageBreak/>
        <w:t>К основным проблемам, требующим решения по приведению аммиачных холодильных установок в соответствие с требованиями нормативных документов относятся следующие:</w:t>
      </w:r>
    </w:p>
    <w:p w:rsidR="00EC5094" w:rsidRPr="00C97C9F" w:rsidRDefault="00EC5094" w:rsidP="00EC5094">
      <w:pPr>
        <w:pStyle w:val="ac"/>
        <w:numPr>
          <w:ilvl w:val="0"/>
          <w:numId w:val="7"/>
        </w:numPr>
        <w:tabs>
          <w:tab w:val="clear" w:pos="720"/>
          <w:tab w:val="num" w:pos="502"/>
        </w:tabs>
        <w:spacing w:after="0"/>
        <w:ind w:left="0" w:firstLine="540"/>
        <w:jc w:val="both"/>
        <w:rPr>
          <w:sz w:val="28"/>
          <w:szCs w:val="28"/>
        </w:rPr>
      </w:pPr>
      <w:r w:rsidRPr="00C97C9F">
        <w:rPr>
          <w:sz w:val="28"/>
          <w:szCs w:val="28"/>
        </w:rPr>
        <w:t xml:space="preserve">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 </w:t>
      </w:r>
    </w:p>
    <w:p w:rsidR="00EC5094" w:rsidRPr="00C97C9F" w:rsidRDefault="00EC5094" w:rsidP="00EC5094">
      <w:pPr>
        <w:pStyle w:val="ConsPlusNormal"/>
        <w:numPr>
          <w:ilvl w:val="0"/>
          <w:numId w:val="7"/>
        </w:numPr>
        <w:tabs>
          <w:tab w:val="clear" w:pos="720"/>
          <w:tab w:val="num" w:pos="502"/>
        </w:tabs>
        <w:ind w:left="0" w:firstLine="540"/>
        <w:jc w:val="both"/>
        <w:rPr>
          <w:rFonts w:ascii="Times New Roman" w:hAnsi="Times New Roman" w:cs="Times New Roman"/>
          <w:sz w:val="28"/>
          <w:szCs w:val="28"/>
        </w:rPr>
      </w:pPr>
      <w:r w:rsidRPr="00C97C9F">
        <w:rPr>
          <w:rFonts w:ascii="Times New Roman" w:hAnsi="Times New Roman" w:cs="Times New Roman"/>
          <w:sz w:val="28"/>
          <w:szCs w:val="28"/>
        </w:rPr>
        <w:t>установка приточной вентиляции в помещениях конденсаторной и аппаратной (в помещении компрессорной,</w:t>
      </w:r>
    </w:p>
    <w:p w:rsidR="00EC5094" w:rsidRPr="00C97C9F" w:rsidRDefault="00EC5094" w:rsidP="00EC5094">
      <w:pPr>
        <w:numPr>
          <w:ilvl w:val="0"/>
          <w:numId w:val="7"/>
        </w:numPr>
        <w:tabs>
          <w:tab w:val="clear" w:pos="720"/>
          <w:tab w:val="num" w:pos="502"/>
        </w:tabs>
        <w:spacing w:after="0" w:line="240" w:lineRule="auto"/>
        <w:ind w:left="0" w:firstLine="540"/>
        <w:jc w:val="both"/>
        <w:rPr>
          <w:rFonts w:ascii="Times New Roman" w:hAnsi="Times New Roman"/>
          <w:sz w:val="28"/>
          <w:szCs w:val="28"/>
        </w:rPr>
      </w:pPr>
      <w:r w:rsidRPr="00C97C9F">
        <w:rPr>
          <w:rFonts w:ascii="Times New Roman" w:hAnsi="Times New Roman"/>
          <w:sz w:val="28"/>
          <w:szCs w:val="28"/>
        </w:rPr>
        <w:t>оснащение автоматическими запорными вентилями аппаратов, в которые подается жидкий аммиак под давлением.</w:t>
      </w:r>
    </w:p>
    <w:p w:rsidR="00EC5094" w:rsidRPr="00C97C9F" w:rsidRDefault="00EC5094" w:rsidP="00EC5094">
      <w:pPr>
        <w:pStyle w:val="af6"/>
        <w:ind w:firstLine="540"/>
        <w:rPr>
          <w:szCs w:val="28"/>
        </w:rPr>
      </w:pPr>
      <w:r w:rsidRPr="00C97C9F">
        <w:rPr>
          <w:szCs w:val="28"/>
        </w:rPr>
        <w:t>Взрывоопасные и химически опасные объекты ракетно – космического комплекса ГНП РКЦ «ЦСКБ-Прогресс» и ОАО «Кузнецов» (склады сырьевые, СДЯВ, ГСМ) построены в середине прошлого века, не реконструировались, поэтому доведение этих объектов до требований норм и правил промышленной безопасности в ближайшее время не представляется возможным. На основании результатов проводимых экспертиз промышленной безопасности технических устройств, отсутствия аварий, своевременного ремонта оборудования - состояние безопасности и противоаварийной устойчивости ОПО оценивается как удовлетворительное.</w:t>
      </w:r>
    </w:p>
    <w:p w:rsidR="00EC5094" w:rsidRPr="00C97C9F" w:rsidRDefault="00EC5094" w:rsidP="00426A52">
      <w:pPr>
        <w:spacing w:after="120" w:line="240" w:lineRule="auto"/>
        <w:ind w:firstLine="360"/>
        <w:jc w:val="center"/>
        <w:rPr>
          <w:rFonts w:ascii="Times New Roman" w:hAnsi="Times New Roman"/>
          <w:i/>
          <w:sz w:val="28"/>
          <w:szCs w:val="28"/>
        </w:rPr>
      </w:pPr>
    </w:p>
    <w:p w:rsidR="00757122" w:rsidRPr="00C97C9F" w:rsidRDefault="00757122" w:rsidP="00426A52">
      <w:pPr>
        <w:spacing w:after="120" w:line="240" w:lineRule="auto"/>
        <w:ind w:firstLine="360"/>
        <w:jc w:val="center"/>
        <w:rPr>
          <w:rFonts w:ascii="Times New Roman" w:hAnsi="Times New Roman"/>
          <w:i/>
          <w:sz w:val="28"/>
          <w:szCs w:val="28"/>
        </w:rPr>
      </w:pPr>
      <w:r w:rsidRPr="00C97C9F">
        <w:rPr>
          <w:rFonts w:ascii="Times New Roman" w:hAnsi="Times New Roman"/>
          <w:i/>
          <w:sz w:val="28"/>
          <w:szCs w:val="28"/>
        </w:rPr>
        <w:t>Ульяновская область</w:t>
      </w:r>
    </w:p>
    <w:p w:rsidR="00874A64" w:rsidRPr="00C97C9F" w:rsidRDefault="00874A64" w:rsidP="00874A64">
      <w:pPr>
        <w:spacing w:after="0" w:line="240" w:lineRule="auto"/>
        <w:ind w:firstLine="357"/>
        <w:jc w:val="both"/>
        <w:rPr>
          <w:rFonts w:ascii="Times New Roman" w:hAnsi="Times New Roman"/>
          <w:sz w:val="28"/>
          <w:szCs w:val="28"/>
        </w:rPr>
      </w:pPr>
      <w:r w:rsidRPr="00C97C9F">
        <w:rPr>
          <w:rFonts w:ascii="Times New Roman" w:hAnsi="Times New Roman"/>
          <w:sz w:val="28"/>
          <w:szCs w:val="28"/>
        </w:rPr>
        <w:t xml:space="preserve">Одна из основных проблем – это то, что до 80% оборудования объектов эксплуатируются 20 лет и более.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 приведения в соответствие с требованиями этих правил. </w:t>
      </w:r>
    </w:p>
    <w:p w:rsidR="00874A64" w:rsidRPr="00C97C9F" w:rsidRDefault="00874A64" w:rsidP="00874A64">
      <w:pPr>
        <w:spacing w:after="0" w:line="240" w:lineRule="auto"/>
        <w:ind w:firstLine="357"/>
        <w:jc w:val="both"/>
        <w:rPr>
          <w:rFonts w:ascii="Times New Roman" w:hAnsi="Times New Roman"/>
          <w:sz w:val="28"/>
          <w:szCs w:val="28"/>
        </w:rPr>
      </w:pPr>
      <w:r w:rsidRPr="00C97C9F">
        <w:rPr>
          <w:rFonts w:ascii="Times New Roman" w:hAnsi="Times New Roman"/>
          <w:b/>
          <w:sz w:val="28"/>
          <w:szCs w:val="28"/>
        </w:rPr>
        <w:t xml:space="preserve"> </w:t>
      </w:r>
      <w:r w:rsidRPr="00C97C9F">
        <w:rPr>
          <w:rFonts w:ascii="Times New Roman" w:hAnsi="Times New Roman"/>
          <w:sz w:val="28"/>
          <w:szCs w:val="28"/>
        </w:rPr>
        <w:t>В основном на опасных производственных объектах, срок эксплуатации технических устройств превышает 20 лет, наблюдается динамика старения.</w:t>
      </w:r>
    </w:p>
    <w:p w:rsidR="00874A64" w:rsidRPr="00C97C9F" w:rsidRDefault="00874A64" w:rsidP="00874A64">
      <w:pPr>
        <w:spacing w:after="0" w:line="240" w:lineRule="auto"/>
        <w:ind w:firstLine="357"/>
        <w:jc w:val="both"/>
        <w:rPr>
          <w:rFonts w:ascii="Times New Roman" w:hAnsi="Times New Roman"/>
          <w:sz w:val="28"/>
          <w:szCs w:val="28"/>
        </w:rPr>
      </w:pPr>
      <w:r w:rsidRPr="00C97C9F">
        <w:rPr>
          <w:rFonts w:ascii="Times New Roman" w:hAnsi="Times New Roman"/>
          <w:bCs/>
          <w:sz w:val="28"/>
          <w:szCs w:val="28"/>
        </w:rPr>
        <w:t xml:space="preserve"> </w:t>
      </w:r>
      <w:r w:rsidRPr="00C97C9F">
        <w:rPr>
          <w:rFonts w:ascii="Times New Roman" w:hAnsi="Times New Roman"/>
          <w:sz w:val="28"/>
          <w:szCs w:val="28"/>
        </w:rPr>
        <w:t>К основным проблемам, требующим решения по приведению аммиачных холодильных установок в соответствие с требованиями нормативных документов относятся следующие:</w:t>
      </w:r>
    </w:p>
    <w:p w:rsidR="00874A64" w:rsidRPr="00C97C9F" w:rsidRDefault="00874A64" w:rsidP="00874A64">
      <w:pPr>
        <w:spacing w:after="0" w:line="240" w:lineRule="auto"/>
        <w:ind w:firstLine="357"/>
        <w:jc w:val="both"/>
        <w:rPr>
          <w:rFonts w:ascii="Times New Roman" w:hAnsi="Times New Roman"/>
          <w:sz w:val="28"/>
          <w:szCs w:val="28"/>
        </w:rPr>
      </w:pPr>
      <w:r w:rsidRPr="00C97C9F">
        <w:rPr>
          <w:rFonts w:ascii="Times New Roman" w:hAnsi="Times New Roman"/>
          <w:sz w:val="28"/>
          <w:szCs w:val="28"/>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 ;</w:t>
      </w:r>
    </w:p>
    <w:p w:rsidR="00874A64" w:rsidRPr="00C97C9F" w:rsidRDefault="00874A64" w:rsidP="00874A64">
      <w:pPr>
        <w:spacing w:after="0" w:line="240" w:lineRule="auto"/>
        <w:ind w:firstLine="357"/>
        <w:jc w:val="both"/>
        <w:rPr>
          <w:rFonts w:ascii="Times New Roman" w:hAnsi="Times New Roman"/>
          <w:sz w:val="28"/>
          <w:szCs w:val="28"/>
        </w:rPr>
      </w:pPr>
      <w:r w:rsidRPr="00C97C9F">
        <w:rPr>
          <w:rFonts w:ascii="Times New Roman" w:hAnsi="Times New Roman"/>
          <w:sz w:val="28"/>
          <w:szCs w:val="28"/>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874A64" w:rsidRPr="00C97C9F" w:rsidRDefault="00874A64" w:rsidP="00874A64">
      <w:pPr>
        <w:spacing w:after="0" w:line="240" w:lineRule="auto"/>
        <w:ind w:firstLine="357"/>
        <w:jc w:val="both"/>
        <w:rPr>
          <w:rFonts w:ascii="Times New Roman" w:hAnsi="Times New Roman"/>
          <w:bCs/>
          <w:sz w:val="28"/>
          <w:szCs w:val="28"/>
        </w:rPr>
      </w:pPr>
      <w:r w:rsidRPr="00C97C9F">
        <w:rPr>
          <w:rFonts w:ascii="Times New Roman" w:hAnsi="Times New Roman"/>
          <w:bCs/>
          <w:sz w:val="28"/>
          <w:szCs w:val="28"/>
        </w:rPr>
        <w:t>- отсутствие проведения экспертизы промышленной безопасности производственных зданий и сооружений;</w:t>
      </w:r>
    </w:p>
    <w:p w:rsidR="00874A64" w:rsidRPr="00C97C9F" w:rsidRDefault="00874A64" w:rsidP="00874A64">
      <w:pPr>
        <w:spacing w:after="0" w:line="240" w:lineRule="auto"/>
        <w:ind w:firstLine="357"/>
        <w:jc w:val="both"/>
        <w:rPr>
          <w:rFonts w:ascii="Times New Roman" w:hAnsi="Times New Roman"/>
          <w:sz w:val="28"/>
          <w:szCs w:val="28"/>
        </w:rPr>
      </w:pPr>
      <w:r w:rsidRPr="00C97C9F">
        <w:rPr>
          <w:rFonts w:ascii="Times New Roman" w:hAnsi="Times New Roman"/>
          <w:sz w:val="28"/>
          <w:szCs w:val="28"/>
        </w:rPr>
        <w:t>- оснащение автоматическими запорными вентилями аппаратов, в которые подается жидкий аммиак под давлением.</w:t>
      </w:r>
    </w:p>
    <w:p w:rsidR="00426A52" w:rsidRPr="00C97C9F" w:rsidRDefault="00426A52" w:rsidP="00D92477">
      <w:pPr>
        <w:spacing w:after="0" w:line="240" w:lineRule="auto"/>
        <w:jc w:val="both"/>
        <w:rPr>
          <w:rFonts w:ascii="Times New Roman" w:hAnsi="Times New Roman"/>
          <w:sz w:val="28"/>
          <w:szCs w:val="28"/>
        </w:rPr>
      </w:pPr>
    </w:p>
    <w:p w:rsidR="00757122" w:rsidRPr="00C97C9F" w:rsidRDefault="008E7B90" w:rsidP="00426A52">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lastRenderedPageBreak/>
        <w:t>10</w:t>
      </w:r>
      <w:r w:rsidR="00757122" w:rsidRPr="00C97C9F">
        <w:rPr>
          <w:rFonts w:ascii="Times New Roman" w:hAnsi="Times New Roman" w:cs="Times New Roman"/>
          <w:i/>
          <w:sz w:val="28"/>
          <w:szCs w:val="28"/>
        </w:rPr>
        <w:t>. Оценка готовности к локализации и ликвидации последствий аварий, основные проблемы профессиональных спасательных служб, обслуживающих поднадзорные предприятия. Основные проблемы в работе профессиональных спасательных служб, обслуживающих поднадзорные предприятия.</w:t>
      </w:r>
    </w:p>
    <w:p w:rsidR="00757122" w:rsidRPr="00C97C9F" w:rsidRDefault="00757122" w:rsidP="00426A52">
      <w:pPr>
        <w:pStyle w:val="ConsPlusNormal"/>
        <w:spacing w:after="120"/>
        <w:ind w:firstLine="360"/>
        <w:jc w:val="center"/>
        <w:rPr>
          <w:rFonts w:ascii="Times New Roman" w:hAnsi="Times New Roman" w:cs="Times New Roman"/>
          <w:i/>
          <w:sz w:val="28"/>
          <w:szCs w:val="28"/>
        </w:rPr>
      </w:pPr>
      <w:r w:rsidRPr="00C97C9F">
        <w:rPr>
          <w:rFonts w:ascii="Times New Roman" w:hAnsi="Times New Roman" w:cs="Times New Roman"/>
          <w:i/>
          <w:sz w:val="28"/>
          <w:szCs w:val="28"/>
        </w:rPr>
        <w:t>Самарская область</w:t>
      </w:r>
    </w:p>
    <w:p w:rsidR="002545DE" w:rsidRPr="00C97C9F" w:rsidRDefault="002545DE" w:rsidP="00426A52">
      <w:pPr>
        <w:pStyle w:val="af6"/>
        <w:rPr>
          <w:szCs w:val="28"/>
        </w:rPr>
      </w:pPr>
      <w:r w:rsidRPr="00C97C9F">
        <w:rPr>
          <w:szCs w:val="28"/>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2545DE" w:rsidRPr="00C97C9F" w:rsidRDefault="002545DE" w:rsidP="002545DE">
      <w:pPr>
        <w:pStyle w:val="af6"/>
        <w:rPr>
          <w:szCs w:val="28"/>
        </w:rPr>
      </w:pPr>
    </w:p>
    <w:p w:rsidR="002545DE" w:rsidRPr="00C97C9F" w:rsidRDefault="002545DE" w:rsidP="002545DE">
      <w:pPr>
        <w:pStyle w:val="af6"/>
        <w:ind w:firstLine="0"/>
        <w:rPr>
          <w:szCs w:val="28"/>
        </w:rPr>
      </w:pPr>
      <w:r w:rsidRPr="00C97C9F">
        <w:rPr>
          <w:b/>
          <w:szCs w:val="28"/>
        </w:rPr>
        <w:t>ОАО «КуйбышевАзот»:</w:t>
      </w:r>
      <w:r w:rsidRPr="00C97C9F">
        <w:rPr>
          <w:szCs w:val="28"/>
        </w:rPr>
        <w:t xml:space="preserve"> </w:t>
      </w:r>
    </w:p>
    <w:p w:rsidR="002545DE" w:rsidRPr="00C97C9F" w:rsidRDefault="002545DE" w:rsidP="002545DE">
      <w:pPr>
        <w:pStyle w:val="af6"/>
        <w:ind w:firstLine="0"/>
        <w:rPr>
          <w:szCs w:val="28"/>
        </w:rPr>
      </w:pPr>
    </w:p>
    <w:p w:rsidR="002545DE" w:rsidRPr="00C97C9F" w:rsidRDefault="002545DE" w:rsidP="002545DE">
      <w:pPr>
        <w:pStyle w:val="af6"/>
        <w:ind w:firstLine="0"/>
        <w:rPr>
          <w:szCs w:val="28"/>
        </w:rPr>
      </w:pPr>
      <w:r w:rsidRPr="00C97C9F">
        <w:rPr>
          <w:szCs w:val="28"/>
        </w:rPr>
        <w:t>- имеется собственное профессиональное спасательное формирование, которое аттестовано и имеет свидетельство на право ведения аварийно-спасательных работ, оснащение ВГСО соответствует, в основном, табелю оснащения.</w:t>
      </w:r>
    </w:p>
    <w:p w:rsidR="002545DE" w:rsidRPr="00C97C9F" w:rsidRDefault="002545DE" w:rsidP="002545DE">
      <w:pPr>
        <w:pStyle w:val="af6"/>
        <w:ind w:firstLine="0"/>
        <w:rPr>
          <w:szCs w:val="28"/>
        </w:rPr>
      </w:pPr>
      <w:r w:rsidRPr="00C97C9F">
        <w:rPr>
          <w:szCs w:val="28"/>
        </w:rPr>
        <w:t>- на предприятии создано НАСФ, оснащение имеется, заканчивается обучение членов НАСФ.</w:t>
      </w:r>
    </w:p>
    <w:p w:rsidR="002545DE" w:rsidRPr="00C97C9F" w:rsidRDefault="002545DE" w:rsidP="002545DE">
      <w:pPr>
        <w:pStyle w:val="af6"/>
        <w:ind w:firstLine="0"/>
        <w:rPr>
          <w:szCs w:val="28"/>
        </w:rPr>
      </w:pPr>
    </w:p>
    <w:p w:rsidR="002545DE" w:rsidRPr="00C97C9F" w:rsidRDefault="002545DE" w:rsidP="002545DE">
      <w:pPr>
        <w:pStyle w:val="af6"/>
        <w:ind w:firstLine="0"/>
        <w:rPr>
          <w:szCs w:val="28"/>
        </w:rPr>
      </w:pPr>
      <w:r w:rsidRPr="00C97C9F">
        <w:rPr>
          <w:b/>
          <w:szCs w:val="28"/>
        </w:rPr>
        <w:t>ОАО «Тольяттиазот»:</w:t>
      </w:r>
      <w:r w:rsidRPr="00C97C9F">
        <w:rPr>
          <w:szCs w:val="28"/>
        </w:rPr>
        <w:t xml:space="preserve"> </w:t>
      </w:r>
    </w:p>
    <w:p w:rsidR="002545DE" w:rsidRPr="00C97C9F" w:rsidRDefault="002545DE" w:rsidP="002545DE">
      <w:pPr>
        <w:pStyle w:val="af6"/>
        <w:ind w:firstLine="0"/>
        <w:rPr>
          <w:szCs w:val="28"/>
        </w:rPr>
      </w:pPr>
    </w:p>
    <w:p w:rsidR="002545DE" w:rsidRPr="00C97C9F" w:rsidRDefault="002545DE" w:rsidP="002545DE">
      <w:pPr>
        <w:pStyle w:val="af6"/>
        <w:rPr>
          <w:szCs w:val="28"/>
        </w:rPr>
      </w:pPr>
      <w:r w:rsidRPr="00C97C9F">
        <w:rPr>
          <w:szCs w:val="28"/>
        </w:rPr>
        <w:t>Для локализации и ликвидации последствий возможных аварий привлекаются силы и средства нештатного аварийно-спасательного формирования (НАСФ) ОАО «Тольяттиазот» из числа обслуживающего персонала предприятия и профессионального ведомственного газоспасательного взвода (ВГСВ) ОАО «Тольяттиазот».</w:t>
      </w:r>
    </w:p>
    <w:p w:rsidR="002545DE" w:rsidRPr="00C97C9F" w:rsidRDefault="002545DE" w:rsidP="002545DE">
      <w:pPr>
        <w:pStyle w:val="af6"/>
        <w:rPr>
          <w:szCs w:val="28"/>
        </w:rPr>
      </w:pPr>
      <w:r w:rsidRPr="00C97C9F">
        <w:rPr>
          <w:szCs w:val="28"/>
        </w:rPr>
        <w:t>Все спасатели, входящие в состав штатных и нештатных аварийно-спасательных служб и формирований прошли аттестацию в отраслевой комиссии по аттестации аварийно-спасательных служб, аварийно-спасательных формирований и спасателей химической промышленности Минпромторга России.</w:t>
      </w:r>
    </w:p>
    <w:p w:rsidR="002545DE" w:rsidRPr="00C97C9F" w:rsidRDefault="002545DE" w:rsidP="002545DE">
      <w:pPr>
        <w:pStyle w:val="af6"/>
        <w:rPr>
          <w:szCs w:val="28"/>
        </w:rPr>
      </w:pPr>
    </w:p>
    <w:p w:rsidR="002545DE" w:rsidRPr="00C97C9F" w:rsidRDefault="002545DE" w:rsidP="002545DE">
      <w:pPr>
        <w:pStyle w:val="af6"/>
        <w:ind w:firstLine="0"/>
        <w:rPr>
          <w:b/>
          <w:szCs w:val="28"/>
        </w:rPr>
      </w:pPr>
      <w:r w:rsidRPr="00C97C9F">
        <w:rPr>
          <w:b/>
          <w:szCs w:val="28"/>
        </w:rPr>
        <w:t xml:space="preserve">ОАО «АВТОВАЗ»: </w:t>
      </w:r>
    </w:p>
    <w:p w:rsidR="002545DE" w:rsidRPr="00C97C9F" w:rsidRDefault="002545DE" w:rsidP="002545DE">
      <w:pPr>
        <w:pStyle w:val="af6"/>
        <w:ind w:firstLine="0"/>
        <w:rPr>
          <w:szCs w:val="28"/>
        </w:rPr>
      </w:pPr>
      <w:r w:rsidRPr="00C97C9F">
        <w:rPr>
          <w:szCs w:val="28"/>
        </w:rPr>
        <w:t>- заключен договор на обслуживание с профессиональным АСФ Тольяттинским специальным военизированным отрядом быстрого реагирования (СВОБР) ОАО «Агрохиминвест»;</w:t>
      </w:r>
    </w:p>
    <w:p w:rsidR="002545DE" w:rsidRPr="00C97C9F" w:rsidRDefault="002545DE" w:rsidP="002545DE">
      <w:pPr>
        <w:pStyle w:val="af6"/>
        <w:ind w:firstLine="0"/>
        <w:rPr>
          <w:szCs w:val="28"/>
        </w:rPr>
      </w:pPr>
      <w:r w:rsidRPr="00C97C9F">
        <w:rPr>
          <w:szCs w:val="28"/>
        </w:rPr>
        <w:t>- создано 6 нештатных аварийно-спасательных формирований;</w:t>
      </w:r>
    </w:p>
    <w:p w:rsidR="002545DE" w:rsidRPr="00C97C9F" w:rsidRDefault="002545DE" w:rsidP="002545DE">
      <w:pPr>
        <w:pStyle w:val="af6"/>
        <w:ind w:firstLine="0"/>
        <w:rPr>
          <w:szCs w:val="28"/>
        </w:rPr>
      </w:pPr>
      <w:r w:rsidRPr="00C97C9F">
        <w:rPr>
          <w:szCs w:val="28"/>
        </w:rPr>
        <w:t>- аттестованы  НАСФ Энергетического производства и комбината общественного питания;</w:t>
      </w:r>
    </w:p>
    <w:p w:rsidR="002545DE" w:rsidRPr="00C97C9F" w:rsidRDefault="002545DE" w:rsidP="002545DE">
      <w:pPr>
        <w:pStyle w:val="af6"/>
        <w:ind w:firstLine="0"/>
        <w:rPr>
          <w:szCs w:val="28"/>
        </w:rPr>
      </w:pPr>
      <w:r w:rsidRPr="00C97C9F">
        <w:rPr>
          <w:szCs w:val="28"/>
        </w:rPr>
        <w:t>- обучено 135 спасателей и командиров НАСФ.</w:t>
      </w:r>
    </w:p>
    <w:p w:rsidR="002545DE" w:rsidRPr="00C97C9F" w:rsidRDefault="002545DE" w:rsidP="002545DE">
      <w:pPr>
        <w:pStyle w:val="af6"/>
        <w:rPr>
          <w:szCs w:val="28"/>
        </w:rPr>
      </w:pPr>
      <w:r w:rsidRPr="00C97C9F">
        <w:rPr>
          <w:szCs w:val="28"/>
        </w:rPr>
        <w:t>В настоящее время имеют договоры с профессиональными аварийно – спасательными формированиями (СВОБР и ГСО ООО «Тольяттикаучук»):</w:t>
      </w:r>
    </w:p>
    <w:p w:rsidR="002545DE" w:rsidRPr="00C97C9F" w:rsidRDefault="002545DE" w:rsidP="002545DE">
      <w:pPr>
        <w:pStyle w:val="af6"/>
        <w:rPr>
          <w:szCs w:val="28"/>
        </w:rPr>
      </w:pPr>
      <w:r w:rsidRPr="00C97C9F">
        <w:rPr>
          <w:szCs w:val="28"/>
        </w:rPr>
        <w:lastRenderedPageBreak/>
        <w:t>1. ООО «Фосфор-Транзит»;</w:t>
      </w:r>
    </w:p>
    <w:p w:rsidR="002545DE" w:rsidRPr="00C97C9F" w:rsidRDefault="002545DE" w:rsidP="002545DE">
      <w:pPr>
        <w:pStyle w:val="af6"/>
        <w:rPr>
          <w:szCs w:val="28"/>
        </w:rPr>
      </w:pPr>
      <w:r w:rsidRPr="00C97C9F">
        <w:rPr>
          <w:szCs w:val="28"/>
        </w:rPr>
        <w:t>2. ЗАО «Квадрат-Плюс»;</w:t>
      </w:r>
    </w:p>
    <w:p w:rsidR="002545DE" w:rsidRPr="00C97C9F" w:rsidRDefault="002545DE" w:rsidP="002545DE">
      <w:pPr>
        <w:pStyle w:val="af6"/>
        <w:rPr>
          <w:szCs w:val="28"/>
        </w:rPr>
      </w:pPr>
      <w:r w:rsidRPr="00C97C9F">
        <w:rPr>
          <w:szCs w:val="28"/>
        </w:rPr>
        <w:t>3. ЗАО «Фосфохим»;</w:t>
      </w:r>
    </w:p>
    <w:p w:rsidR="002545DE" w:rsidRPr="00C97C9F" w:rsidRDefault="002545DE" w:rsidP="002545DE">
      <w:pPr>
        <w:pStyle w:val="af6"/>
        <w:rPr>
          <w:szCs w:val="28"/>
        </w:rPr>
      </w:pPr>
      <w:r w:rsidRPr="00C97C9F">
        <w:rPr>
          <w:szCs w:val="28"/>
        </w:rPr>
        <w:t>4. ООО «Самарская инвестиционная компания»;</w:t>
      </w:r>
    </w:p>
    <w:p w:rsidR="002545DE" w:rsidRPr="00C97C9F" w:rsidRDefault="002545DE" w:rsidP="002545DE">
      <w:pPr>
        <w:pStyle w:val="af6"/>
        <w:rPr>
          <w:szCs w:val="28"/>
        </w:rPr>
      </w:pPr>
      <w:r w:rsidRPr="00C97C9F">
        <w:rPr>
          <w:szCs w:val="28"/>
        </w:rPr>
        <w:t>5. ЗАО «Аком»;</w:t>
      </w:r>
    </w:p>
    <w:p w:rsidR="002545DE" w:rsidRPr="00C97C9F" w:rsidRDefault="002545DE" w:rsidP="002545DE">
      <w:pPr>
        <w:pStyle w:val="af6"/>
        <w:rPr>
          <w:szCs w:val="28"/>
        </w:rPr>
      </w:pPr>
      <w:r w:rsidRPr="00C97C9F">
        <w:rPr>
          <w:szCs w:val="28"/>
        </w:rPr>
        <w:t>6. ОАО «АвтоВАЗ»;</w:t>
      </w:r>
    </w:p>
    <w:p w:rsidR="002545DE" w:rsidRPr="00C97C9F" w:rsidRDefault="002545DE" w:rsidP="002545DE">
      <w:pPr>
        <w:pStyle w:val="af6"/>
        <w:rPr>
          <w:szCs w:val="28"/>
        </w:rPr>
      </w:pPr>
      <w:r w:rsidRPr="00C97C9F">
        <w:rPr>
          <w:szCs w:val="28"/>
        </w:rPr>
        <w:t>7. ООО «Алхим».</w:t>
      </w:r>
    </w:p>
    <w:p w:rsidR="00426A52" w:rsidRPr="00C97C9F" w:rsidRDefault="00426A52" w:rsidP="00D92477">
      <w:pPr>
        <w:spacing w:line="240" w:lineRule="auto"/>
        <w:jc w:val="both"/>
        <w:rPr>
          <w:rFonts w:ascii="Times New Roman" w:hAnsi="Times New Roman"/>
          <w:b/>
          <w:sz w:val="28"/>
          <w:szCs w:val="28"/>
        </w:rPr>
      </w:pPr>
    </w:p>
    <w:p w:rsidR="002545DE" w:rsidRPr="00C97C9F" w:rsidRDefault="002545DE" w:rsidP="00D92477">
      <w:pPr>
        <w:spacing w:line="240" w:lineRule="auto"/>
        <w:jc w:val="both"/>
        <w:rPr>
          <w:rFonts w:ascii="Times New Roman" w:hAnsi="Times New Roman"/>
          <w:b/>
          <w:sz w:val="28"/>
          <w:szCs w:val="28"/>
        </w:rPr>
      </w:pPr>
      <w:r w:rsidRPr="00C97C9F">
        <w:rPr>
          <w:rFonts w:ascii="Times New Roman" w:hAnsi="Times New Roman"/>
          <w:b/>
          <w:sz w:val="28"/>
          <w:szCs w:val="28"/>
        </w:rPr>
        <w:t xml:space="preserve">ОАО </w:t>
      </w:r>
      <w:r w:rsidR="00426A52" w:rsidRPr="00C97C9F">
        <w:rPr>
          <w:rFonts w:ascii="Times New Roman" w:hAnsi="Times New Roman"/>
          <w:b/>
          <w:sz w:val="28"/>
          <w:szCs w:val="28"/>
        </w:rPr>
        <w:t>«</w:t>
      </w:r>
      <w:r w:rsidRPr="00C97C9F">
        <w:rPr>
          <w:rFonts w:ascii="Times New Roman" w:hAnsi="Times New Roman"/>
          <w:b/>
          <w:sz w:val="28"/>
          <w:szCs w:val="28"/>
        </w:rPr>
        <w:t>Сызранский мясокомбинат»</w:t>
      </w:r>
    </w:p>
    <w:p w:rsidR="002545DE" w:rsidRPr="00C97C9F" w:rsidRDefault="002545DE" w:rsidP="00D92477">
      <w:pPr>
        <w:shd w:val="clear" w:color="auto" w:fill="FFFFFF"/>
        <w:tabs>
          <w:tab w:val="left" w:pos="2828"/>
        </w:tabs>
        <w:spacing w:line="240" w:lineRule="auto"/>
        <w:ind w:firstLine="708"/>
        <w:jc w:val="both"/>
        <w:rPr>
          <w:rFonts w:ascii="Times New Roman" w:hAnsi="Times New Roman"/>
          <w:sz w:val="28"/>
          <w:szCs w:val="28"/>
        </w:rPr>
      </w:pPr>
      <w:r w:rsidRPr="00C97C9F">
        <w:rPr>
          <w:rFonts w:ascii="Times New Roman" w:hAnsi="Times New Roman"/>
          <w:bCs/>
          <w:color w:val="000000"/>
          <w:spacing w:val="-1"/>
          <w:sz w:val="28"/>
          <w:szCs w:val="28"/>
        </w:rPr>
        <w:t xml:space="preserve">Введен в действие переработанный план мероприятий по локализации и ликвидации последствий аварий. Все работники, занятые на ОПО и ИТР ознакомлены с  планом мероприятий по локализации и ликвидации последствий аварий. Согласно разработанному графику занятия проводятся один раз в месяц, результаты занятий оформляются в журнале технической учебы. Имеется НАСФ. </w:t>
      </w:r>
    </w:p>
    <w:p w:rsidR="002545DE" w:rsidRPr="00C97C9F" w:rsidRDefault="002545DE" w:rsidP="00426A52">
      <w:pPr>
        <w:pStyle w:val="aff8"/>
        <w:ind w:firstLine="540"/>
        <w:jc w:val="both"/>
        <w:rPr>
          <w:rFonts w:ascii="Times New Roman" w:hAnsi="Times New Roman"/>
          <w:sz w:val="28"/>
          <w:szCs w:val="28"/>
        </w:rPr>
      </w:pPr>
      <w:r w:rsidRPr="00C97C9F">
        <w:rPr>
          <w:rFonts w:ascii="Times New Roman" w:hAnsi="Times New Roman"/>
          <w:sz w:val="28"/>
          <w:szCs w:val="28"/>
        </w:rPr>
        <w:t>Основной проблемой является удаленность профессиональных аварийно-спасательных формирований от опасных производственных объектов, не имеющих таковых, что может не обеспечить их экстренного участия в локализации и ликвидации возможных аварийных ситуаций.</w:t>
      </w:r>
    </w:p>
    <w:p w:rsidR="002545DE" w:rsidRPr="00C97C9F" w:rsidRDefault="002545DE" w:rsidP="002545DE">
      <w:pPr>
        <w:pStyle w:val="af6"/>
        <w:ind w:firstLine="540"/>
        <w:rPr>
          <w:szCs w:val="28"/>
        </w:rPr>
      </w:pPr>
      <w:r w:rsidRPr="00C97C9F">
        <w:rPr>
          <w:szCs w:val="28"/>
        </w:rPr>
        <w:t xml:space="preserve">Созданные на предприятиях НАСФ не соответствуют в полной мере предъявляемым к ним требованиям в части обучения и оснащения, зачастую, из-за малочисленности обслуживающего персонала опасного объекта, по половым признакам и медицинским противопоказаниям невозможно укомплектовать состав членов НАСФ.  </w:t>
      </w:r>
    </w:p>
    <w:p w:rsidR="002545DE" w:rsidRPr="00C97C9F" w:rsidRDefault="002545DE" w:rsidP="002545DE">
      <w:pPr>
        <w:pStyle w:val="ac"/>
        <w:ind w:firstLine="540"/>
        <w:jc w:val="both"/>
        <w:rPr>
          <w:bCs/>
          <w:sz w:val="28"/>
          <w:szCs w:val="28"/>
        </w:rPr>
      </w:pPr>
      <w:r w:rsidRPr="00C97C9F">
        <w:rPr>
          <w:bCs/>
          <w:sz w:val="28"/>
          <w:szCs w:val="28"/>
        </w:rPr>
        <w:t>На территории предприятий ОАО «Кузнецов» и ФГУП «ГНП РКЦ «ЦСКБ-Прогресс» имеются пожарные части.</w:t>
      </w:r>
    </w:p>
    <w:p w:rsidR="002545DE" w:rsidRPr="00C97C9F" w:rsidRDefault="002545DE" w:rsidP="00D92477">
      <w:pPr>
        <w:pStyle w:val="ac"/>
        <w:ind w:firstLine="540"/>
        <w:jc w:val="both"/>
        <w:rPr>
          <w:b/>
          <w:bCs/>
          <w:sz w:val="28"/>
          <w:szCs w:val="28"/>
        </w:rPr>
      </w:pPr>
      <w:r w:rsidRPr="00C97C9F">
        <w:rPr>
          <w:bCs/>
          <w:sz w:val="28"/>
          <w:szCs w:val="28"/>
        </w:rPr>
        <w:t xml:space="preserve">На каждом предприятии разработаны и утверждены графики проведения учебно-тренировочных занятий с работниками предприятия. В ходе </w:t>
      </w:r>
      <w:r w:rsidR="00DA644E" w:rsidRPr="00C97C9F">
        <w:rPr>
          <w:bCs/>
          <w:sz w:val="28"/>
          <w:szCs w:val="28"/>
        </w:rPr>
        <w:t>проверок</w:t>
      </w:r>
      <w:r w:rsidRPr="00C97C9F">
        <w:rPr>
          <w:bCs/>
          <w:sz w:val="28"/>
          <w:szCs w:val="28"/>
        </w:rPr>
        <w:t xml:space="preserve"> каждого производства проверяется регулярность и полнота проведения данных занятий.</w:t>
      </w:r>
      <w:r w:rsidRPr="00C97C9F">
        <w:rPr>
          <w:b/>
          <w:bCs/>
          <w:sz w:val="28"/>
          <w:szCs w:val="28"/>
        </w:rPr>
        <w:tab/>
        <w:t xml:space="preserve"> </w:t>
      </w:r>
    </w:p>
    <w:p w:rsidR="002545DE" w:rsidRPr="00C97C9F" w:rsidRDefault="002545DE" w:rsidP="00D92477">
      <w:pPr>
        <w:shd w:val="clear" w:color="auto" w:fill="FFFFFF"/>
        <w:spacing w:line="240" w:lineRule="auto"/>
        <w:ind w:firstLine="540"/>
        <w:jc w:val="both"/>
        <w:rPr>
          <w:rFonts w:ascii="Times New Roman" w:hAnsi="Times New Roman"/>
          <w:sz w:val="28"/>
          <w:szCs w:val="28"/>
        </w:rPr>
      </w:pPr>
      <w:r w:rsidRPr="00C97C9F">
        <w:rPr>
          <w:rFonts w:ascii="Times New Roman" w:hAnsi="Times New Roman"/>
          <w:sz w:val="28"/>
          <w:szCs w:val="28"/>
        </w:rPr>
        <w:t>Предложением по совершенствованию организации действий НАСФ является проведение обучения и аттестации непосредственно на предприятиях, для максимальной приближенности обстановки к возможной аварийной и отсутствия отрыва от производства.</w:t>
      </w:r>
    </w:p>
    <w:p w:rsidR="00757122" w:rsidRPr="00C97C9F" w:rsidRDefault="00757122" w:rsidP="00CB738B">
      <w:pPr>
        <w:spacing w:after="120" w:line="240" w:lineRule="auto"/>
        <w:ind w:firstLine="540"/>
        <w:jc w:val="center"/>
        <w:rPr>
          <w:rFonts w:ascii="Times New Roman" w:hAnsi="Times New Roman"/>
          <w:bCs/>
          <w:i/>
          <w:sz w:val="28"/>
          <w:szCs w:val="28"/>
        </w:rPr>
      </w:pPr>
      <w:r w:rsidRPr="00C97C9F">
        <w:rPr>
          <w:rFonts w:ascii="Times New Roman" w:hAnsi="Times New Roman"/>
          <w:bCs/>
          <w:i/>
          <w:sz w:val="28"/>
          <w:szCs w:val="28"/>
        </w:rPr>
        <w:t>Ульяновская область</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На поднадзорных предприятиях имеются планы мероприятий по локализации и ликвидации последствий аварий.</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В ходе контрольно</w:t>
      </w:r>
      <w:r w:rsidR="00CB738B" w:rsidRPr="00C97C9F">
        <w:rPr>
          <w:rFonts w:ascii="Times New Roman" w:hAnsi="Times New Roman" w:cs="Times New Roman"/>
          <w:sz w:val="28"/>
          <w:szCs w:val="28"/>
        </w:rPr>
        <w:t>-</w:t>
      </w:r>
      <w:r w:rsidRPr="00C97C9F">
        <w:rPr>
          <w:rFonts w:ascii="Times New Roman" w:hAnsi="Times New Roman" w:cs="Times New Roman"/>
          <w:sz w:val="28"/>
          <w:szCs w:val="28"/>
        </w:rPr>
        <w:t>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lastRenderedPageBreak/>
        <w:t>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ураганов) зафиксировано не было.</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 xml:space="preserve"> За отчетный период совместные мероприятия с органами МЧС России по вопросам обеспечения промышленной безопасности опасных производственных объектов не проводились. Органами МЧС России проводились учебно-тренировочные занятия, учения на опасных производственных объектах предприятий (МУП ВКХ «Ульяновскводоканал», ОАО «УАЗ») без привлечения представителей Ростехнадзора.</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опасных производственных объектах не было.</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 xml:space="preserve">На 30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Из 3</w:t>
      </w:r>
      <w:r w:rsidR="00B76EC5" w:rsidRPr="00C97C9F">
        <w:rPr>
          <w:rFonts w:ascii="Times New Roman" w:hAnsi="Times New Roman" w:cs="Times New Roman"/>
          <w:sz w:val="28"/>
          <w:szCs w:val="28"/>
        </w:rPr>
        <w:t>2 поднадзорных предприятий на 30</w:t>
      </w:r>
      <w:r w:rsidRPr="00C97C9F">
        <w:rPr>
          <w:rFonts w:ascii="Times New Roman" w:hAnsi="Times New Roman" w:cs="Times New Roman"/>
          <w:sz w:val="28"/>
          <w:szCs w:val="28"/>
        </w:rPr>
        <w:t xml:space="preserve">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и ликвидации аварийных ситуаций оценивается удовлетворительно.</w:t>
      </w:r>
    </w:p>
    <w:p w:rsidR="005564B3" w:rsidRPr="00C97C9F" w:rsidRDefault="005564B3" w:rsidP="005564B3">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5564B3" w:rsidRPr="00C97C9F" w:rsidRDefault="005564B3" w:rsidP="00CB738B">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5564B3" w:rsidRPr="00C97C9F" w:rsidRDefault="005564B3" w:rsidP="00CB738B">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lastRenderedPageBreak/>
        <w:t>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w:t>
      </w:r>
    </w:p>
    <w:p w:rsidR="005564B3" w:rsidRPr="00C97C9F" w:rsidRDefault="005564B3" w:rsidP="005564B3">
      <w:pPr>
        <w:pStyle w:val="ConsPlusNormal"/>
        <w:ind w:firstLine="0"/>
        <w:jc w:val="both"/>
        <w:rPr>
          <w:rFonts w:ascii="Times New Roman" w:hAnsi="Times New Roman" w:cs="Times New Roman"/>
          <w:sz w:val="28"/>
          <w:szCs w:val="28"/>
        </w:rPr>
      </w:pPr>
    </w:p>
    <w:p w:rsidR="00757122" w:rsidRPr="00C97C9F" w:rsidRDefault="005564B3" w:rsidP="008C5BFB">
      <w:pPr>
        <w:pStyle w:val="ac"/>
        <w:jc w:val="both"/>
        <w:rPr>
          <w:i/>
          <w:sz w:val="28"/>
          <w:szCs w:val="28"/>
        </w:rPr>
      </w:pPr>
      <w:r w:rsidRPr="00C97C9F">
        <w:rPr>
          <w:sz w:val="28"/>
          <w:szCs w:val="28"/>
        </w:rPr>
        <w:t>1</w:t>
      </w:r>
      <w:r w:rsidR="008E7B90" w:rsidRPr="00C97C9F">
        <w:rPr>
          <w:sz w:val="28"/>
          <w:szCs w:val="28"/>
        </w:rPr>
        <w:t>1</w:t>
      </w:r>
      <w:r w:rsidR="00757122" w:rsidRPr="00C97C9F">
        <w:rPr>
          <w:i/>
          <w:sz w:val="28"/>
          <w:szCs w:val="28"/>
        </w:rPr>
        <w:t>. 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581F81" w:rsidRPr="00C97C9F" w:rsidRDefault="00CB738B" w:rsidP="00581F81">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t>За 6 месяцев 201</w:t>
      </w:r>
      <w:r w:rsidR="00024808" w:rsidRPr="00C97C9F">
        <w:rPr>
          <w:rFonts w:ascii="Times New Roman" w:hAnsi="Times New Roman" w:cs="Times New Roman"/>
          <w:sz w:val="28"/>
          <w:szCs w:val="28"/>
        </w:rPr>
        <w:t>6</w:t>
      </w:r>
      <w:r w:rsidRPr="00C97C9F">
        <w:rPr>
          <w:rFonts w:ascii="Times New Roman" w:hAnsi="Times New Roman" w:cs="Times New Roman"/>
          <w:sz w:val="28"/>
          <w:szCs w:val="28"/>
        </w:rPr>
        <w:t xml:space="preserve"> года работа </w:t>
      </w:r>
      <w:r w:rsidR="00736964" w:rsidRPr="00C97C9F">
        <w:rPr>
          <w:rFonts w:ascii="Times New Roman" w:hAnsi="Times New Roman" w:cs="Times New Roman"/>
          <w:bCs/>
          <w:sz w:val="28"/>
          <w:szCs w:val="28"/>
        </w:rPr>
        <w:t>межрегионального отдела по надзору за объектами химического комплекса</w:t>
      </w:r>
      <w:r w:rsidRPr="00C97C9F">
        <w:rPr>
          <w:rFonts w:ascii="Times New Roman" w:hAnsi="Times New Roman" w:cs="Times New Roman"/>
          <w:sz w:val="28"/>
          <w:szCs w:val="28"/>
        </w:rPr>
        <w:t xml:space="preserve"> в части надзора за химически опасными объектами осуществлялась в соответствии с</w:t>
      </w:r>
      <w:r w:rsidRPr="00C97C9F">
        <w:rPr>
          <w:sz w:val="28"/>
          <w:szCs w:val="28"/>
        </w:rPr>
        <w:t xml:space="preserve"> </w:t>
      </w:r>
      <w:r w:rsidR="00581F81" w:rsidRPr="00C97C9F">
        <w:rPr>
          <w:rFonts w:ascii="Times New Roman" w:hAnsi="Times New Roman" w:cs="Times New Roman"/>
          <w:sz w:val="28"/>
          <w:szCs w:val="28"/>
        </w:rPr>
        <w:t>«Планом проведения плановых проверок Средне-Поволжского управления Федеральной службы по экологическому, технологическому и атомному надзору на 2016 год».</w:t>
      </w:r>
    </w:p>
    <w:p w:rsidR="00CB738B" w:rsidRPr="00C97C9F" w:rsidRDefault="00CB738B" w:rsidP="00CB738B">
      <w:pPr>
        <w:pStyle w:val="ac"/>
        <w:ind w:firstLine="709"/>
        <w:jc w:val="both"/>
        <w:rPr>
          <w:bCs/>
          <w:sz w:val="28"/>
          <w:szCs w:val="28"/>
        </w:rPr>
      </w:pPr>
      <w:r w:rsidRPr="00C97C9F">
        <w:rPr>
          <w:bCs/>
          <w:sz w:val="28"/>
          <w:szCs w:val="28"/>
        </w:rPr>
        <w:t>Основные показатели надзорной деятельности за 6 месяцев 201</w:t>
      </w:r>
      <w:r w:rsidR="00FE1FD4" w:rsidRPr="00C97C9F">
        <w:rPr>
          <w:bCs/>
          <w:sz w:val="28"/>
          <w:szCs w:val="28"/>
        </w:rPr>
        <w:t>6</w:t>
      </w:r>
      <w:r w:rsidRPr="00C97C9F">
        <w:rPr>
          <w:bCs/>
          <w:sz w:val="28"/>
          <w:szCs w:val="28"/>
        </w:rPr>
        <w:t xml:space="preserve"> года с сравнении с аналогичным периодом 201</w:t>
      </w:r>
      <w:r w:rsidR="00FE1FD4" w:rsidRPr="00C97C9F">
        <w:rPr>
          <w:bCs/>
          <w:sz w:val="28"/>
          <w:szCs w:val="28"/>
        </w:rPr>
        <w:t>5</w:t>
      </w:r>
      <w:r w:rsidRPr="00C97C9F">
        <w:rPr>
          <w:bCs/>
          <w:sz w:val="28"/>
          <w:szCs w:val="28"/>
        </w:rPr>
        <w:t xml:space="preserve"> года отражены в таблиц</w:t>
      </w:r>
      <w:r w:rsidR="00D960E9" w:rsidRPr="00C97C9F">
        <w:rPr>
          <w:bCs/>
          <w:sz w:val="28"/>
          <w:szCs w:val="28"/>
        </w:rPr>
        <w:t>ах</w:t>
      </w:r>
      <w:r w:rsidRPr="00C97C9F">
        <w:rPr>
          <w:bCs/>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48"/>
        <w:gridCol w:w="1553"/>
        <w:gridCol w:w="1607"/>
        <w:gridCol w:w="1189"/>
      </w:tblGrid>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5148" w:type="dxa"/>
            <w:shd w:val="clear" w:color="auto" w:fill="auto"/>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553" w:type="dxa"/>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2015 г.</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2016 г.</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5148" w:type="dxa"/>
            <w:shd w:val="clear" w:color="auto" w:fill="auto"/>
          </w:tcPr>
          <w:p w:rsidR="00280316" w:rsidRPr="00C97C9F" w:rsidRDefault="00280316" w:rsidP="00280316">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w:t>
            </w:r>
          </w:p>
        </w:tc>
        <w:tc>
          <w:tcPr>
            <w:tcW w:w="1553" w:type="dxa"/>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92</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92</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r>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5148"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553" w:type="dxa"/>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lang w:val="en-US"/>
              </w:rPr>
            </w:pPr>
            <w:r w:rsidRPr="00C97C9F">
              <w:rPr>
                <w:rFonts w:ascii="Times New Roman" w:hAnsi="Times New Roman"/>
                <w:color w:val="000000"/>
                <w:sz w:val="24"/>
                <w:szCs w:val="24"/>
                <w:lang w:val="en-US"/>
              </w:rPr>
              <w:t>3</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lang w:val="en-US"/>
              </w:rPr>
            </w:pPr>
            <w:r w:rsidRPr="00C97C9F">
              <w:rPr>
                <w:rFonts w:ascii="Times New Roman" w:hAnsi="Times New Roman"/>
                <w:color w:val="000000"/>
                <w:sz w:val="24"/>
                <w:szCs w:val="24"/>
              </w:rPr>
              <w:t>-</w:t>
            </w:r>
            <w:r w:rsidRPr="00C97C9F">
              <w:rPr>
                <w:rFonts w:ascii="Times New Roman" w:hAnsi="Times New Roman"/>
                <w:color w:val="000000"/>
                <w:sz w:val="24"/>
                <w:szCs w:val="24"/>
                <w:lang w:val="en-US"/>
              </w:rPr>
              <w:t>1</w:t>
            </w:r>
          </w:p>
        </w:tc>
      </w:tr>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5148"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553" w:type="dxa"/>
            <w:shd w:val="clear" w:color="auto" w:fill="auto"/>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20</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23</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+3</w:t>
            </w:r>
          </w:p>
        </w:tc>
      </w:tr>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5148"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553" w:type="dxa"/>
            <w:shd w:val="clear" w:color="auto" w:fill="auto"/>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8</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10</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+2</w:t>
            </w:r>
          </w:p>
        </w:tc>
      </w:tr>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5148"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553" w:type="dxa"/>
            <w:shd w:val="clear" w:color="auto" w:fill="auto"/>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12</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8</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-4</w:t>
            </w:r>
          </w:p>
        </w:tc>
      </w:tr>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3.3.</w:t>
            </w:r>
          </w:p>
        </w:tc>
        <w:tc>
          <w:tcPr>
            <w:tcW w:w="5148"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постоянный надзор</w:t>
            </w:r>
          </w:p>
        </w:tc>
        <w:tc>
          <w:tcPr>
            <w:tcW w:w="1553"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5</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+5</w:t>
            </w:r>
          </w:p>
        </w:tc>
      </w:tr>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5148"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553" w:type="dxa"/>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138</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179</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+41</w:t>
            </w:r>
          </w:p>
        </w:tc>
      </w:tr>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5148" w:type="dxa"/>
            <w:shd w:val="clear" w:color="auto" w:fill="auto"/>
          </w:tcPr>
          <w:p w:rsidR="00280316" w:rsidRPr="00C97C9F" w:rsidRDefault="00280316" w:rsidP="00280316">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553" w:type="dxa"/>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-1</w:t>
            </w:r>
          </w:p>
        </w:tc>
      </w:tr>
      <w:tr w:rsidR="00280316" w:rsidRPr="00C97C9F" w:rsidTr="00280316">
        <w:trPr>
          <w:trHeight w:val="360"/>
        </w:trPr>
        <w:tc>
          <w:tcPr>
            <w:tcW w:w="709"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5148" w:type="dxa"/>
            <w:shd w:val="clear" w:color="auto" w:fill="auto"/>
          </w:tcPr>
          <w:p w:rsidR="00280316" w:rsidRPr="00C97C9F" w:rsidRDefault="00280316" w:rsidP="00280316">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553" w:type="dxa"/>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7</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19</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+12</w:t>
            </w:r>
          </w:p>
        </w:tc>
      </w:tr>
    </w:tbl>
    <w:p w:rsidR="008E7B90" w:rsidRPr="00C97C9F" w:rsidRDefault="008E7B90" w:rsidP="008E7B90">
      <w:pPr>
        <w:spacing w:after="0" w:line="240" w:lineRule="auto"/>
        <w:ind w:right="-1" w:firstLine="561"/>
        <w:jc w:val="both"/>
        <w:rPr>
          <w:rFonts w:ascii="Times New Roman" w:hAnsi="Times New Roman"/>
          <w:sz w:val="24"/>
          <w:szCs w:val="24"/>
        </w:rPr>
      </w:pPr>
    </w:p>
    <w:p w:rsidR="00CB738B" w:rsidRPr="00C97C9F" w:rsidRDefault="00CB738B" w:rsidP="00302788">
      <w:pPr>
        <w:pStyle w:val="ac"/>
        <w:jc w:val="center"/>
        <w:rPr>
          <w:i/>
          <w:sz w:val="28"/>
          <w:szCs w:val="28"/>
        </w:rPr>
      </w:pPr>
      <w:r w:rsidRPr="00C97C9F">
        <w:rPr>
          <w:i/>
          <w:sz w:val="28"/>
          <w:szCs w:val="28"/>
        </w:rPr>
        <w:t>Самарская область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006"/>
        <w:gridCol w:w="1553"/>
        <w:gridCol w:w="1607"/>
        <w:gridCol w:w="1189"/>
      </w:tblGrid>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5006" w:type="dxa"/>
            <w:shd w:val="clear" w:color="auto" w:fill="auto"/>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553" w:type="dxa"/>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2015г.</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2016 г.</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5006" w:type="dxa"/>
            <w:shd w:val="clear" w:color="auto" w:fill="auto"/>
          </w:tcPr>
          <w:p w:rsidR="00280316" w:rsidRPr="00C97C9F" w:rsidRDefault="00280316" w:rsidP="00280316">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w:t>
            </w:r>
          </w:p>
        </w:tc>
        <w:tc>
          <w:tcPr>
            <w:tcW w:w="1553" w:type="dxa"/>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60</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60</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 xml:space="preserve">- </w:t>
            </w:r>
          </w:p>
        </w:tc>
      </w:tr>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5006"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553" w:type="dxa"/>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color w:val="000000"/>
                <w:sz w:val="24"/>
                <w:szCs w:val="24"/>
                <w:lang w:val="en-US"/>
              </w:rPr>
            </w:pPr>
            <w:r w:rsidRPr="00C97C9F">
              <w:rPr>
                <w:rFonts w:ascii="Times New Roman" w:hAnsi="Times New Roman"/>
                <w:color w:val="000000"/>
                <w:sz w:val="24"/>
                <w:szCs w:val="24"/>
                <w:lang w:val="en-US"/>
              </w:rPr>
              <w:t>3</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lang w:val="en-US"/>
              </w:rPr>
            </w:pPr>
            <w:r w:rsidRPr="00C97C9F">
              <w:rPr>
                <w:rFonts w:ascii="Times New Roman" w:hAnsi="Times New Roman"/>
                <w:color w:val="000000"/>
                <w:sz w:val="24"/>
                <w:szCs w:val="24"/>
                <w:lang w:val="en-US"/>
              </w:rPr>
              <w:t>-</w:t>
            </w:r>
          </w:p>
        </w:tc>
      </w:tr>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5006"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553"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14</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15</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+ 1</w:t>
            </w:r>
          </w:p>
        </w:tc>
      </w:tr>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5006"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553" w:type="dxa"/>
            <w:shd w:val="clear" w:color="auto" w:fill="auto"/>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6</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8</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+ 2</w:t>
            </w:r>
          </w:p>
        </w:tc>
      </w:tr>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5006"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553" w:type="dxa"/>
            <w:shd w:val="clear" w:color="auto" w:fill="auto"/>
            <w:vAlign w:val="center"/>
          </w:tcPr>
          <w:p w:rsidR="00280316" w:rsidRPr="00C97C9F" w:rsidRDefault="00280316" w:rsidP="00280316">
            <w:pPr>
              <w:spacing w:after="0" w:line="240" w:lineRule="auto"/>
              <w:jc w:val="center"/>
              <w:rPr>
                <w:rFonts w:ascii="Times New Roman" w:hAnsi="Times New Roman"/>
                <w:sz w:val="24"/>
                <w:szCs w:val="24"/>
              </w:rPr>
            </w:pPr>
            <w:r w:rsidRPr="00C97C9F">
              <w:rPr>
                <w:rFonts w:ascii="Times New Roman" w:hAnsi="Times New Roman"/>
                <w:sz w:val="24"/>
                <w:szCs w:val="24"/>
              </w:rPr>
              <w:t>8</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2</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- 6</w:t>
            </w:r>
          </w:p>
        </w:tc>
      </w:tr>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3.3.</w:t>
            </w:r>
          </w:p>
        </w:tc>
        <w:tc>
          <w:tcPr>
            <w:tcW w:w="5006"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постоянный надзор</w:t>
            </w:r>
          </w:p>
        </w:tc>
        <w:tc>
          <w:tcPr>
            <w:tcW w:w="1553"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c>
          <w:tcPr>
            <w:tcW w:w="1607"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5</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+5</w:t>
            </w:r>
          </w:p>
        </w:tc>
      </w:tr>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5006"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553" w:type="dxa"/>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106</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130</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+ 24</w:t>
            </w:r>
          </w:p>
        </w:tc>
      </w:tr>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5006" w:type="dxa"/>
            <w:shd w:val="clear" w:color="auto" w:fill="auto"/>
          </w:tcPr>
          <w:p w:rsidR="00280316" w:rsidRPr="00C97C9F" w:rsidRDefault="00280316" w:rsidP="00280316">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553" w:type="dxa"/>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- 1</w:t>
            </w:r>
          </w:p>
        </w:tc>
      </w:tr>
      <w:tr w:rsidR="00280316" w:rsidRPr="00C97C9F" w:rsidTr="00280316">
        <w:trPr>
          <w:trHeight w:val="360"/>
        </w:trPr>
        <w:tc>
          <w:tcPr>
            <w:tcW w:w="851" w:type="dxa"/>
            <w:shd w:val="clear" w:color="auto" w:fill="auto"/>
          </w:tcPr>
          <w:p w:rsidR="00280316" w:rsidRPr="00C97C9F" w:rsidRDefault="00280316" w:rsidP="00280316">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5006" w:type="dxa"/>
            <w:shd w:val="clear" w:color="auto" w:fill="auto"/>
          </w:tcPr>
          <w:p w:rsidR="00280316" w:rsidRPr="00C97C9F" w:rsidRDefault="00280316" w:rsidP="00280316">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553" w:type="dxa"/>
            <w:vAlign w:val="center"/>
          </w:tcPr>
          <w:p w:rsidR="00280316" w:rsidRPr="00C97C9F" w:rsidRDefault="00280316" w:rsidP="00280316">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1607" w:type="dxa"/>
            <w:shd w:val="clear" w:color="auto" w:fill="auto"/>
            <w:vAlign w:val="center"/>
          </w:tcPr>
          <w:p w:rsidR="00280316" w:rsidRPr="00C97C9F" w:rsidRDefault="00280316" w:rsidP="00280316">
            <w:pPr>
              <w:tabs>
                <w:tab w:val="left" w:pos="195"/>
                <w:tab w:val="center" w:pos="668"/>
              </w:tabs>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10</w:t>
            </w:r>
          </w:p>
        </w:tc>
        <w:tc>
          <w:tcPr>
            <w:tcW w:w="1189" w:type="dxa"/>
            <w:shd w:val="clear" w:color="auto" w:fill="auto"/>
            <w:vAlign w:val="center"/>
          </w:tcPr>
          <w:p w:rsidR="00280316" w:rsidRPr="00C97C9F" w:rsidRDefault="00280316" w:rsidP="00280316">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+ 5</w:t>
            </w:r>
          </w:p>
        </w:tc>
      </w:tr>
    </w:tbl>
    <w:p w:rsidR="00CB738B" w:rsidRPr="00C97C9F" w:rsidRDefault="00CB738B" w:rsidP="00CB738B">
      <w:pPr>
        <w:pStyle w:val="ac"/>
        <w:rPr>
          <w:bCs/>
          <w:i/>
          <w:sz w:val="28"/>
          <w:szCs w:val="28"/>
        </w:rPr>
      </w:pPr>
    </w:p>
    <w:p w:rsidR="00CB738B" w:rsidRPr="00C97C9F" w:rsidRDefault="00CB738B" w:rsidP="00302788">
      <w:pPr>
        <w:pStyle w:val="ac"/>
        <w:jc w:val="center"/>
        <w:rPr>
          <w:i/>
          <w:sz w:val="28"/>
          <w:szCs w:val="28"/>
        </w:rPr>
      </w:pPr>
      <w:r w:rsidRPr="00C97C9F">
        <w:rPr>
          <w:i/>
          <w:sz w:val="28"/>
          <w:szCs w:val="28"/>
        </w:rPr>
        <w:t>Ульяновская область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006"/>
        <w:gridCol w:w="1553"/>
        <w:gridCol w:w="1607"/>
        <w:gridCol w:w="1189"/>
      </w:tblGrid>
      <w:tr w:rsidR="00B77C31" w:rsidRPr="00C97C9F" w:rsidTr="000A10B0">
        <w:trPr>
          <w:trHeight w:val="360"/>
        </w:trPr>
        <w:tc>
          <w:tcPr>
            <w:tcW w:w="851" w:type="dxa"/>
            <w:shd w:val="clear" w:color="auto" w:fill="auto"/>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5006" w:type="dxa"/>
            <w:shd w:val="clear" w:color="auto" w:fill="auto"/>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2015г.</w:t>
            </w:r>
          </w:p>
        </w:tc>
        <w:tc>
          <w:tcPr>
            <w:tcW w:w="1607" w:type="dxa"/>
            <w:shd w:val="clear" w:color="auto" w:fill="auto"/>
            <w:vAlign w:val="center"/>
          </w:tcPr>
          <w:p w:rsidR="00B77C31" w:rsidRPr="00C97C9F" w:rsidRDefault="00B77C31" w:rsidP="00B77C31">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За 6 месяцев 2016 г.</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B77C31" w:rsidRPr="00C97C9F" w:rsidTr="000A10B0">
        <w:trPr>
          <w:trHeight w:val="360"/>
        </w:trPr>
        <w:tc>
          <w:tcPr>
            <w:tcW w:w="851"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5006" w:type="dxa"/>
            <w:shd w:val="clear" w:color="auto" w:fill="auto"/>
          </w:tcPr>
          <w:p w:rsidR="00B77C31" w:rsidRPr="00C97C9F" w:rsidRDefault="00B77C31" w:rsidP="00B77C31">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32</w:t>
            </w:r>
          </w:p>
        </w:tc>
        <w:tc>
          <w:tcPr>
            <w:tcW w:w="1607"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32</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r>
      <w:tr w:rsidR="00B77C31" w:rsidRPr="00C97C9F" w:rsidTr="000A10B0">
        <w:trPr>
          <w:trHeight w:val="360"/>
        </w:trPr>
        <w:tc>
          <w:tcPr>
            <w:tcW w:w="851"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5006"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607"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lang w:val="en-US"/>
              </w:rPr>
            </w:pPr>
            <w:r w:rsidRPr="00C97C9F">
              <w:rPr>
                <w:rFonts w:ascii="Times New Roman" w:hAnsi="Times New Roman"/>
                <w:color w:val="000000"/>
                <w:sz w:val="24"/>
                <w:szCs w:val="24"/>
                <w:lang w:val="en-US"/>
              </w:rPr>
              <w:t>0</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lang w:val="en-US"/>
              </w:rPr>
            </w:pPr>
            <w:r w:rsidRPr="00C97C9F">
              <w:rPr>
                <w:rFonts w:ascii="Times New Roman" w:hAnsi="Times New Roman"/>
                <w:color w:val="000000"/>
                <w:sz w:val="24"/>
                <w:szCs w:val="24"/>
              </w:rPr>
              <w:t>-</w:t>
            </w:r>
            <w:r w:rsidRPr="00C97C9F">
              <w:rPr>
                <w:rFonts w:ascii="Times New Roman" w:hAnsi="Times New Roman"/>
                <w:color w:val="000000"/>
                <w:sz w:val="24"/>
                <w:szCs w:val="24"/>
                <w:lang w:val="en-US"/>
              </w:rPr>
              <w:t>1</w:t>
            </w:r>
          </w:p>
        </w:tc>
      </w:tr>
      <w:tr w:rsidR="00B77C31" w:rsidRPr="00C97C9F" w:rsidTr="00B77C31">
        <w:trPr>
          <w:trHeight w:val="360"/>
        </w:trPr>
        <w:tc>
          <w:tcPr>
            <w:tcW w:w="851"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5006"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6</w:t>
            </w:r>
          </w:p>
        </w:tc>
        <w:tc>
          <w:tcPr>
            <w:tcW w:w="1607"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8</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+2</w:t>
            </w:r>
          </w:p>
        </w:tc>
      </w:tr>
      <w:tr w:rsidR="00B77C31" w:rsidRPr="00C97C9F" w:rsidTr="00B77C31">
        <w:trPr>
          <w:trHeight w:val="360"/>
        </w:trPr>
        <w:tc>
          <w:tcPr>
            <w:tcW w:w="851"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5006"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607"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2</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r>
      <w:tr w:rsidR="00B77C31" w:rsidRPr="00C97C9F" w:rsidTr="00B77C31">
        <w:trPr>
          <w:trHeight w:val="360"/>
        </w:trPr>
        <w:tc>
          <w:tcPr>
            <w:tcW w:w="851"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5006"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607"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6</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+2</w:t>
            </w:r>
          </w:p>
        </w:tc>
      </w:tr>
      <w:tr w:rsidR="00B77C31" w:rsidRPr="00C97C9F" w:rsidTr="00B77C31">
        <w:trPr>
          <w:trHeight w:val="360"/>
        </w:trPr>
        <w:tc>
          <w:tcPr>
            <w:tcW w:w="851"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3.3.</w:t>
            </w:r>
          </w:p>
        </w:tc>
        <w:tc>
          <w:tcPr>
            <w:tcW w:w="5006"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постоянный надзор</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c>
          <w:tcPr>
            <w:tcW w:w="1607"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w:t>
            </w:r>
          </w:p>
        </w:tc>
      </w:tr>
      <w:tr w:rsidR="00B77C31" w:rsidRPr="00C97C9F" w:rsidTr="000A10B0">
        <w:trPr>
          <w:trHeight w:val="360"/>
        </w:trPr>
        <w:tc>
          <w:tcPr>
            <w:tcW w:w="851"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5006"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32</w:t>
            </w:r>
          </w:p>
        </w:tc>
        <w:tc>
          <w:tcPr>
            <w:tcW w:w="1607"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49</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+17</w:t>
            </w:r>
          </w:p>
        </w:tc>
      </w:tr>
      <w:tr w:rsidR="00B77C31" w:rsidRPr="00C97C9F" w:rsidTr="000A10B0">
        <w:trPr>
          <w:trHeight w:val="360"/>
        </w:trPr>
        <w:tc>
          <w:tcPr>
            <w:tcW w:w="851"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5006" w:type="dxa"/>
            <w:shd w:val="clear" w:color="auto" w:fill="auto"/>
          </w:tcPr>
          <w:p w:rsidR="00B77C31" w:rsidRPr="00C97C9F" w:rsidRDefault="00B77C31" w:rsidP="00B77C31">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607"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0</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0</w:t>
            </w:r>
          </w:p>
        </w:tc>
      </w:tr>
      <w:tr w:rsidR="00B77C31" w:rsidRPr="00C97C9F" w:rsidTr="000A10B0">
        <w:trPr>
          <w:trHeight w:val="360"/>
        </w:trPr>
        <w:tc>
          <w:tcPr>
            <w:tcW w:w="851" w:type="dxa"/>
            <w:shd w:val="clear" w:color="auto" w:fill="auto"/>
          </w:tcPr>
          <w:p w:rsidR="00B77C31" w:rsidRPr="00C97C9F" w:rsidRDefault="00B77C31" w:rsidP="00B77C31">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5006" w:type="dxa"/>
            <w:shd w:val="clear" w:color="auto" w:fill="auto"/>
          </w:tcPr>
          <w:p w:rsidR="00B77C31" w:rsidRPr="00C97C9F" w:rsidRDefault="00B77C31" w:rsidP="00B77C31">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553" w:type="dxa"/>
            <w:shd w:val="clear" w:color="auto" w:fill="auto"/>
            <w:vAlign w:val="center"/>
          </w:tcPr>
          <w:p w:rsidR="00B77C31" w:rsidRPr="00C97C9F" w:rsidRDefault="00B77C31" w:rsidP="00B77C31">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607"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9</w:t>
            </w:r>
          </w:p>
        </w:tc>
        <w:tc>
          <w:tcPr>
            <w:tcW w:w="1189" w:type="dxa"/>
            <w:shd w:val="clear" w:color="auto" w:fill="auto"/>
            <w:vAlign w:val="center"/>
          </w:tcPr>
          <w:p w:rsidR="00B77C31" w:rsidRPr="00C97C9F" w:rsidRDefault="00B77C31" w:rsidP="00B77C31">
            <w:pPr>
              <w:spacing w:after="0" w:line="240" w:lineRule="auto"/>
              <w:jc w:val="center"/>
              <w:rPr>
                <w:rFonts w:ascii="Times New Roman" w:hAnsi="Times New Roman"/>
                <w:color w:val="000000"/>
                <w:sz w:val="24"/>
                <w:szCs w:val="24"/>
              </w:rPr>
            </w:pPr>
            <w:r w:rsidRPr="00C97C9F">
              <w:rPr>
                <w:rFonts w:ascii="Times New Roman" w:hAnsi="Times New Roman"/>
                <w:color w:val="000000"/>
                <w:sz w:val="24"/>
                <w:szCs w:val="24"/>
              </w:rPr>
              <w:t>+7</w:t>
            </w:r>
          </w:p>
        </w:tc>
      </w:tr>
    </w:tbl>
    <w:p w:rsidR="00CB738B" w:rsidRPr="00C97C9F" w:rsidRDefault="00CB738B" w:rsidP="00CB738B">
      <w:pPr>
        <w:pStyle w:val="ac"/>
        <w:rPr>
          <w:bCs/>
          <w:i/>
          <w:sz w:val="28"/>
          <w:szCs w:val="28"/>
        </w:rPr>
      </w:pPr>
    </w:p>
    <w:p w:rsidR="005C6FB4" w:rsidRPr="00C97C9F" w:rsidRDefault="005C6FB4" w:rsidP="005C6FB4">
      <w:pPr>
        <w:spacing w:after="0" w:line="240" w:lineRule="auto"/>
        <w:ind w:firstLine="561"/>
        <w:jc w:val="both"/>
        <w:rPr>
          <w:rFonts w:ascii="Times New Roman" w:hAnsi="Times New Roman"/>
          <w:sz w:val="28"/>
          <w:szCs w:val="28"/>
        </w:rPr>
      </w:pPr>
      <w:r w:rsidRPr="00C97C9F">
        <w:rPr>
          <w:rFonts w:ascii="Times New Roman" w:hAnsi="Times New Roman"/>
          <w:sz w:val="28"/>
          <w:szCs w:val="28"/>
        </w:rPr>
        <w:t>Из  приведенных таблиц следует:</w:t>
      </w:r>
    </w:p>
    <w:p w:rsidR="005C6FB4" w:rsidRPr="00C97C9F" w:rsidRDefault="005C6FB4" w:rsidP="005C6FB4">
      <w:pPr>
        <w:spacing w:after="0" w:line="240" w:lineRule="auto"/>
        <w:ind w:firstLine="561"/>
        <w:jc w:val="both"/>
        <w:rPr>
          <w:rFonts w:ascii="Times New Roman" w:hAnsi="Times New Roman"/>
          <w:sz w:val="28"/>
          <w:szCs w:val="28"/>
        </w:rPr>
      </w:pPr>
      <w:r w:rsidRPr="00C97C9F">
        <w:rPr>
          <w:rFonts w:ascii="Times New Roman" w:hAnsi="Times New Roman"/>
          <w:sz w:val="28"/>
          <w:szCs w:val="28"/>
        </w:rPr>
        <w:t xml:space="preserve">- За 6 месяцев   2016 года  в сравнении с аналогичным периодом  2015 года,  общее количество </w:t>
      </w:r>
      <w:r w:rsidRPr="00C97C9F">
        <w:rPr>
          <w:rFonts w:ascii="Times New Roman" w:hAnsi="Times New Roman"/>
          <w:color w:val="000000"/>
          <w:sz w:val="28"/>
          <w:szCs w:val="28"/>
        </w:rPr>
        <w:t>проверок увеличилось.</w:t>
      </w:r>
    </w:p>
    <w:p w:rsidR="005C6FB4" w:rsidRPr="00C97C9F" w:rsidRDefault="005C6FB4" w:rsidP="005C6FB4">
      <w:pPr>
        <w:spacing w:after="0" w:line="240" w:lineRule="auto"/>
        <w:ind w:firstLine="561"/>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color w:val="000000"/>
          <w:sz w:val="28"/>
          <w:szCs w:val="28"/>
        </w:rPr>
        <w:t>Увеличилось</w:t>
      </w:r>
      <w:r w:rsidRPr="00C97C9F">
        <w:rPr>
          <w:rFonts w:ascii="Times New Roman" w:hAnsi="Times New Roman"/>
          <w:sz w:val="28"/>
          <w:szCs w:val="28"/>
        </w:rPr>
        <w:t xml:space="preserve"> количество выявленных нарушений и наложенных административных наказаний. </w:t>
      </w:r>
    </w:p>
    <w:p w:rsidR="005C6FB4" w:rsidRPr="00C97C9F" w:rsidRDefault="005C6FB4" w:rsidP="005C6FB4">
      <w:pPr>
        <w:spacing w:after="0" w:line="240" w:lineRule="auto"/>
        <w:ind w:firstLine="561"/>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color w:val="000000"/>
          <w:sz w:val="28"/>
          <w:szCs w:val="28"/>
        </w:rPr>
        <w:t>Уменьшилось</w:t>
      </w:r>
      <w:r w:rsidRPr="00C97C9F">
        <w:rPr>
          <w:rFonts w:ascii="Times New Roman" w:hAnsi="Times New Roman"/>
          <w:sz w:val="28"/>
          <w:szCs w:val="28"/>
        </w:rPr>
        <w:t xml:space="preserve"> количество инспекторов, осуществляющих надзорную деятельность.</w:t>
      </w:r>
    </w:p>
    <w:p w:rsidR="00553916" w:rsidRPr="00C97C9F" w:rsidRDefault="00553916" w:rsidP="00553916">
      <w:pPr>
        <w:spacing w:after="0" w:line="240" w:lineRule="auto"/>
        <w:ind w:firstLine="561"/>
        <w:jc w:val="both"/>
        <w:rPr>
          <w:rFonts w:ascii="Times New Roman" w:hAnsi="Times New Roman"/>
          <w:sz w:val="28"/>
          <w:szCs w:val="28"/>
        </w:rPr>
      </w:pPr>
    </w:p>
    <w:p w:rsidR="00757122" w:rsidRPr="00C97C9F" w:rsidRDefault="00757122" w:rsidP="00CB738B">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t>1</w:t>
      </w:r>
      <w:r w:rsidR="00B51948" w:rsidRPr="00C97C9F">
        <w:rPr>
          <w:rFonts w:ascii="Times New Roman" w:hAnsi="Times New Roman" w:cs="Times New Roman"/>
          <w:i/>
          <w:sz w:val="28"/>
          <w:szCs w:val="28"/>
        </w:rPr>
        <w:t>2</w:t>
      </w:r>
      <w:r w:rsidRPr="00C97C9F">
        <w:rPr>
          <w:rFonts w:ascii="Times New Roman" w:hAnsi="Times New Roman" w:cs="Times New Roman"/>
          <w:i/>
          <w:sz w:val="28"/>
          <w:szCs w:val="28"/>
        </w:rPr>
        <w:t>. Показатели и анализ состояния декларирования опасных производственных объектов, в том числе показатели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757122" w:rsidRPr="00C97C9F" w:rsidRDefault="00757122" w:rsidP="008C5BFB">
      <w:pPr>
        <w:pStyle w:val="ConsPlusNormal"/>
        <w:spacing w:after="120"/>
        <w:ind w:firstLine="540"/>
        <w:jc w:val="center"/>
        <w:rPr>
          <w:rFonts w:ascii="Times New Roman" w:hAnsi="Times New Roman" w:cs="Times New Roman"/>
          <w:i/>
          <w:sz w:val="28"/>
          <w:szCs w:val="28"/>
        </w:rPr>
      </w:pPr>
      <w:r w:rsidRPr="00C97C9F">
        <w:rPr>
          <w:rFonts w:ascii="Times New Roman" w:hAnsi="Times New Roman" w:cs="Times New Roman"/>
          <w:i/>
          <w:sz w:val="28"/>
          <w:szCs w:val="28"/>
        </w:rPr>
        <w:t>Самарская область</w:t>
      </w:r>
    </w:p>
    <w:p w:rsidR="0021273E" w:rsidRPr="00C97C9F" w:rsidRDefault="001176A1" w:rsidP="00302788">
      <w:pPr>
        <w:spacing w:after="0" w:line="240" w:lineRule="auto"/>
        <w:ind w:firstLine="421"/>
        <w:jc w:val="both"/>
        <w:rPr>
          <w:rFonts w:ascii="Times New Roman" w:hAnsi="Times New Roman"/>
          <w:sz w:val="28"/>
          <w:szCs w:val="28"/>
        </w:rPr>
      </w:pPr>
      <w:r w:rsidRPr="00C97C9F">
        <w:rPr>
          <w:rFonts w:ascii="Times New Roman" w:hAnsi="Times New Roman"/>
          <w:sz w:val="28"/>
          <w:szCs w:val="28"/>
        </w:rPr>
        <w:t xml:space="preserve">Из </w:t>
      </w:r>
      <w:r w:rsidR="0021273E" w:rsidRPr="00C97C9F">
        <w:rPr>
          <w:rFonts w:ascii="Times New Roman" w:hAnsi="Times New Roman"/>
          <w:sz w:val="28"/>
          <w:szCs w:val="28"/>
        </w:rPr>
        <w:t>6</w:t>
      </w:r>
      <w:r w:rsidRPr="00C97C9F">
        <w:rPr>
          <w:rFonts w:ascii="Times New Roman" w:hAnsi="Times New Roman"/>
          <w:sz w:val="28"/>
          <w:szCs w:val="28"/>
        </w:rPr>
        <w:t>0</w:t>
      </w:r>
      <w:r w:rsidR="0021273E" w:rsidRPr="00C97C9F">
        <w:rPr>
          <w:rFonts w:ascii="Times New Roman" w:hAnsi="Times New Roman"/>
          <w:sz w:val="28"/>
          <w:szCs w:val="28"/>
        </w:rPr>
        <w:t xml:space="preserve"> поднадзорных предприятий</w:t>
      </w:r>
      <w:r w:rsidR="00302788" w:rsidRPr="00C97C9F">
        <w:rPr>
          <w:rFonts w:ascii="Times New Roman" w:hAnsi="Times New Roman"/>
          <w:sz w:val="28"/>
          <w:szCs w:val="28"/>
        </w:rPr>
        <w:t>,</w:t>
      </w:r>
      <w:r w:rsidR="0021273E" w:rsidRPr="00C97C9F">
        <w:rPr>
          <w:rFonts w:ascii="Times New Roman" w:hAnsi="Times New Roman"/>
          <w:sz w:val="28"/>
          <w:szCs w:val="28"/>
        </w:rPr>
        <w:t xml:space="preserve"> эксплуатирующи</w:t>
      </w:r>
      <w:r w:rsidR="00302788" w:rsidRPr="00C97C9F">
        <w:rPr>
          <w:rFonts w:ascii="Times New Roman" w:hAnsi="Times New Roman"/>
          <w:sz w:val="28"/>
          <w:szCs w:val="28"/>
        </w:rPr>
        <w:t>х</w:t>
      </w:r>
      <w:r w:rsidR="0021273E" w:rsidRPr="00C97C9F">
        <w:rPr>
          <w:rFonts w:ascii="Times New Roman" w:hAnsi="Times New Roman"/>
          <w:sz w:val="28"/>
          <w:szCs w:val="28"/>
        </w:rPr>
        <w:t xml:space="preserve"> опасные производственные объекты</w:t>
      </w:r>
      <w:r w:rsidR="00302788" w:rsidRPr="00C97C9F">
        <w:rPr>
          <w:rFonts w:ascii="Times New Roman" w:hAnsi="Times New Roman"/>
          <w:sz w:val="28"/>
          <w:szCs w:val="28"/>
        </w:rPr>
        <w:t>,</w:t>
      </w:r>
      <w:r w:rsidRPr="00C97C9F">
        <w:rPr>
          <w:rFonts w:ascii="Times New Roman" w:hAnsi="Times New Roman"/>
          <w:sz w:val="28"/>
          <w:szCs w:val="28"/>
        </w:rPr>
        <w:t xml:space="preserve"> </w:t>
      </w:r>
      <w:r w:rsidR="0021273E" w:rsidRPr="00C97C9F">
        <w:rPr>
          <w:rFonts w:ascii="Times New Roman" w:hAnsi="Times New Roman"/>
          <w:sz w:val="28"/>
          <w:szCs w:val="28"/>
        </w:rPr>
        <w:t>6</w:t>
      </w:r>
      <w:r w:rsidRPr="00C97C9F">
        <w:rPr>
          <w:rFonts w:ascii="Times New Roman" w:hAnsi="Times New Roman"/>
          <w:sz w:val="28"/>
          <w:szCs w:val="28"/>
        </w:rPr>
        <w:t>0</w:t>
      </w:r>
      <w:r w:rsidR="0021273E" w:rsidRPr="00C97C9F">
        <w:rPr>
          <w:rFonts w:ascii="Times New Roman" w:hAnsi="Times New Roman"/>
          <w:sz w:val="28"/>
          <w:szCs w:val="28"/>
        </w:rPr>
        <w:t xml:space="preserve"> имеют лицензии.</w:t>
      </w:r>
    </w:p>
    <w:p w:rsidR="00757122" w:rsidRPr="00C97C9F" w:rsidRDefault="0021273E" w:rsidP="00D92477">
      <w:pPr>
        <w:pStyle w:val="ac"/>
        <w:spacing w:after="0"/>
        <w:ind w:firstLine="421"/>
        <w:jc w:val="both"/>
        <w:rPr>
          <w:sz w:val="28"/>
          <w:szCs w:val="28"/>
        </w:rPr>
      </w:pPr>
      <w:r w:rsidRPr="00C97C9F">
        <w:rPr>
          <w:sz w:val="28"/>
          <w:szCs w:val="28"/>
        </w:rPr>
        <w:t>В отчетном периоде проверка выполнения лицензиатами лицензионных требований и приостановка действий лицензий не производилась. Обращений в суд по вопросу аннулирования лицензий не было.</w:t>
      </w:r>
    </w:p>
    <w:p w:rsidR="00757122" w:rsidRPr="00C97C9F" w:rsidRDefault="00757122" w:rsidP="008C5BFB">
      <w:pPr>
        <w:spacing w:after="0" w:line="240" w:lineRule="auto"/>
        <w:ind w:firstLine="540"/>
        <w:jc w:val="center"/>
        <w:rPr>
          <w:rFonts w:ascii="Times New Roman" w:hAnsi="Times New Roman"/>
          <w:i/>
          <w:sz w:val="28"/>
          <w:szCs w:val="28"/>
        </w:rPr>
      </w:pPr>
      <w:r w:rsidRPr="00C97C9F">
        <w:rPr>
          <w:rFonts w:ascii="Times New Roman" w:hAnsi="Times New Roman"/>
          <w:i/>
          <w:sz w:val="28"/>
          <w:szCs w:val="28"/>
        </w:rPr>
        <w:t>Ульяновская область</w:t>
      </w:r>
    </w:p>
    <w:p w:rsidR="00302788" w:rsidRPr="00C97C9F" w:rsidRDefault="00302788" w:rsidP="008C5BFB">
      <w:pPr>
        <w:spacing w:after="0" w:line="240" w:lineRule="auto"/>
        <w:ind w:firstLine="540"/>
        <w:jc w:val="center"/>
        <w:rPr>
          <w:rFonts w:ascii="Times New Roman" w:hAnsi="Times New Roman"/>
          <w:i/>
          <w:sz w:val="28"/>
          <w:szCs w:val="28"/>
        </w:rPr>
      </w:pPr>
    </w:p>
    <w:p w:rsidR="0021273E" w:rsidRPr="00C97C9F" w:rsidRDefault="0021273E" w:rsidP="00302788">
      <w:pPr>
        <w:spacing w:after="0" w:line="240" w:lineRule="auto"/>
        <w:ind w:firstLine="540"/>
        <w:jc w:val="both"/>
        <w:rPr>
          <w:rFonts w:ascii="Times New Roman" w:hAnsi="Times New Roman"/>
          <w:sz w:val="28"/>
          <w:szCs w:val="28"/>
        </w:rPr>
      </w:pPr>
      <w:r w:rsidRPr="00C97C9F">
        <w:rPr>
          <w:rFonts w:ascii="Times New Roman" w:hAnsi="Times New Roman"/>
          <w:sz w:val="28"/>
          <w:szCs w:val="28"/>
        </w:rPr>
        <w:t>Из 3</w:t>
      </w:r>
      <w:r w:rsidR="001176A1" w:rsidRPr="00C97C9F">
        <w:rPr>
          <w:rFonts w:ascii="Times New Roman" w:hAnsi="Times New Roman"/>
          <w:sz w:val="28"/>
          <w:szCs w:val="28"/>
        </w:rPr>
        <w:t>2</w:t>
      </w:r>
      <w:r w:rsidRPr="00C97C9F">
        <w:rPr>
          <w:rFonts w:ascii="Times New Roman" w:hAnsi="Times New Roman"/>
          <w:sz w:val="28"/>
          <w:szCs w:val="28"/>
        </w:rPr>
        <w:t xml:space="preserve"> организаци</w:t>
      </w:r>
      <w:r w:rsidR="001176A1" w:rsidRPr="00C97C9F">
        <w:rPr>
          <w:rFonts w:ascii="Times New Roman" w:hAnsi="Times New Roman"/>
          <w:sz w:val="28"/>
          <w:szCs w:val="28"/>
        </w:rPr>
        <w:t>й,</w:t>
      </w:r>
      <w:r w:rsidRPr="00C97C9F">
        <w:rPr>
          <w:rFonts w:ascii="Times New Roman" w:hAnsi="Times New Roman"/>
          <w:sz w:val="28"/>
          <w:szCs w:val="28"/>
        </w:rPr>
        <w:t xml:space="preserve"> эксплуатирующ</w:t>
      </w:r>
      <w:r w:rsidR="001176A1" w:rsidRPr="00C97C9F">
        <w:rPr>
          <w:rFonts w:ascii="Times New Roman" w:hAnsi="Times New Roman"/>
          <w:sz w:val="28"/>
          <w:szCs w:val="28"/>
        </w:rPr>
        <w:t>их</w:t>
      </w:r>
      <w:r w:rsidRPr="00C97C9F">
        <w:rPr>
          <w:rFonts w:ascii="Times New Roman" w:hAnsi="Times New Roman"/>
          <w:sz w:val="28"/>
          <w:szCs w:val="28"/>
        </w:rPr>
        <w:t xml:space="preserve"> опасные производственные объекты, </w:t>
      </w:r>
      <w:r w:rsidR="001176A1" w:rsidRPr="00C97C9F">
        <w:rPr>
          <w:rFonts w:ascii="Times New Roman" w:hAnsi="Times New Roman"/>
          <w:sz w:val="28"/>
          <w:szCs w:val="28"/>
        </w:rPr>
        <w:t>все имеют</w:t>
      </w:r>
      <w:r w:rsidRPr="00C97C9F">
        <w:rPr>
          <w:rFonts w:ascii="Times New Roman" w:hAnsi="Times New Roman"/>
          <w:sz w:val="28"/>
          <w:szCs w:val="28"/>
        </w:rPr>
        <w:t xml:space="preserve"> соответствующую лицензию.</w:t>
      </w:r>
    </w:p>
    <w:p w:rsidR="0021273E" w:rsidRPr="00C97C9F" w:rsidRDefault="0021273E" w:rsidP="00302788">
      <w:pPr>
        <w:spacing w:after="0" w:line="240" w:lineRule="auto"/>
        <w:ind w:firstLine="540"/>
        <w:jc w:val="both"/>
        <w:rPr>
          <w:rFonts w:ascii="Times New Roman" w:hAnsi="Times New Roman"/>
          <w:sz w:val="28"/>
          <w:szCs w:val="28"/>
        </w:rPr>
      </w:pPr>
      <w:r w:rsidRPr="00C97C9F">
        <w:rPr>
          <w:rFonts w:ascii="Times New Roman" w:hAnsi="Times New Roman"/>
          <w:sz w:val="28"/>
          <w:szCs w:val="28"/>
        </w:rPr>
        <w:t>В отчетном периоде проверка выполнения лицензиатами лицензионных требований и приостановка действий лицензий не производилась. Обращений в суд по вопросу аннулирования лицензий не было.</w:t>
      </w:r>
    </w:p>
    <w:p w:rsidR="00317675" w:rsidRPr="00C97C9F" w:rsidRDefault="00317675" w:rsidP="00317675">
      <w:pPr>
        <w:spacing w:after="0" w:line="240" w:lineRule="auto"/>
        <w:jc w:val="both"/>
        <w:rPr>
          <w:rFonts w:ascii="Times New Roman" w:hAnsi="Times New Roman"/>
          <w:sz w:val="28"/>
          <w:szCs w:val="28"/>
        </w:rPr>
      </w:pPr>
    </w:p>
    <w:p w:rsidR="00757122" w:rsidRPr="00C97C9F" w:rsidRDefault="0021273E" w:rsidP="00302788">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lastRenderedPageBreak/>
        <w:t>1</w:t>
      </w:r>
      <w:r w:rsidR="00B51948" w:rsidRPr="00C97C9F">
        <w:rPr>
          <w:rFonts w:ascii="Times New Roman" w:hAnsi="Times New Roman" w:cs="Times New Roman"/>
          <w:i/>
          <w:sz w:val="28"/>
          <w:szCs w:val="28"/>
        </w:rPr>
        <w:t>3</w:t>
      </w:r>
      <w:r w:rsidRPr="00C97C9F">
        <w:rPr>
          <w:rFonts w:ascii="Times New Roman" w:hAnsi="Times New Roman" w:cs="Times New Roman"/>
          <w:i/>
          <w:sz w:val="28"/>
          <w:szCs w:val="28"/>
        </w:rPr>
        <w:t>.</w:t>
      </w:r>
      <w:r w:rsidR="00757122" w:rsidRPr="00C97C9F">
        <w:rPr>
          <w:rFonts w:ascii="Times New Roman" w:hAnsi="Times New Roman" w:cs="Times New Roman"/>
          <w:i/>
          <w:sz w:val="28"/>
          <w:szCs w:val="28"/>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757122" w:rsidRPr="00C97C9F" w:rsidRDefault="00757122" w:rsidP="008C5BFB">
      <w:pPr>
        <w:pStyle w:val="ConsPlusNormal"/>
        <w:spacing w:after="120"/>
        <w:ind w:left="360" w:firstLine="0"/>
        <w:jc w:val="center"/>
        <w:rPr>
          <w:rFonts w:ascii="Times New Roman" w:hAnsi="Times New Roman" w:cs="Times New Roman"/>
          <w:i/>
          <w:sz w:val="28"/>
          <w:szCs w:val="28"/>
        </w:rPr>
      </w:pPr>
      <w:r w:rsidRPr="00C97C9F">
        <w:rPr>
          <w:rFonts w:ascii="Times New Roman" w:hAnsi="Times New Roman" w:cs="Times New Roman"/>
          <w:i/>
          <w:sz w:val="28"/>
          <w:szCs w:val="28"/>
        </w:rPr>
        <w:t>Самарская</w:t>
      </w:r>
      <w:r w:rsidR="0021273E" w:rsidRPr="00C97C9F">
        <w:rPr>
          <w:rFonts w:ascii="Times New Roman" w:hAnsi="Times New Roman" w:cs="Times New Roman"/>
          <w:i/>
          <w:sz w:val="28"/>
          <w:szCs w:val="28"/>
        </w:rPr>
        <w:t>, Ульяновская</w:t>
      </w:r>
      <w:r w:rsidRPr="00C97C9F">
        <w:rPr>
          <w:rFonts w:ascii="Times New Roman" w:hAnsi="Times New Roman" w:cs="Times New Roman"/>
          <w:i/>
          <w:sz w:val="28"/>
          <w:szCs w:val="28"/>
        </w:rPr>
        <w:t xml:space="preserve"> област</w:t>
      </w:r>
      <w:r w:rsidR="0021273E" w:rsidRPr="00C97C9F">
        <w:rPr>
          <w:rFonts w:ascii="Times New Roman" w:hAnsi="Times New Roman" w:cs="Times New Roman"/>
          <w:i/>
          <w:sz w:val="28"/>
          <w:szCs w:val="28"/>
        </w:rPr>
        <w:t>и</w:t>
      </w:r>
    </w:p>
    <w:p w:rsidR="0021273E" w:rsidRPr="00C97C9F" w:rsidRDefault="0021273E" w:rsidP="00B51948">
      <w:pPr>
        <w:pStyle w:val="ac"/>
        <w:spacing w:after="0"/>
        <w:ind w:firstLine="709"/>
        <w:jc w:val="both"/>
        <w:rPr>
          <w:sz w:val="28"/>
          <w:szCs w:val="28"/>
        </w:rPr>
      </w:pPr>
      <w:r w:rsidRPr="00C97C9F">
        <w:rPr>
          <w:sz w:val="28"/>
          <w:szCs w:val="28"/>
        </w:rPr>
        <w:t>На химически опасных производствах системы управления промышленной безопасности внедрены на ОАО «Куйбышевазот» и ОАО «Тольяттиазот». 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21273E" w:rsidRPr="00C97C9F" w:rsidRDefault="0021273E" w:rsidP="00317675">
      <w:pPr>
        <w:pStyle w:val="ac"/>
        <w:spacing w:after="0"/>
        <w:ind w:firstLine="357"/>
        <w:jc w:val="both"/>
        <w:rPr>
          <w:sz w:val="28"/>
          <w:szCs w:val="28"/>
        </w:rPr>
      </w:pPr>
      <w:r w:rsidRPr="00C97C9F">
        <w:rPr>
          <w:sz w:val="28"/>
          <w:szCs w:val="28"/>
        </w:rPr>
        <w:t>На остальных предприятиях профилактическая работа по промышленной безопасности проводится в рамках производственного контроля.</w:t>
      </w:r>
    </w:p>
    <w:p w:rsidR="00C173C7" w:rsidRPr="00C97C9F" w:rsidRDefault="00C173C7" w:rsidP="008C5BFB">
      <w:pPr>
        <w:spacing w:after="0" w:line="240" w:lineRule="auto"/>
        <w:ind w:firstLine="709"/>
        <w:jc w:val="both"/>
        <w:rPr>
          <w:rFonts w:ascii="Times New Roman" w:hAnsi="Times New Roman"/>
          <w:sz w:val="28"/>
          <w:szCs w:val="28"/>
        </w:rPr>
      </w:pPr>
    </w:p>
    <w:p w:rsidR="00B2217C" w:rsidRPr="00C97C9F" w:rsidRDefault="00C67D2E" w:rsidP="00C67D2E">
      <w:pPr>
        <w:pStyle w:val="aa"/>
        <w:spacing w:after="0" w:line="240" w:lineRule="auto"/>
        <w:ind w:left="0"/>
        <w:jc w:val="center"/>
        <w:rPr>
          <w:rFonts w:ascii="Times New Roman" w:hAnsi="Times New Roman"/>
          <w:b/>
          <w:sz w:val="28"/>
          <w:szCs w:val="28"/>
        </w:rPr>
      </w:pPr>
      <w:r w:rsidRPr="00C97C9F">
        <w:rPr>
          <w:rFonts w:ascii="Times New Roman" w:hAnsi="Times New Roman"/>
          <w:b/>
          <w:sz w:val="28"/>
          <w:szCs w:val="28"/>
        </w:rPr>
        <w:t>1.9</w:t>
      </w:r>
      <w:r w:rsidR="00C15196" w:rsidRPr="00C97C9F">
        <w:rPr>
          <w:rFonts w:ascii="Times New Roman" w:hAnsi="Times New Roman"/>
          <w:b/>
          <w:sz w:val="28"/>
          <w:szCs w:val="28"/>
        </w:rPr>
        <w:t>.</w:t>
      </w:r>
      <w:r w:rsidR="002E77AD" w:rsidRPr="00C97C9F">
        <w:rPr>
          <w:rFonts w:ascii="Times New Roman" w:hAnsi="Times New Roman"/>
          <w:b/>
          <w:sz w:val="28"/>
          <w:szCs w:val="28"/>
        </w:rPr>
        <w:t xml:space="preserve"> </w:t>
      </w:r>
      <w:r w:rsidR="00B2217C" w:rsidRPr="00C97C9F">
        <w:rPr>
          <w:rFonts w:ascii="Times New Roman" w:hAnsi="Times New Roman"/>
          <w:b/>
          <w:sz w:val="28"/>
          <w:szCs w:val="28"/>
        </w:rPr>
        <w:t>Производство, хранение и применение взрывчатых материалов промышленного назначения и средств инициирования</w:t>
      </w:r>
      <w:r w:rsidR="002E77AD" w:rsidRPr="00C97C9F">
        <w:rPr>
          <w:rFonts w:ascii="Times New Roman" w:hAnsi="Times New Roman"/>
          <w:b/>
          <w:sz w:val="28"/>
          <w:szCs w:val="28"/>
        </w:rPr>
        <w:t>.</w:t>
      </w:r>
    </w:p>
    <w:p w:rsidR="00B2217C" w:rsidRPr="00C97C9F" w:rsidRDefault="00B2217C" w:rsidP="008C5BFB">
      <w:pPr>
        <w:pStyle w:val="aa"/>
        <w:spacing w:after="0" w:line="240" w:lineRule="auto"/>
        <w:ind w:left="1211"/>
        <w:jc w:val="both"/>
        <w:rPr>
          <w:rFonts w:ascii="Times New Roman" w:hAnsi="Times New Roman"/>
          <w:b/>
          <w:sz w:val="28"/>
          <w:szCs w:val="28"/>
        </w:rPr>
      </w:pPr>
    </w:p>
    <w:p w:rsidR="00452D58" w:rsidRPr="00C97C9F" w:rsidRDefault="00E04E2F"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1.</w:t>
      </w:r>
      <w:r w:rsidR="00452D58" w:rsidRPr="00C97C9F">
        <w:rPr>
          <w:rFonts w:ascii="Times New Roman" w:hAnsi="Times New Roman"/>
          <w:i/>
          <w:sz w:val="28"/>
          <w:szCs w:val="28"/>
        </w:rPr>
        <w:t>Характеристика поднадзорных организаций.</w:t>
      </w:r>
    </w:p>
    <w:p w:rsidR="00502B64" w:rsidRPr="00C97C9F" w:rsidRDefault="00302788" w:rsidP="008C5BFB">
      <w:pPr>
        <w:spacing w:after="120" w:line="240" w:lineRule="auto"/>
        <w:ind w:firstLine="540"/>
        <w:jc w:val="both"/>
        <w:rPr>
          <w:rFonts w:ascii="Times New Roman" w:hAnsi="Times New Roman"/>
          <w:sz w:val="28"/>
          <w:szCs w:val="28"/>
        </w:rPr>
      </w:pPr>
      <w:r w:rsidRPr="00C97C9F">
        <w:rPr>
          <w:rFonts w:ascii="Times New Roman" w:hAnsi="Times New Roman"/>
          <w:sz w:val="28"/>
          <w:szCs w:val="28"/>
        </w:rPr>
        <w:t xml:space="preserve">Управлением </w:t>
      </w:r>
      <w:r w:rsidR="00502B64" w:rsidRPr="00C97C9F">
        <w:rPr>
          <w:rFonts w:ascii="Times New Roman" w:hAnsi="Times New Roman"/>
          <w:sz w:val="28"/>
          <w:szCs w:val="28"/>
        </w:rPr>
        <w:t>осуществляет</w:t>
      </w:r>
      <w:r w:rsidR="00AA5564" w:rsidRPr="00C97C9F">
        <w:rPr>
          <w:rFonts w:ascii="Times New Roman" w:hAnsi="Times New Roman"/>
          <w:sz w:val="28"/>
          <w:szCs w:val="28"/>
        </w:rPr>
        <w:t>ся надзор на 31 предприятии</w:t>
      </w:r>
      <w:r w:rsidR="003C212A" w:rsidRPr="00C97C9F">
        <w:rPr>
          <w:rFonts w:ascii="Times New Roman" w:hAnsi="Times New Roman"/>
          <w:sz w:val="28"/>
          <w:szCs w:val="28"/>
        </w:rPr>
        <w:t>,</w:t>
      </w:r>
      <w:r w:rsidR="00502B64" w:rsidRPr="00C97C9F">
        <w:rPr>
          <w:rFonts w:ascii="Times New Roman" w:hAnsi="Times New Roman"/>
          <w:sz w:val="28"/>
          <w:szCs w:val="28"/>
        </w:rPr>
        <w:t xml:space="preserve"> связанн</w:t>
      </w:r>
      <w:r w:rsidR="00AA5564" w:rsidRPr="00C97C9F">
        <w:rPr>
          <w:rFonts w:ascii="Times New Roman" w:hAnsi="Times New Roman"/>
          <w:sz w:val="28"/>
          <w:szCs w:val="28"/>
        </w:rPr>
        <w:t>ом</w:t>
      </w:r>
      <w:r w:rsidR="00502B64" w:rsidRPr="00C97C9F">
        <w:rPr>
          <w:rFonts w:ascii="Times New Roman" w:hAnsi="Times New Roman"/>
          <w:sz w:val="28"/>
          <w:szCs w:val="28"/>
        </w:rPr>
        <w:t xml:space="preserve"> с производством, хранением, применением и утилизацией ВМ. В это число входят организации</w:t>
      </w:r>
      <w:r w:rsidR="00AA5564" w:rsidRPr="00C97C9F">
        <w:rPr>
          <w:rFonts w:ascii="Times New Roman" w:hAnsi="Times New Roman"/>
          <w:sz w:val="28"/>
          <w:szCs w:val="28"/>
        </w:rPr>
        <w:t>,</w:t>
      </w:r>
      <w:r w:rsidR="00502B64" w:rsidRPr="00C97C9F">
        <w:rPr>
          <w:rFonts w:ascii="Times New Roman" w:hAnsi="Times New Roman"/>
          <w:sz w:val="28"/>
          <w:szCs w:val="28"/>
        </w:rPr>
        <w:t xml:space="preserve"> занимающиеся добычей стройматериалов, предприятия нефтегазодобывающей отрасли, заводы-изготовители ВВ и ВМ, полигон по утилизации ВМ и боеприпасов.</w:t>
      </w:r>
    </w:p>
    <w:p w:rsidR="00502B64" w:rsidRPr="00C97C9F" w:rsidRDefault="00E04E2F"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2.</w:t>
      </w:r>
      <w:r w:rsidR="003C212A" w:rsidRPr="00C97C9F">
        <w:rPr>
          <w:rFonts w:ascii="Times New Roman" w:hAnsi="Times New Roman"/>
          <w:i/>
          <w:sz w:val="28"/>
          <w:szCs w:val="28"/>
        </w:rPr>
        <w:t xml:space="preserve">Показатели аварийности и производственного травматизма со смертельным исходом при производстве взрывных работ за </w:t>
      </w:r>
      <w:r w:rsidR="00441CDC" w:rsidRPr="00C97C9F">
        <w:rPr>
          <w:rFonts w:ascii="Times New Roman" w:hAnsi="Times New Roman"/>
          <w:i/>
          <w:sz w:val="28"/>
          <w:szCs w:val="28"/>
        </w:rPr>
        <w:t>6 месяцев</w:t>
      </w:r>
      <w:r w:rsidR="003C212A" w:rsidRPr="00C97C9F">
        <w:rPr>
          <w:rFonts w:ascii="Times New Roman" w:hAnsi="Times New Roman"/>
          <w:i/>
          <w:sz w:val="28"/>
          <w:szCs w:val="28"/>
        </w:rPr>
        <w:t xml:space="preserve"> текущего года в сравнении с аналогичным периодом прошлого года.</w:t>
      </w:r>
    </w:p>
    <w:p w:rsidR="00C2264A" w:rsidRPr="00C97C9F" w:rsidRDefault="00C2264A" w:rsidP="00C2264A">
      <w:pPr>
        <w:spacing w:after="0" w:line="240" w:lineRule="auto"/>
        <w:ind w:firstLine="720"/>
        <w:jc w:val="both"/>
        <w:rPr>
          <w:rFonts w:ascii="Times New Roman" w:hAnsi="Times New Roman"/>
          <w:sz w:val="28"/>
          <w:szCs w:val="28"/>
        </w:rPr>
      </w:pPr>
      <w:r w:rsidRPr="00C97C9F">
        <w:rPr>
          <w:rFonts w:ascii="Times New Roman" w:hAnsi="Times New Roman"/>
          <w:sz w:val="28"/>
          <w:szCs w:val="28"/>
        </w:rPr>
        <w:t>За 6 месяцев 201</w:t>
      </w:r>
      <w:r w:rsidR="00AA5564" w:rsidRPr="00C97C9F">
        <w:rPr>
          <w:rFonts w:ascii="Times New Roman" w:hAnsi="Times New Roman"/>
          <w:sz w:val="28"/>
          <w:szCs w:val="28"/>
        </w:rPr>
        <w:t>6</w:t>
      </w:r>
      <w:r w:rsidRPr="00C97C9F">
        <w:rPr>
          <w:rFonts w:ascii="Times New Roman" w:hAnsi="Times New Roman"/>
          <w:sz w:val="28"/>
          <w:szCs w:val="28"/>
        </w:rPr>
        <w:t xml:space="preserve"> г., как и за аналогичный период 201</w:t>
      </w:r>
      <w:r w:rsidR="00AA5564" w:rsidRPr="00C97C9F">
        <w:rPr>
          <w:rFonts w:ascii="Times New Roman" w:hAnsi="Times New Roman"/>
          <w:sz w:val="28"/>
          <w:szCs w:val="28"/>
        </w:rPr>
        <w:t>5</w:t>
      </w:r>
      <w:r w:rsidRPr="00C97C9F">
        <w:rPr>
          <w:rFonts w:ascii="Times New Roman" w:hAnsi="Times New Roman"/>
          <w:sz w:val="28"/>
          <w:szCs w:val="28"/>
        </w:rPr>
        <w:t xml:space="preserve"> г., на поднадзорных Управлению предприятиях и объектах отсутствовали аварии, утраты ВМ и случаи травматизма при ведении взрывных работ и работ с ВМ.</w:t>
      </w:r>
    </w:p>
    <w:p w:rsidR="00C2264A" w:rsidRPr="00C97C9F" w:rsidRDefault="00C2264A" w:rsidP="00C2264A">
      <w:pPr>
        <w:pStyle w:val="ae"/>
        <w:spacing w:after="0"/>
        <w:ind w:left="0" w:firstLine="708"/>
        <w:jc w:val="both"/>
        <w:rPr>
          <w:sz w:val="28"/>
          <w:szCs w:val="28"/>
        </w:rPr>
      </w:pPr>
      <w:r w:rsidRPr="00C97C9F">
        <w:rPr>
          <w:sz w:val="28"/>
          <w:szCs w:val="28"/>
        </w:rPr>
        <w:t xml:space="preserve">В настоящее время существенных технических проблем, влияющих на безопасность работ на подконтрольных предприятиях нет. </w:t>
      </w:r>
    </w:p>
    <w:p w:rsidR="00C2264A" w:rsidRPr="00C97C9F" w:rsidRDefault="00C2264A" w:rsidP="00C2264A">
      <w:pPr>
        <w:pStyle w:val="ae"/>
        <w:spacing w:after="0"/>
        <w:ind w:left="0" w:firstLine="708"/>
        <w:jc w:val="both"/>
        <w:rPr>
          <w:sz w:val="28"/>
          <w:szCs w:val="28"/>
        </w:rPr>
      </w:pPr>
      <w:r w:rsidRPr="00C97C9F">
        <w:rPr>
          <w:sz w:val="28"/>
          <w:szCs w:val="28"/>
        </w:rPr>
        <w:t>Руководством НИИ ПКВТ, ОАО «Самаранефтегеофизика», ОАО «Приволжскнефтепровод» приобретены и эксплуатируются специальные автомобили для перевозки ВМ.</w:t>
      </w:r>
    </w:p>
    <w:p w:rsidR="00C2264A" w:rsidRPr="00C97C9F" w:rsidRDefault="00C2264A" w:rsidP="00C2264A">
      <w:pPr>
        <w:pStyle w:val="ae"/>
        <w:spacing w:after="0"/>
        <w:ind w:left="0" w:firstLine="708"/>
        <w:jc w:val="both"/>
        <w:rPr>
          <w:sz w:val="28"/>
          <w:szCs w:val="28"/>
        </w:rPr>
      </w:pPr>
      <w:r w:rsidRPr="00C97C9F">
        <w:rPr>
          <w:sz w:val="28"/>
          <w:szCs w:val="28"/>
        </w:rPr>
        <w:t>Руководством НИИ ПКВТ, ОАО «Самаранефтегеофизика», ОАО «Ульяновский патронный завод», ЗАО «Сокское карьероуправление» установ</w:t>
      </w:r>
      <w:r w:rsidR="00AA5564" w:rsidRPr="00C97C9F">
        <w:rPr>
          <w:sz w:val="28"/>
          <w:szCs w:val="28"/>
        </w:rPr>
        <w:t xml:space="preserve">лены системы видеонаблюдения на </w:t>
      </w:r>
      <w:r w:rsidRPr="00C97C9F">
        <w:rPr>
          <w:sz w:val="28"/>
          <w:szCs w:val="28"/>
        </w:rPr>
        <w:t>складах ВМ.</w:t>
      </w:r>
    </w:p>
    <w:p w:rsidR="00B0461A" w:rsidRPr="00C97C9F" w:rsidRDefault="00B0461A" w:rsidP="008C5BFB">
      <w:pPr>
        <w:pStyle w:val="ae"/>
        <w:spacing w:after="0"/>
        <w:ind w:left="0" w:firstLine="708"/>
        <w:jc w:val="both"/>
        <w:rPr>
          <w:sz w:val="28"/>
          <w:szCs w:val="28"/>
        </w:rPr>
      </w:pPr>
    </w:p>
    <w:p w:rsidR="003C212A" w:rsidRPr="00C97C9F" w:rsidRDefault="00E04E2F" w:rsidP="008C5BFB">
      <w:pPr>
        <w:pStyle w:val="ae"/>
        <w:jc w:val="both"/>
        <w:rPr>
          <w:i/>
          <w:sz w:val="28"/>
          <w:szCs w:val="28"/>
        </w:rPr>
      </w:pPr>
      <w:r w:rsidRPr="00C97C9F">
        <w:rPr>
          <w:i/>
          <w:sz w:val="28"/>
          <w:szCs w:val="28"/>
        </w:rPr>
        <w:t>3.</w:t>
      </w:r>
      <w:r w:rsidR="003C212A" w:rsidRPr="00C97C9F">
        <w:rPr>
          <w:i/>
          <w:sz w:val="28"/>
          <w:szCs w:val="28"/>
        </w:rPr>
        <w:t>Анализ основных показателей надзорной и разрешительной деятельности.</w:t>
      </w:r>
    </w:p>
    <w:p w:rsidR="001B09AE" w:rsidRPr="00C97C9F" w:rsidRDefault="001B09AE" w:rsidP="001B09AE">
      <w:pPr>
        <w:spacing w:after="0" w:line="240" w:lineRule="auto"/>
        <w:ind w:firstLine="708"/>
        <w:jc w:val="both"/>
        <w:rPr>
          <w:rFonts w:ascii="Times New Roman" w:hAnsi="Times New Roman"/>
          <w:sz w:val="28"/>
          <w:szCs w:val="28"/>
        </w:rPr>
      </w:pPr>
      <w:r w:rsidRPr="00C97C9F">
        <w:rPr>
          <w:rFonts w:ascii="Times New Roman" w:hAnsi="Times New Roman"/>
          <w:sz w:val="28"/>
          <w:szCs w:val="28"/>
        </w:rPr>
        <w:t>За отчетный период проведено 18 проверок юридических лиц (10 за 6 месяцев 2015г.), выявлено и предписано к устранению 106 нарушений (41 за 6 месяцев 2015г.) требований промышленной безопасности.</w:t>
      </w:r>
    </w:p>
    <w:p w:rsidR="001B09AE" w:rsidRPr="00C97C9F" w:rsidRDefault="001B09AE" w:rsidP="001B09AE">
      <w:pPr>
        <w:pStyle w:val="ae"/>
        <w:spacing w:after="0"/>
        <w:ind w:left="0" w:firstLine="708"/>
        <w:jc w:val="both"/>
        <w:rPr>
          <w:sz w:val="28"/>
          <w:szCs w:val="28"/>
        </w:rPr>
      </w:pPr>
      <w:r w:rsidRPr="00C97C9F">
        <w:rPr>
          <w:sz w:val="28"/>
          <w:szCs w:val="28"/>
        </w:rPr>
        <w:t>В отчетном периоде продолжали иметь место случаи несвоевременного выполнения предписаний. В общем объеме они составили – 1 %.</w:t>
      </w:r>
    </w:p>
    <w:p w:rsidR="001B09AE" w:rsidRPr="00C97C9F" w:rsidRDefault="001B09AE" w:rsidP="001B09AE">
      <w:pPr>
        <w:pStyle w:val="ae"/>
        <w:spacing w:after="0"/>
        <w:ind w:left="0" w:firstLine="709"/>
        <w:jc w:val="both"/>
        <w:rPr>
          <w:sz w:val="28"/>
          <w:szCs w:val="28"/>
        </w:rPr>
      </w:pPr>
      <w:r w:rsidRPr="00C97C9F">
        <w:rPr>
          <w:sz w:val="28"/>
          <w:szCs w:val="28"/>
        </w:rPr>
        <w:lastRenderedPageBreak/>
        <w:t>Анализ выявленных нарушений, требований нормативных документов показывает, что все они в основном происходили по организационным причинам и руководители подконтрольных предприятий и организаций не в полной мере обеспечивают ведомственный надзор за сохранностью ВМ, соблюдением установленного порядка производства, хранения, учета, транспортирования и использования ВМ и не проявляют должной требовательности к лицам, ответственным за нарушение правил.</w:t>
      </w:r>
    </w:p>
    <w:p w:rsidR="00AC56AA" w:rsidRPr="00C97C9F" w:rsidRDefault="00AC56AA" w:rsidP="008C5BFB">
      <w:pPr>
        <w:pStyle w:val="ae"/>
        <w:spacing w:after="0"/>
        <w:ind w:left="0" w:firstLine="709"/>
        <w:jc w:val="both"/>
        <w:rPr>
          <w:sz w:val="28"/>
          <w:szCs w:val="28"/>
        </w:rPr>
      </w:pPr>
    </w:p>
    <w:p w:rsidR="003C212A" w:rsidRPr="00C97C9F" w:rsidRDefault="00E04E2F" w:rsidP="008C5BFB">
      <w:pPr>
        <w:pStyle w:val="ae"/>
        <w:ind w:left="0"/>
        <w:jc w:val="both"/>
        <w:rPr>
          <w:i/>
          <w:sz w:val="28"/>
          <w:szCs w:val="28"/>
        </w:rPr>
      </w:pPr>
      <w:r w:rsidRPr="00C97C9F">
        <w:rPr>
          <w:i/>
          <w:sz w:val="28"/>
          <w:szCs w:val="28"/>
        </w:rPr>
        <w:t>4.</w:t>
      </w:r>
      <w:r w:rsidR="003C212A" w:rsidRPr="00C97C9F">
        <w:rPr>
          <w:i/>
          <w:sz w:val="28"/>
          <w:szCs w:val="28"/>
        </w:rPr>
        <w:t>Анализ соблюдения законодательно установленных процедур регулирования промышленной безопасности.</w:t>
      </w:r>
    </w:p>
    <w:p w:rsidR="0098670B" w:rsidRPr="00C97C9F" w:rsidRDefault="0098670B" w:rsidP="0098670B">
      <w:pPr>
        <w:pStyle w:val="31"/>
        <w:spacing w:after="0"/>
        <w:ind w:left="0" w:firstLine="709"/>
        <w:jc w:val="both"/>
        <w:rPr>
          <w:sz w:val="28"/>
          <w:szCs w:val="28"/>
        </w:rPr>
      </w:pPr>
      <w:r w:rsidRPr="00C97C9F">
        <w:rPr>
          <w:sz w:val="28"/>
          <w:szCs w:val="28"/>
        </w:rPr>
        <w:t xml:space="preserve">В целях реализации требований постановления Правительства РФ "О регистрации объектов в государственном реестре опасных производственных объектов" от 24.11.98 г.     № 1371, а также "Положения о регистрации объектов в государственном реестре опасных производственных объектов" управлением проводится активная работа по регистрации опасных производственных объектов. </w:t>
      </w:r>
    </w:p>
    <w:p w:rsidR="0098670B" w:rsidRPr="00C97C9F" w:rsidRDefault="0098670B" w:rsidP="0098670B">
      <w:pPr>
        <w:pStyle w:val="ae"/>
        <w:spacing w:after="0"/>
        <w:ind w:left="0" w:firstLine="709"/>
        <w:jc w:val="both"/>
        <w:rPr>
          <w:sz w:val="28"/>
          <w:szCs w:val="28"/>
        </w:rPr>
      </w:pPr>
      <w:r w:rsidRPr="00C97C9F">
        <w:rPr>
          <w:sz w:val="28"/>
          <w:szCs w:val="28"/>
        </w:rPr>
        <w:t>В соответствии со статьей 15 Федерального закона "О промышленной безопасности опасных производственных объектов" об обязательном страховании ответственности за причинение вреда жизни, здоровью или имуществу других лиц и окружающей природной среде в случае аварии на опасном производственном объекте все подконтрольные предприятия прошли процедуру ежегодного страхования и имеют страховые полисы.</w:t>
      </w:r>
    </w:p>
    <w:p w:rsidR="00B0461A" w:rsidRPr="00C97C9F" w:rsidRDefault="00B0461A" w:rsidP="008C5BFB">
      <w:pPr>
        <w:pStyle w:val="ae"/>
        <w:spacing w:after="0"/>
        <w:ind w:left="0" w:firstLine="709"/>
        <w:jc w:val="both"/>
        <w:rPr>
          <w:sz w:val="28"/>
          <w:szCs w:val="28"/>
        </w:rPr>
      </w:pPr>
    </w:p>
    <w:p w:rsidR="003C212A" w:rsidRPr="00C97C9F" w:rsidRDefault="00E04E2F" w:rsidP="008C5BFB">
      <w:pPr>
        <w:pStyle w:val="ae"/>
        <w:jc w:val="both"/>
        <w:rPr>
          <w:i/>
          <w:sz w:val="28"/>
          <w:szCs w:val="28"/>
        </w:rPr>
      </w:pPr>
      <w:r w:rsidRPr="00C97C9F">
        <w:rPr>
          <w:i/>
          <w:sz w:val="28"/>
          <w:szCs w:val="28"/>
        </w:rPr>
        <w:t>5.</w:t>
      </w:r>
      <w:r w:rsidR="003C212A" w:rsidRPr="00C97C9F">
        <w:rPr>
          <w:i/>
          <w:sz w:val="28"/>
          <w:szCs w:val="28"/>
        </w:rPr>
        <w:t>Показатели и анализ состояния лицензирования.</w:t>
      </w:r>
    </w:p>
    <w:p w:rsidR="00AE191D" w:rsidRPr="00C97C9F" w:rsidRDefault="00AE191D" w:rsidP="00AE191D">
      <w:pPr>
        <w:spacing w:after="0" w:line="240" w:lineRule="auto"/>
        <w:ind w:firstLine="720"/>
        <w:jc w:val="both"/>
        <w:rPr>
          <w:rFonts w:ascii="Times New Roman" w:hAnsi="Times New Roman"/>
          <w:sz w:val="28"/>
          <w:szCs w:val="28"/>
        </w:rPr>
      </w:pPr>
      <w:r w:rsidRPr="00C97C9F">
        <w:rPr>
          <w:rFonts w:ascii="Times New Roman" w:hAnsi="Times New Roman"/>
          <w:sz w:val="28"/>
          <w:szCs w:val="28"/>
        </w:rPr>
        <w:t>За 6 месяцев 201</w:t>
      </w:r>
      <w:r w:rsidR="001F6E94" w:rsidRPr="00C97C9F">
        <w:rPr>
          <w:rFonts w:ascii="Times New Roman" w:hAnsi="Times New Roman"/>
          <w:sz w:val="28"/>
          <w:szCs w:val="28"/>
        </w:rPr>
        <w:t>6</w:t>
      </w:r>
      <w:r w:rsidRPr="00C97C9F">
        <w:rPr>
          <w:rFonts w:ascii="Times New Roman" w:hAnsi="Times New Roman"/>
          <w:sz w:val="28"/>
          <w:szCs w:val="28"/>
        </w:rPr>
        <w:t xml:space="preserve"> года Управлением продолжалась работа по рассмотрению материалов, представляемых для получения лицензий, проведен</w:t>
      </w:r>
      <w:r w:rsidR="001F6E94" w:rsidRPr="00C97C9F">
        <w:rPr>
          <w:rFonts w:ascii="Times New Roman" w:hAnsi="Times New Roman"/>
          <w:sz w:val="28"/>
          <w:szCs w:val="28"/>
        </w:rPr>
        <w:t>ы</w:t>
      </w:r>
      <w:r w:rsidRPr="00C97C9F">
        <w:rPr>
          <w:rFonts w:ascii="Times New Roman" w:hAnsi="Times New Roman"/>
          <w:sz w:val="28"/>
          <w:szCs w:val="28"/>
        </w:rPr>
        <w:t xml:space="preserve"> </w:t>
      </w:r>
      <w:r w:rsidR="001F6E94" w:rsidRPr="00C97C9F">
        <w:rPr>
          <w:rFonts w:ascii="Times New Roman" w:hAnsi="Times New Roman"/>
          <w:sz w:val="28"/>
          <w:szCs w:val="28"/>
        </w:rPr>
        <w:t>3 предлицензионных</w:t>
      </w:r>
      <w:r w:rsidRPr="00C97C9F">
        <w:rPr>
          <w:rFonts w:ascii="Times New Roman" w:hAnsi="Times New Roman"/>
          <w:sz w:val="28"/>
          <w:szCs w:val="28"/>
        </w:rPr>
        <w:t xml:space="preserve"> проверк</w:t>
      </w:r>
      <w:r w:rsidR="001F6E94" w:rsidRPr="00C97C9F">
        <w:rPr>
          <w:rFonts w:ascii="Times New Roman" w:hAnsi="Times New Roman"/>
          <w:sz w:val="28"/>
          <w:szCs w:val="28"/>
        </w:rPr>
        <w:t>и</w:t>
      </w:r>
      <w:r w:rsidRPr="00C97C9F">
        <w:rPr>
          <w:rFonts w:ascii="Times New Roman" w:hAnsi="Times New Roman"/>
          <w:sz w:val="28"/>
          <w:szCs w:val="28"/>
        </w:rPr>
        <w:t xml:space="preserve">. </w:t>
      </w:r>
    </w:p>
    <w:p w:rsidR="00AE191D" w:rsidRPr="00C97C9F" w:rsidRDefault="00AE191D" w:rsidP="00AE191D">
      <w:pPr>
        <w:spacing w:after="0" w:line="240" w:lineRule="auto"/>
        <w:ind w:firstLine="720"/>
        <w:jc w:val="both"/>
        <w:rPr>
          <w:rFonts w:ascii="Times New Roman" w:hAnsi="Times New Roman"/>
          <w:sz w:val="28"/>
          <w:szCs w:val="28"/>
        </w:rPr>
      </w:pPr>
      <w:r w:rsidRPr="00C97C9F">
        <w:rPr>
          <w:rFonts w:ascii="Times New Roman" w:hAnsi="Times New Roman"/>
          <w:sz w:val="28"/>
          <w:szCs w:val="28"/>
        </w:rPr>
        <w:t>В процессе лицензирования инспекторами отдела всесторонне анализировалось состояние технической безопасности производств и объектов, а также готовность предприятий выполнять заявленный вид деятельности. Предлагались меры по повышению уровня безопасности.</w:t>
      </w:r>
    </w:p>
    <w:p w:rsidR="00B0461A" w:rsidRPr="00C97C9F" w:rsidRDefault="00B0461A" w:rsidP="00317675">
      <w:pPr>
        <w:spacing w:after="0" w:line="240" w:lineRule="auto"/>
        <w:ind w:firstLine="720"/>
        <w:jc w:val="both"/>
        <w:rPr>
          <w:rFonts w:ascii="Times New Roman" w:hAnsi="Times New Roman"/>
          <w:sz w:val="28"/>
          <w:szCs w:val="28"/>
        </w:rPr>
      </w:pPr>
    </w:p>
    <w:p w:rsidR="00502B64" w:rsidRPr="00C97C9F" w:rsidRDefault="00E04E2F" w:rsidP="008C5BFB">
      <w:pPr>
        <w:pStyle w:val="af6"/>
        <w:spacing w:after="120"/>
        <w:ind w:firstLine="0"/>
        <w:rPr>
          <w:i/>
          <w:szCs w:val="28"/>
        </w:rPr>
      </w:pPr>
      <w:r w:rsidRPr="00C97C9F">
        <w:rPr>
          <w:i/>
        </w:rPr>
        <w:t>6.</w:t>
      </w:r>
      <w:r w:rsidR="00707EA0" w:rsidRPr="00C97C9F">
        <w:rPr>
          <w:i/>
        </w:rPr>
        <w:t>Выполнени</w:t>
      </w:r>
      <w:r w:rsidR="00B0461A" w:rsidRPr="00C97C9F">
        <w:rPr>
          <w:i/>
        </w:rPr>
        <w:t>е</w:t>
      </w:r>
      <w:r w:rsidR="00707EA0" w:rsidRPr="00C97C9F">
        <w:rPr>
          <w:i/>
        </w:rPr>
        <w:t xml:space="preserve"> мероприятий, направленных на обеспечение антитеррористической устойчивости мест хранения взрывчатых материалов.</w:t>
      </w:r>
    </w:p>
    <w:p w:rsidR="00C669BC" w:rsidRPr="00C97C9F" w:rsidRDefault="00C669BC" w:rsidP="009A7554">
      <w:pPr>
        <w:pStyle w:val="ac"/>
        <w:spacing w:after="0"/>
        <w:ind w:firstLine="720"/>
        <w:jc w:val="both"/>
        <w:rPr>
          <w:sz w:val="28"/>
          <w:szCs w:val="28"/>
        </w:rPr>
      </w:pPr>
      <w:r w:rsidRPr="00C97C9F">
        <w:rPr>
          <w:sz w:val="28"/>
          <w:szCs w:val="28"/>
        </w:rPr>
        <w:t>В январе 201</w:t>
      </w:r>
      <w:r w:rsidR="009A7554" w:rsidRPr="00C97C9F">
        <w:rPr>
          <w:sz w:val="28"/>
          <w:szCs w:val="28"/>
        </w:rPr>
        <w:t>6</w:t>
      </w:r>
      <w:r w:rsidRPr="00C97C9F">
        <w:rPr>
          <w:sz w:val="28"/>
          <w:szCs w:val="28"/>
        </w:rPr>
        <w:t xml:space="preserve"> года совместно с представителями УВД Самарской области, УФСБ по Самарской области проведен анализ обстановки на подконтрольных предприятиях и рассмотрен ход выполнения мероприятий по усилению надзора за обеспечением установленного порядка хранения, транспортирования, использования и учета ВМ, разработанных Управлением.</w:t>
      </w:r>
    </w:p>
    <w:p w:rsidR="00656AC0" w:rsidRPr="00C97C9F" w:rsidRDefault="00656AC0" w:rsidP="009A7554">
      <w:pPr>
        <w:spacing w:after="0" w:line="240" w:lineRule="auto"/>
        <w:ind w:right="-284" w:firstLine="708"/>
        <w:jc w:val="both"/>
        <w:rPr>
          <w:rFonts w:ascii="Times New Roman" w:hAnsi="Times New Roman"/>
          <w:sz w:val="28"/>
          <w:szCs w:val="28"/>
        </w:rPr>
      </w:pPr>
      <w:r w:rsidRPr="00C97C9F">
        <w:rPr>
          <w:rFonts w:ascii="Times New Roman" w:hAnsi="Times New Roman"/>
          <w:sz w:val="28"/>
          <w:szCs w:val="28"/>
        </w:rPr>
        <w:t>В целях обеспечения безопасности персонала</w:t>
      </w:r>
      <w:r w:rsidR="00B0461A" w:rsidRPr="00C97C9F">
        <w:rPr>
          <w:rFonts w:ascii="Times New Roman" w:hAnsi="Times New Roman"/>
          <w:sz w:val="28"/>
          <w:szCs w:val="28"/>
        </w:rPr>
        <w:t>,</w:t>
      </w:r>
      <w:r w:rsidRPr="00C97C9F">
        <w:rPr>
          <w:rFonts w:ascii="Times New Roman" w:hAnsi="Times New Roman"/>
          <w:sz w:val="28"/>
          <w:szCs w:val="28"/>
        </w:rPr>
        <w:t xml:space="preserve"> связанного с механическим маркированием электродетонаторов и капсюлей-детонаторов, считаем целесообразным предложить заводам-изготовителям вести маркировку ЭД и КД непосредственно на заводах (по примеру кумулятивных зарядов для прострелочно-взрывных работ).</w:t>
      </w:r>
    </w:p>
    <w:p w:rsidR="009A7554" w:rsidRPr="00C97C9F" w:rsidRDefault="009A7554" w:rsidP="009A7554">
      <w:pPr>
        <w:spacing w:after="0" w:line="240" w:lineRule="auto"/>
        <w:ind w:right="-284" w:firstLine="708"/>
        <w:jc w:val="both"/>
        <w:rPr>
          <w:rFonts w:ascii="Times New Roman" w:hAnsi="Times New Roman"/>
          <w:sz w:val="28"/>
          <w:szCs w:val="28"/>
        </w:rPr>
      </w:pPr>
    </w:p>
    <w:p w:rsidR="005E138F" w:rsidRPr="00C97C9F" w:rsidRDefault="00E04E2F" w:rsidP="008C5BFB">
      <w:pPr>
        <w:pStyle w:val="ac"/>
        <w:jc w:val="both"/>
        <w:rPr>
          <w:i/>
          <w:sz w:val="28"/>
          <w:szCs w:val="28"/>
        </w:rPr>
      </w:pPr>
      <w:r w:rsidRPr="00C97C9F">
        <w:rPr>
          <w:i/>
          <w:sz w:val="28"/>
          <w:szCs w:val="28"/>
        </w:rPr>
        <w:lastRenderedPageBreak/>
        <w:t>7.</w:t>
      </w:r>
      <w:r w:rsidR="005E138F" w:rsidRPr="00C97C9F">
        <w:rPr>
          <w:i/>
          <w:sz w:val="28"/>
          <w:szCs w:val="28"/>
        </w:rPr>
        <w:t>Взаимодействие с аппаратом полномочного представителя Президента Российской Федерации в федеральном округе</w:t>
      </w:r>
    </w:p>
    <w:p w:rsidR="005E138F" w:rsidRPr="00C97C9F" w:rsidRDefault="005E138F" w:rsidP="008C5BFB">
      <w:pPr>
        <w:pStyle w:val="ac"/>
        <w:ind w:firstLine="720"/>
        <w:jc w:val="both"/>
        <w:rPr>
          <w:sz w:val="28"/>
          <w:szCs w:val="28"/>
        </w:rPr>
      </w:pPr>
      <w:r w:rsidRPr="00C97C9F">
        <w:rPr>
          <w:sz w:val="28"/>
          <w:szCs w:val="28"/>
        </w:rPr>
        <w:t>За 6 месяцев 201</w:t>
      </w:r>
      <w:r w:rsidR="00B26D9A" w:rsidRPr="00C97C9F">
        <w:rPr>
          <w:sz w:val="28"/>
          <w:szCs w:val="28"/>
        </w:rPr>
        <w:t>6</w:t>
      </w:r>
      <w:r w:rsidRPr="00C97C9F">
        <w:rPr>
          <w:sz w:val="28"/>
          <w:szCs w:val="28"/>
        </w:rPr>
        <w:t xml:space="preserve"> г. взаимодействие с аппаратом полномочного представителя Президента Российской Федерации в федеральном округе не осуществлялось.</w:t>
      </w:r>
    </w:p>
    <w:p w:rsidR="00502B64" w:rsidRPr="00C97C9F" w:rsidRDefault="00502B64" w:rsidP="008C5BFB">
      <w:pPr>
        <w:pStyle w:val="aa"/>
        <w:spacing w:after="0" w:line="240" w:lineRule="auto"/>
        <w:ind w:left="1713"/>
        <w:jc w:val="both"/>
        <w:rPr>
          <w:rFonts w:ascii="Times New Roman" w:hAnsi="Times New Roman"/>
          <w:b/>
          <w:sz w:val="28"/>
          <w:szCs w:val="28"/>
        </w:rPr>
      </w:pPr>
    </w:p>
    <w:p w:rsidR="00B2217C" w:rsidRPr="00C97C9F" w:rsidRDefault="008923D2" w:rsidP="008923D2">
      <w:pPr>
        <w:pStyle w:val="aa"/>
        <w:spacing w:after="0" w:line="240" w:lineRule="auto"/>
        <w:ind w:left="0"/>
        <w:jc w:val="center"/>
        <w:rPr>
          <w:rFonts w:ascii="Times New Roman" w:hAnsi="Times New Roman"/>
          <w:b/>
          <w:sz w:val="28"/>
          <w:szCs w:val="28"/>
        </w:rPr>
      </w:pPr>
      <w:r w:rsidRPr="00C97C9F">
        <w:rPr>
          <w:rFonts w:ascii="Times New Roman" w:hAnsi="Times New Roman"/>
          <w:b/>
          <w:sz w:val="28"/>
          <w:szCs w:val="28"/>
        </w:rPr>
        <w:t>1.10</w:t>
      </w:r>
      <w:r w:rsidR="002E77AD" w:rsidRPr="00C97C9F">
        <w:rPr>
          <w:rFonts w:ascii="Times New Roman" w:hAnsi="Times New Roman"/>
          <w:b/>
          <w:sz w:val="28"/>
          <w:szCs w:val="28"/>
        </w:rPr>
        <w:t xml:space="preserve">. </w:t>
      </w:r>
      <w:r w:rsidR="00B2217C" w:rsidRPr="00C97C9F">
        <w:rPr>
          <w:rFonts w:ascii="Times New Roman" w:hAnsi="Times New Roman"/>
          <w:b/>
          <w:sz w:val="28"/>
          <w:szCs w:val="28"/>
        </w:rPr>
        <w:t>Транспортирование опасных веществ</w:t>
      </w:r>
    </w:p>
    <w:p w:rsidR="00FA4B79" w:rsidRPr="00C97C9F" w:rsidRDefault="00FA4B79" w:rsidP="008923D2">
      <w:pPr>
        <w:pStyle w:val="aa"/>
        <w:spacing w:after="0" w:line="240" w:lineRule="auto"/>
        <w:ind w:left="0"/>
        <w:jc w:val="center"/>
        <w:rPr>
          <w:rFonts w:ascii="Times New Roman" w:hAnsi="Times New Roman"/>
          <w:b/>
          <w:sz w:val="28"/>
          <w:szCs w:val="28"/>
        </w:rPr>
      </w:pPr>
    </w:p>
    <w:p w:rsidR="000339C6" w:rsidRPr="00C97C9F" w:rsidRDefault="000339C6" w:rsidP="008C5BFB">
      <w:pPr>
        <w:pStyle w:val="ac"/>
        <w:spacing w:after="0"/>
        <w:jc w:val="both"/>
        <w:rPr>
          <w:i/>
          <w:sz w:val="28"/>
          <w:szCs w:val="28"/>
        </w:rPr>
      </w:pPr>
      <w:r w:rsidRPr="00C97C9F">
        <w:rPr>
          <w:bCs/>
          <w:i/>
          <w:sz w:val="28"/>
          <w:szCs w:val="28"/>
        </w:rPr>
        <w:t>1. Характеристика поднадзорных организаций, объектов и средств транспортирования.</w:t>
      </w:r>
      <w:r w:rsidRPr="00C97C9F">
        <w:rPr>
          <w:i/>
          <w:sz w:val="28"/>
          <w:szCs w:val="28"/>
        </w:rPr>
        <w:t xml:space="preserve"> </w:t>
      </w:r>
    </w:p>
    <w:p w:rsidR="00502B64" w:rsidRPr="00C97C9F" w:rsidRDefault="00B90A1E" w:rsidP="00630B2B">
      <w:pPr>
        <w:pStyle w:val="ac"/>
        <w:ind w:firstLine="645"/>
        <w:jc w:val="center"/>
        <w:rPr>
          <w:i/>
          <w:sz w:val="28"/>
          <w:szCs w:val="28"/>
        </w:rPr>
      </w:pPr>
      <w:r w:rsidRPr="00C97C9F">
        <w:rPr>
          <w:i/>
          <w:sz w:val="28"/>
          <w:szCs w:val="28"/>
        </w:rPr>
        <w:t>Самарская область</w:t>
      </w:r>
    </w:p>
    <w:p w:rsidR="004C7BC6" w:rsidRPr="00C97C9F" w:rsidRDefault="004C7BC6" w:rsidP="004C7BC6">
      <w:pPr>
        <w:pStyle w:val="ac"/>
        <w:ind w:firstLine="645"/>
        <w:jc w:val="both"/>
        <w:rPr>
          <w:sz w:val="28"/>
          <w:szCs w:val="28"/>
        </w:rPr>
      </w:pPr>
      <w:r w:rsidRPr="00C97C9F">
        <w:rPr>
          <w:sz w:val="28"/>
          <w:szCs w:val="28"/>
        </w:rPr>
        <w:t>На отчетный период общее число поднадзорных организаций, осуществляющих деятельность в области промышленной безопасности, связанной с транспортированием опасных веществ составляет 12 предприятий, в том числе:</w:t>
      </w:r>
    </w:p>
    <w:p w:rsidR="004C7BC6" w:rsidRPr="00C97C9F" w:rsidRDefault="004C7BC6" w:rsidP="004C7BC6">
      <w:pPr>
        <w:pStyle w:val="ac"/>
        <w:numPr>
          <w:ilvl w:val="0"/>
          <w:numId w:val="41"/>
        </w:numPr>
        <w:spacing w:after="0"/>
        <w:jc w:val="both"/>
        <w:rPr>
          <w:sz w:val="28"/>
          <w:szCs w:val="28"/>
        </w:rPr>
      </w:pPr>
      <w:r w:rsidRPr="00C97C9F">
        <w:rPr>
          <w:sz w:val="28"/>
          <w:szCs w:val="28"/>
        </w:rPr>
        <w:t xml:space="preserve">1 экспертная организация; </w:t>
      </w:r>
    </w:p>
    <w:p w:rsidR="004C7BC6" w:rsidRPr="00C97C9F" w:rsidRDefault="004C7BC6" w:rsidP="004C7BC6">
      <w:pPr>
        <w:pStyle w:val="ac"/>
        <w:numPr>
          <w:ilvl w:val="0"/>
          <w:numId w:val="41"/>
        </w:numPr>
        <w:spacing w:after="0"/>
        <w:jc w:val="both"/>
        <w:rPr>
          <w:sz w:val="28"/>
          <w:szCs w:val="28"/>
        </w:rPr>
      </w:pPr>
      <w:r w:rsidRPr="00C97C9F">
        <w:rPr>
          <w:sz w:val="28"/>
          <w:szCs w:val="28"/>
        </w:rPr>
        <w:t>2 по подготовке (переподготовке) работников опасных производственных объектов в не образовательных учреждениях;</w:t>
      </w:r>
    </w:p>
    <w:p w:rsidR="00A221F0" w:rsidRPr="00C97C9F" w:rsidRDefault="004C7BC6" w:rsidP="009E4DC6">
      <w:pPr>
        <w:pStyle w:val="ac"/>
        <w:numPr>
          <w:ilvl w:val="0"/>
          <w:numId w:val="41"/>
        </w:numPr>
        <w:spacing w:after="0"/>
        <w:ind w:right="-2"/>
        <w:jc w:val="both"/>
        <w:rPr>
          <w:sz w:val="28"/>
          <w:szCs w:val="28"/>
        </w:rPr>
      </w:pPr>
      <w:r w:rsidRPr="00C97C9F">
        <w:rPr>
          <w:sz w:val="28"/>
          <w:szCs w:val="28"/>
        </w:rPr>
        <w:t>9 организаций, эксплуатирующих отдельно выделенные и зарегистрированные в государственном реестре опасные производственные объекты (ОПО) «участок транспортирования опасных веществ», из них: 2 предприятия осуществляющих перевозку взрывчатых материалов.</w:t>
      </w:r>
    </w:p>
    <w:p w:rsidR="00CE742E" w:rsidRPr="00C97C9F" w:rsidRDefault="00A221F0" w:rsidP="00630B2B">
      <w:pPr>
        <w:autoSpaceDE w:val="0"/>
        <w:autoSpaceDN w:val="0"/>
        <w:adjustRightInd w:val="0"/>
        <w:spacing w:line="240" w:lineRule="auto"/>
        <w:ind w:firstLine="709"/>
        <w:jc w:val="both"/>
        <w:rPr>
          <w:rFonts w:ascii="Times New Roman" w:hAnsi="Times New Roman"/>
          <w:sz w:val="28"/>
          <w:szCs w:val="28"/>
        </w:rPr>
      </w:pPr>
      <w:r w:rsidRPr="00C97C9F">
        <w:rPr>
          <w:rFonts w:ascii="Times New Roman" w:hAnsi="Times New Roman"/>
          <w:sz w:val="28"/>
          <w:szCs w:val="28"/>
        </w:rPr>
        <w:t xml:space="preserve">Состояние промышленной безопасности на опасных производственных объектах, связанных с транспортированием опасных веществ, в целом, поддерживается на удовлетворительном уровне. Требования федерального закона </w:t>
      </w:r>
      <w:r w:rsidR="00630B2B" w:rsidRPr="00C97C9F">
        <w:rPr>
          <w:rFonts w:ascii="Times New Roman" w:hAnsi="Times New Roman"/>
          <w:sz w:val="28"/>
          <w:szCs w:val="28"/>
        </w:rPr>
        <w:t xml:space="preserve">от 21.07.1997 № 116-ФЗ </w:t>
      </w:r>
      <w:r w:rsidRPr="00C97C9F">
        <w:rPr>
          <w:rFonts w:ascii="Times New Roman" w:hAnsi="Times New Roman"/>
          <w:sz w:val="28"/>
          <w:szCs w:val="28"/>
        </w:rPr>
        <w:t>«О промышленной безопасности опасных производственных объектов», в основном, выполняются.</w:t>
      </w:r>
    </w:p>
    <w:p w:rsidR="00502B64" w:rsidRPr="00C97C9F" w:rsidRDefault="00502B64" w:rsidP="00630B2B">
      <w:pPr>
        <w:pStyle w:val="ac"/>
        <w:jc w:val="center"/>
        <w:rPr>
          <w:i/>
          <w:sz w:val="28"/>
          <w:szCs w:val="28"/>
        </w:rPr>
      </w:pPr>
      <w:r w:rsidRPr="00C97C9F">
        <w:rPr>
          <w:i/>
          <w:sz w:val="28"/>
          <w:szCs w:val="28"/>
        </w:rPr>
        <w:t>Ульяновская область</w:t>
      </w:r>
    </w:p>
    <w:p w:rsidR="009C7563" w:rsidRPr="00C97C9F" w:rsidRDefault="009C7563" w:rsidP="009C7563">
      <w:pPr>
        <w:spacing w:after="0" w:line="240" w:lineRule="auto"/>
        <w:ind w:firstLine="851"/>
        <w:jc w:val="both"/>
        <w:rPr>
          <w:rFonts w:ascii="Times New Roman" w:hAnsi="Times New Roman"/>
          <w:sz w:val="28"/>
          <w:szCs w:val="28"/>
        </w:rPr>
      </w:pPr>
      <w:r w:rsidRPr="00C97C9F">
        <w:rPr>
          <w:rFonts w:ascii="Times New Roman" w:hAnsi="Times New Roman"/>
          <w:sz w:val="28"/>
          <w:szCs w:val="28"/>
        </w:rPr>
        <w:t xml:space="preserve">На отчетный период в государственном реестре опасных производственных объектов зарегистрировано 0 предприятий, осуществляющих транспортирование опасных веществ железнодорожным транспортом. </w:t>
      </w:r>
    </w:p>
    <w:p w:rsidR="009C7563" w:rsidRPr="00C97C9F" w:rsidRDefault="009C7563" w:rsidP="009C7563">
      <w:pPr>
        <w:spacing w:after="0" w:line="240" w:lineRule="auto"/>
        <w:ind w:firstLine="851"/>
        <w:jc w:val="both"/>
        <w:rPr>
          <w:rFonts w:ascii="Times New Roman" w:hAnsi="Times New Roman"/>
          <w:sz w:val="28"/>
          <w:szCs w:val="28"/>
        </w:rPr>
      </w:pPr>
    </w:p>
    <w:p w:rsidR="002B311B" w:rsidRPr="00C97C9F" w:rsidRDefault="002B311B" w:rsidP="008C5BFB">
      <w:pPr>
        <w:pStyle w:val="af6"/>
        <w:spacing w:after="120"/>
        <w:ind w:firstLine="0"/>
        <w:rPr>
          <w:i/>
          <w:szCs w:val="28"/>
        </w:rPr>
      </w:pPr>
      <w:r w:rsidRPr="00C97C9F">
        <w:rPr>
          <w:i/>
        </w:rPr>
        <w:t xml:space="preserve">2. Показатели аварийности и производственного травматизма со смертельным исходом за </w:t>
      </w:r>
      <w:r w:rsidR="00A221F0" w:rsidRPr="00C97C9F">
        <w:rPr>
          <w:i/>
        </w:rPr>
        <w:t>6 месяцев</w:t>
      </w:r>
      <w:r w:rsidRPr="00C97C9F">
        <w:rPr>
          <w:i/>
        </w:rPr>
        <w:t xml:space="preserve"> текущего года в сравнении с аналогичным периодом прошлого года. Суммарный материальный ущерб от аварий. </w:t>
      </w:r>
    </w:p>
    <w:p w:rsidR="008923D2" w:rsidRPr="00C97C9F" w:rsidRDefault="00201A92" w:rsidP="00201A92">
      <w:pPr>
        <w:pStyle w:val="33"/>
        <w:suppressAutoHyphens/>
        <w:ind w:firstLine="567"/>
        <w:jc w:val="both"/>
        <w:rPr>
          <w:sz w:val="28"/>
          <w:szCs w:val="28"/>
        </w:rPr>
      </w:pPr>
      <w:r w:rsidRPr="00C97C9F">
        <w:rPr>
          <w:sz w:val="28"/>
          <w:szCs w:val="28"/>
        </w:rPr>
        <w:t>За 6 месяцев 201</w:t>
      </w:r>
      <w:r w:rsidR="00067A63" w:rsidRPr="00C97C9F">
        <w:rPr>
          <w:sz w:val="28"/>
          <w:szCs w:val="28"/>
        </w:rPr>
        <w:t>6</w:t>
      </w:r>
      <w:r w:rsidRPr="00C97C9F">
        <w:rPr>
          <w:sz w:val="28"/>
          <w:szCs w:val="28"/>
        </w:rPr>
        <w:t xml:space="preserve"> года, как и за 6 месяцев 201</w:t>
      </w:r>
      <w:r w:rsidR="00067A63" w:rsidRPr="00C97C9F">
        <w:rPr>
          <w:sz w:val="28"/>
          <w:szCs w:val="28"/>
        </w:rPr>
        <w:t>5</w:t>
      </w:r>
      <w:r w:rsidR="00630B2B" w:rsidRPr="00C97C9F">
        <w:rPr>
          <w:sz w:val="28"/>
          <w:szCs w:val="28"/>
        </w:rPr>
        <w:t xml:space="preserve"> года</w:t>
      </w:r>
      <w:r w:rsidRPr="00C97C9F">
        <w:rPr>
          <w:sz w:val="28"/>
          <w:szCs w:val="28"/>
        </w:rPr>
        <w:t xml:space="preserve">, аварий и случаев производственного травматизма со смертельным исходом при транспортировании опасных веществ на подконтрольных </w:t>
      </w:r>
      <w:r w:rsidR="00630B2B" w:rsidRPr="00C97C9F">
        <w:rPr>
          <w:sz w:val="28"/>
          <w:szCs w:val="28"/>
        </w:rPr>
        <w:t xml:space="preserve">Управлению </w:t>
      </w:r>
      <w:r w:rsidRPr="00C97C9F">
        <w:rPr>
          <w:sz w:val="28"/>
          <w:szCs w:val="28"/>
        </w:rPr>
        <w:t>предприятиях не было.</w:t>
      </w:r>
    </w:p>
    <w:p w:rsidR="002B311B" w:rsidRPr="00C97C9F" w:rsidRDefault="002B311B" w:rsidP="008C5BFB">
      <w:pPr>
        <w:widowControl w:val="0"/>
        <w:spacing w:line="240" w:lineRule="auto"/>
        <w:jc w:val="both"/>
        <w:rPr>
          <w:rFonts w:ascii="Times New Roman" w:hAnsi="Times New Roman"/>
          <w:i/>
          <w:sz w:val="28"/>
          <w:szCs w:val="28"/>
        </w:rPr>
      </w:pPr>
      <w:r w:rsidRPr="00C97C9F">
        <w:rPr>
          <w:rFonts w:ascii="Times New Roman" w:hAnsi="Times New Roman"/>
          <w:i/>
          <w:sz w:val="28"/>
          <w:szCs w:val="28"/>
        </w:rPr>
        <w:t xml:space="preserve">3. Сравнительный анализ распределения аварий по видам аварий за </w:t>
      </w:r>
      <w:r w:rsidR="001B03DF" w:rsidRPr="00C97C9F">
        <w:rPr>
          <w:rFonts w:ascii="Times New Roman" w:hAnsi="Times New Roman"/>
          <w:i/>
          <w:sz w:val="28"/>
          <w:szCs w:val="28"/>
        </w:rPr>
        <w:t>6 месяцев</w:t>
      </w:r>
      <w:r w:rsidR="001B03DF" w:rsidRPr="00C97C9F">
        <w:rPr>
          <w:i/>
        </w:rPr>
        <w:t xml:space="preserve"> </w:t>
      </w:r>
      <w:r w:rsidRPr="00C97C9F">
        <w:rPr>
          <w:rFonts w:ascii="Times New Roman" w:hAnsi="Times New Roman"/>
          <w:i/>
          <w:sz w:val="28"/>
          <w:szCs w:val="28"/>
        </w:rPr>
        <w:t>текущего года в сравнении с аналогичным периодом прошлого года  с описанием тенденций.</w:t>
      </w:r>
    </w:p>
    <w:p w:rsidR="006A2D37" w:rsidRPr="00C97C9F" w:rsidRDefault="006A2D37" w:rsidP="006A2D37">
      <w:pPr>
        <w:pStyle w:val="33"/>
        <w:suppressAutoHyphens/>
        <w:spacing w:after="0"/>
        <w:ind w:firstLine="567"/>
        <w:jc w:val="both"/>
        <w:rPr>
          <w:sz w:val="28"/>
          <w:szCs w:val="28"/>
        </w:rPr>
      </w:pPr>
      <w:r w:rsidRPr="00C97C9F">
        <w:rPr>
          <w:sz w:val="28"/>
          <w:szCs w:val="28"/>
        </w:rPr>
        <w:t xml:space="preserve">За 6 месяцев 2016 года, как и за 6 месяцев 2015 аварий на объектах, связанных с транспортированием опасных веществ поднадзорных предприятий Средне - </w:t>
      </w:r>
      <w:r w:rsidRPr="00C97C9F">
        <w:rPr>
          <w:sz w:val="28"/>
          <w:szCs w:val="28"/>
        </w:rPr>
        <w:lastRenderedPageBreak/>
        <w:t>Поволжскому управлению Федеральной службы по экологическому, технологическому и атомному надзору не было.</w:t>
      </w:r>
    </w:p>
    <w:p w:rsidR="006A2D37" w:rsidRPr="00C97C9F" w:rsidRDefault="006A2D37" w:rsidP="006A2D37">
      <w:pPr>
        <w:pStyle w:val="33"/>
        <w:suppressAutoHyphens/>
        <w:spacing w:after="0"/>
        <w:ind w:firstLine="567"/>
        <w:jc w:val="both"/>
        <w:rPr>
          <w:sz w:val="28"/>
          <w:szCs w:val="28"/>
        </w:rPr>
      </w:pPr>
    </w:p>
    <w:p w:rsidR="002B311B" w:rsidRPr="00C97C9F" w:rsidRDefault="002B311B" w:rsidP="008C5BFB">
      <w:pPr>
        <w:widowControl w:val="0"/>
        <w:spacing w:line="240" w:lineRule="auto"/>
        <w:jc w:val="both"/>
        <w:rPr>
          <w:rFonts w:ascii="Times New Roman" w:hAnsi="Times New Roman"/>
          <w:i/>
          <w:sz w:val="28"/>
          <w:szCs w:val="28"/>
        </w:rPr>
      </w:pPr>
      <w:r w:rsidRPr="00C97C9F">
        <w:rPr>
          <w:rFonts w:ascii="Times New Roman" w:hAnsi="Times New Roman"/>
          <w:i/>
          <w:sz w:val="28"/>
          <w:szCs w:val="28"/>
        </w:rPr>
        <w:t xml:space="preserve">4. Сравнительный анализ распределения несчастных случаев со смертельным исходом по травмирующим факторам за </w:t>
      </w:r>
      <w:r w:rsidR="001B03DF" w:rsidRPr="00C97C9F">
        <w:rPr>
          <w:rFonts w:ascii="Times New Roman" w:hAnsi="Times New Roman"/>
          <w:i/>
          <w:sz w:val="28"/>
          <w:szCs w:val="28"/>
        </w:rPr>
        <w:t>6 месяцев</w:t>
      </w:r>
      <w:r w:rsidRPr="00C97C9F">
        <w:rPr>
          <w:rFonts w:ascii="Times New Roman" w:hAnsi="Times New Roman"/>
          <w:i/>
          <w:sz w:val="28"/>
          <w:szCs w:val="28"/>
        </w:rPr>
        <w:t xml:space="preserve"> текущего года в сравнении с</w:t>
      </w:r>
      <w:r w:rsidRPr="00C97C9F">
        <w:rPr>
          <w:rFonts w:ascii="Times New Roman" w:hAnsi="Times New Roman"/>
          <w:i/>
          <w:sz w:val="28"/>
          <w:szCs w:val="28"/>
          <w:lang w:val="en-US"/>
        </w:rPr>
        <w:t> </w:t>
      </w:r>
      <w:r w:rsidRPr="00C97C9F">
        <w:rPr>
          <w:rFonts w:ascii="Times New Roman" w:hAnsi="Times New Roman"/>
          <w:i/>
          <w:sz w:val="28"/>
          <w:szCs w:val="28"/>
        </w:rPr>
        <w:t>аналогичным периодом прошлого года с описанием тенденций.</w:t>
      </w:r>
    </w:p>
    <w:p w:rsidR="00144977" w:rsidRPr="00C97C9F" w:rsidRDefault="00144977" w:rsidP="00144977">
      <w:pPr>
        <w:pStyle w:val="33"/>
        <w:suppressAutoHyphens/>
        <w:spacing w:after="0"/>
        <w:ind w:firstLine="567"/>
        <w:jc w:val="both"/>
        <w:rPr>
          <w:sz w:val="28"/>
          <w:szCs w:val="28"/>
        </w:rPr>
      </w:pPr>
      <w:r w:rsidRPr="00C97C9F">
        <w:rPr>
          <w:sz w:val="28"/>
          <w:szCs w:val="28"/>
        </w:rPr>
        <w:t>За 6 месяцев 2016 года, как и за 6 месяцев 2015 несчастных случаев со смертельным исходом на объектах, связанных с транспортированием опасных веществ поднадзорных предприятий Средне - Поволжскому управлению Федеральной службы по экологическому, технологическому и атомному надзору не было.</w:t>
      </w:r>
    </w:p>
    <w:p w:rsidR="00144977" w:rsidRPr="00C97C9F" w:rsidRDefault="00144977" w:rsidP="00144977">
      <w:pPr>
        <w:pStyle w:val="33"/>
        <w:suppressAutoHyphens/>
        <w:spacing w:after="0"/>
        <w:ind w:firstLine="567"/>
        <w:jc w:val="both"/>
        <w:rPr>
          <w:sz w:val="28"/>
          <w:szCs w:val="28"/>
        </w:rPr>
      </w:pPr>
    </w:p>
    <w:p w:rsidR="00BB1C71" w:rsidRPr="00C97C9F" w:rsidRDefault="00BB1C71" w:rsidP="008C5BFB">
      <w:pPr>
        <w:widowControl w:val="0"/>
        <w:spacing w:line="240" w:lineRule="auto"/>
        <w:jc w:val="both"/>
        <w:rPr>
          <w:rFonts w:ascii="Times New Roman" w:hAnsi="Times New Roman"/>
          <w:i/>
          <w:sz w:val="28"/>
          <w:szCs w:val="28"/>
        </w:rPr>
      </w:pPr>
      <w:r w:rsidRPr="00C97C9F">
        <w:rPr>
          <w:rFonts w:ascii="Times New Roman" w:hAnsi="Times New Roman"/>
          <w:i/>
          <w:sz w:val="28"/>
          <w:szCs w:val="28"/>
        </w:rPr>
        <w:t>5. Сравнительный анализ распределения аварий и несчастных случаев со</w:t>
      </w:r>
      <w:r w:rsidRPr="00C97C9F">
        <w:rPr>
          <w:rFonts w:ascii="Times New Roman" w:hAnsi="Times New Roman"/>
          <w:i/>
          <w:sz w:val="28"/>
          <w:szCs w:val="28"/>
          <w:lang w:val="en-US"/>
        </w:rPr>
        <w:t> </w:t>
      </w:r>
      <w:r w:rsidRPr="00C97C9F">
        <w:rPr>
          <w:rFonts w:ascii="Times New Roman" w:hAnsi="Times New Roman"/>
          <w:i/>
          <w:sz w:val="28"/>
          <w:szCs w:val="28"/>
        </w:rPr>
        <w:t xml:space="preserve">смертельным исходом за </w:t>
      </w:r>
      <w:r w:rsidR="00FB1442" w:rsidRPr="00C97C9F">
        <w:rPr>
          <w:rFonts w:ascii="Times New Roman" w:hAnsi="Times New Roman"/>
          <w:i/>
          <w:sz w:val="28"/>
          <w:szCs w:val="28"/>
        </w:rPr>
        <w:t>6 месяцев</w:t>
      </w:r>
      <w:r w:rsidRPr="00C97C9F">
        <w:rPr>
          <w:rFonts w:ascii="Times New Roman" w:hAnsi="Times New Roman"/>
          <w:i/>
          <w:sz w:val="28"/>
          <w:szCs w:val="28"/>
        </w:rPr>
        <w:t xml:space="preserve"> текущего года в сравнении с аналогичным периодом прошлого года по субъектам Российской Федерации и территориальным органам Ростехнадзора с описанием тенденций.</w:t>
      </w:r>
    </w:p>
    <w:p w:rsidR="00372690" w:rsidRPr="00C97C9F" w:rsidRDefault="00372690" w:rsidP="00372690">
      <w:pPr>
        <w:spacing w:after="0" w:line="240" w:lineRule="auto"/>
        <w:jc w:val="both"/>
        <w:rPr>
          <w:rFonts w:ascii="Times New Roman" w:hAnsi="Times New Roman"/>
          <w:sz w:val="28"/>
          <w:szCs w:val="28"/>
        </w:rPr>
      </w:pPr>
      <w:r w:rsidRPr="00C97C9F">
        <w:t xml:space="preserve">        </w:t>
      </w:r>
      <w:r w:rsidRPr="00C97C9F">
        <w:rPr>
          <w:rFonts w:ascii="Times New Roman" w:hAnsi="Times New Roman"/>
          <w:sz w:val="28"/>
          <w:szCs w:val="28"/>
        </w:rPr>
        <w:t>За 6 месяцев 2016 года, как и за 6 месяцев 2015 несчастных случаев со смертельным исходом на объектах, связанных с транспортированием опасных веществ поднадзорных предприятий Средне - Поволжскому управлению Федеральной службы по экологическому, технологическому и атомному надзору не было.</w:t>
      </w:r>
    </w:p>
    <w:p w:rsidR="00AE05C5" w:rsidRPr="00C97C9F" w:rsidRDefault="00AE05C5" w:rsidP="00372690">
      <w:pPr>
        <w:spacing w:after="0" w:line="240" w:lineRule="auto"/>
        <w:jc w:val="both"/>
        <w:rPr>
          <w:rFonts w:ascii="Times New Roman" w:hAnsi="Times New Roman"/>
          <w:b/>
          <w:sz w:val="28"/>
          <w:szCs w:val="28"/>
        </w:rPr>
      </w:pPr>
    </w:p>
    <w:p w:rsidR="00256C40" w:rsidRPr="00C97C9F" w:rsidRDefault="00820BA0" w:rsidP="00256C40">
      <w:pPr>
        <w:pStyle w:val="af6"/>
        <w:tabs>
          <w:tab w:val="num" w:pos="0"/>
        </w:tabs>
        <w:ind w:firstLine="0"/>
        <w:rPr>
          <w:b/>
          <w:bCs/>
          <w:sz w:val="24"/>
        </w:rPr>
      </w:pPr>
      <w:r w:rsidRPr="00C97C9F">
        <w:rPr>
          <w:i/>
          <w:szCs w:val="28"/>
        </w:rPr>
        <w:t xml:space="preserve">6. </w:t>
      </w:r>
      <w:r w:rsidR="00256C40" w:rsidRPr="00C97C9F">
        <w:rPr>
          <w:bCs/>
          <w:i/>
          <w:szCs w:val="28"/>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r w:rsidR="00256C40" w:rsidRPr="00C97C9F">
        <w:rPr>
          <w:b/>
          <w:bCs/>
          <w:sz w:val="24"/>
        </w:rPr>
        <w:t xml:space="preserve">. </w:t>
      </w:r>
    </w:p>
    <w:p w:rsidR="00AE1F42" w:rsidRPr="00C97C9F" w:rsidRDefault="00AE1F42" w:rsidP="008C5BFB">
      <w:pPr>
        <w:spacing w:after="0" w:line="240" w:lineRule="auto"/>
        <w:jc w:val="both"/>
        <w:rPr>
          <w:rFonts w:ascii="Times New Roman" w:hAnsi="Times New Roman"/>
          <w:sz w:val="28"/>
          <w:szCs w:val="28"/>
        </w:rPr>
      </w:pPr>
    </w:p>
    <w:p w:rsidR="00AE05C5" w:rsidRPr="00C97C9F" w:rsidRDefault="00AE05C5" w:rsidP="00AE05C5">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За </w:t>
      </w:r>
      <w:r w:rsidRPr="00C97C9F">
        <w:rPr>
          <w:rFonts w:ascii="Times New Roman" w:hAnsi="Times New Roman"/>
          <w:bCs/>
          <w:sz w:val="28"/>
          <w:szCs w:val="28"/>
        </w:rPr>
        <w:t>6 месяцев 2016 года</w:t>
      </w:r>
      <w:r w:rsidRPr="00C97C9F">
        <w:rPr>
          <w:rFonts w:ascii="Times New Roman" w:hAnsi="Times New Roman"/>
          <w:sz w:val="28"/>
          <w:szCs w:val="28"/>
        </w:rPr>
        <w:t xml:space="preserve"> работа  осуществлялась в соответствии с планом работы Средне – Поволжского управления федеральной службы по экологическому, технологическому и атомному надзору </w:t>
      </w:r>
    </w:p>
    <w:p w:rsidR="00630B2B" w:rsidRPr="00C97C9F" w:rsidRDefault="00630B2B" w:rsidP="00630B2B">
      <w:pPr>
        <w:spacing w:after="0" w:line="240" w:lineRule="auto"/>
        <w:ind w:firstLine="708"/>
        <w:jc w:val="both"/>
        <w:rPr>
          <w:rFonts w:ascii="Times New Roman" w:hAnsi="Times New Roman"/>
          <w:sz w:val="28"/>
          <w:szCs w:val="28"/>
        </w:rPr>
      </w:pPr>
      <w:r w:rsidRPr="00C97C9F">
        <w:rPr>
          <w:rFonts w:ascii="Times New Roman" w:hAnsi="Times New Roman"/>
          <w:sz w:val="28"/>
          <w:szCs w:val="28"/>
        </w:rPr>
        <w:t>Анализ основных показателей надзорной деятельности за 6 месяцев 201</w:t>
      </w:r>
      <w:r w:rsidR="00AE05C5" w:rsidRPr="00C97C9F">
        <w:rPr>
          <w:rFonts w:ascii="Times New Roman" w:hAnsi="Times New Roman"/>
          <w:sz w:val="28"/>
          <w:szCs w:val="28"/>
        </w:rPr>
        <w:t>6</w:t>
      </w:r>
      <w:r w:rsidRPr="00C97C9F">
        <w:rPr>
          <w:rFonts w:ascii="Times New Roman" w:hAnsi="Times New Roman"/>
          <w:sz w:val="28"/>
          <w:szCs w:val="28"/>
        </w:rPr>
        <w:t xml:space="preserve"> в сравнении с аналогичным периодом 201</w:t>
      </w:r>
      <w:r w:rsidR="00AE05C5" w:rsidRPr="00C97C9F">
        <w:rPr>
          <w:rFonts w:ascii="Times New Roman" w:hAnsi="Times New Roman"/>
          <w:sz w:val="28"/>
          <w:szCs w:val="28"/>
        </w:rPr>
        <w:t>5</w:t>
      </w:r>
      <w:r w:rsidRPr="00C97C9F">
        <w:rPr>
          <w:rFonts w:ascii="Times New Roman" w:hAnsi="Times New Roman"/>
          <w:sz w:val="28"/>
          <w:szCs w:val="28"/>
        </w:rPr>
        <w:t xml:space="preserve"> года приведён в таблице:</w:t>
      </w:r>
    </w:p>
    <w:p w:rsidR="00630B2B" w:rsidRPr="00C97C9F" w:rsidRDefault="00630B2B" w:rsidP="00630B2B">
      <w:pPr>
        <w:spacing w:after="0" w:line="240" w:lineRule="auto"/>
        <w:ind w:firstLine="708"/>
        <w:jc w:val="both"/>
        <w:rPr>
          <w:rFonts w:ascii="Times New Roman" w:hAnsi="Times New Roman"/>
          <w:sz w:val="16"/>
          <w:szCs w:val="16"/>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691"/>
        <w:gridCol w:w="1553"/>
        <w:gridCol w:w="1607"/>
        <w:gridCol w:w="969"/>
      </w:tblGrid>
      <w:tr w:rsidR="00630B2B" w:rsidRPr="00C97C9F" w:rsidTr="004F2597">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630B2B" w:rsidRPr="00C97C9F" w:rsidRDefault="00630B2B" w:rsidP="00630B2B">
            <w:pPr>
              <w:spacing w:after="0"/>
              <w:jc w:val="center"/>
              <w:rPr>
                <w:rFonts w:ascii="Times New Roman" w:hAnsi="Times New Roman"/>
              </w:rPr>
            </w:pPr>
            <w:r w:rsidRPr="00C97C9F">
              <w:rPr>
                <w:rFonts w:ascii="Times New Roman" w:hAnsi="Times New Roman"/>
              </w:rPr>
              <w:t>№ п/п</w:t>
            </w:r>
          </w:p>
        </w:tc>
        <w:tc>
          <w:tcPr>
            <w:tcW w:w="4691" w:type="dxa"/>
            <w:tcBorders>
              <w:top w:val="single" w:sz="4" w:space="0" w:color="auto"/>
              <w:left w:val="single" w:sz="4" w:space="0" w:color="auto"/>
              <w:bottom w:val="single" w:sz="4" w:space="0" w:color="auto"/>
              <w:right w:val="single" w:sz="4" w:space="0" w:color="auto"/>
            </w:tcBorders>
            <w:hideMark/>
          </w:tcPr>
          <w:p w:rsidR="00630B2B" w:rsidRPr="00C97C9F" w:rsidRDefault="00630B2B" w:rsidP="00630B2B">
            <w:pPr>
              <w:spacing w:after="0" w:line="240" w:lineRule="auto"/>
              <w:jc w:val="center"/>
              <w:rPr>
                <w:rFonts w:ascii="Times New Roman" w:hAnsi="Times New Roman"/>
              </w:rPr>
            </w:pPr>
            <w:r w:rsidRPr="00C97C9F">
              <w:rPr>
                <w:rFonts w:ascii="Times New Roman" w:hAnsi="Times New Roman"/>
              </w:rPr>
              <w:t>Основные показатели надзорной деятельности</w:t>
            </w:r>
          </w:p>
        </w:tc>
        <w:tc>
          <w:tcPr>
            <w:tcW w:w="1553" w:type="dxa"/>
            <w:tcBorders>
              <w:top w:val="single" w:sz="4" w:space="0" w:color="auto"/>
              <w:left w:val="single" w:sz="4" w:space="0" w:color="auto"/>
              <w:bottom w:val="single" w:sz="4" w:space="0" w:color="auto"/>
              <w:right w:val="single" w:sz="4" w:space="0" w:color="auto"/>
            </w:tcBorders>
            <w:vAlign w:val="center"/>
            <w:hideMark/>
          </w:tcPr>
          <w:p w:rsidR="00630B2B" w:rsidRPr="00C97C9F" w:rsidRDefault="00630B2B" w:rsidP="00AE05C5">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w:t>
            </w:r>
            <w:r w:rsidR="00AE05C5" w:rsidRPr="00C97C9F">
              <w:rPr>
                <w:rFonts w:ascii="Times New Roman" w:hAnsi="Times New Roman"/>
                <w:sz w:val="24"/>
                <w:szCs w:val="24"/>
              </w:rPr>
              <w:t>5</w:t>
            </w:r>
            <w:r w:rsidRPr="00C97C9F">
              <w:rPr>
                <w:rFonts w:ascii="Times New Roman" w:hAnsi="Times New Roman"/>
                <w:sz w:val="24"/>
                <w:szCs w:val="24"/>
              </w:rPr>
              <w:t>г.</w:t>
            </w:r>
          </w:p>
        </w:tc>
        <w:tc>
          <w:tcPr>
            <w:tcW w:w="1607" w:type="dxa"/>
            <w:tcBorders>
              <w:top w:val="single" w:sz="4" w:space="0" w:color="auto"/>
              <w:left w:val="single" w:sz="4" w:space="0" w:color="auto"/>
              <w:bottom w:val="single" w:sz="4" w:space="0" w:color="auto"/>
              <w:right w:val="single" w:sz="4" w:space="0" w:color="auto"/>
            </w:tcBorders>
            <w:vAlign w:val="center"/>
            <w:hideMark/>
          </w:tcPr>
          <w:p w:rsidR="00630B2B" w:rsidRPr="00C97C9F" w:rsidRDefault="00630B2B" w:rsidP="00AE05C5">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w:t>
            </w:r>
            <w:r w:rsidR="00AE05C5" w:rsidRPr="00C97C9F">
              <w:rPr>
                <w:rFonts w:ascii="Times New Roman" w:hAnsi="Times New Roman"/>
                <w:sz w:val="24"/>
                <w:szCs w:val="24"/>
              </w:rPr>
              <w:t>6</w:t>
            </w:r>
            <w:r w:rsidRPr="00C97C9F">
              <w:rPr>
                <w:rFonts w:ascii="Times New Roman" w:hAnsi="Times New Roman"/>
                <w:sz w:val="24"/>
                <w:szCs w:val="24"/>
              </w:rPr>
              <w:t>г.</w:t>
            </w:r>
          </w:p>
        </w:tc>
        <w:tc>
          <w:tcPr>
            <w:tcW w:w="969" w:type="dxa"/>
            <w:tcBorders>
              <w:top w:val="single" w:sz="4" w:space="0" w:color="auto"/>
              <w:left w:val="single" w:sz="4" w:space="0" w:color="auto"/>
              <w:bottom w:val="single" w:sz="4" w:space="0" w:color="auto"/>
              <w:right w:val="single" w:sz="4" w:space="0" w:color="auto"/>
            </w:tcBorders>
            <w:vAlign w:val="center"/>
            <w:hideMark/>
          </w:tcPr>
          <w:p w:rsidR="00630B2B" w:rsidRPr="00C97C9F" w:rsidRDefault="00630B2B" w:rsidP="00630B2B">
            <w:pPr>
              <w:spacing w:after="0" w:line="240" w:lineRule="auto"/>
              <w:jc w:val="center"/>
              <w:rPr>
                <w:rFonts w:ascii="Times New Roman" w:hAnsi="Times New Roman"/>
              </w:rPr>
            </w:pPr>
            <w:r w:rsidRPr="00C97C9F">
              <w:rPr>
                <w:rFonts w:ascii="Times New Roman" w:hAnsi="Times New Roman"/>
              </w:rPr>
              <w:t>+/-</w:t>
            </w:r>
          </w:p>
        </w:tc>
      </w:tr>
      <w:tr w:rsidR="00AE05C5" w:rsidRPr="00C97C9F" w:rsidTr="004F2597">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jc w:val="both"/>
              <w:rPr>
                <w:rFonts w:ascii="Times New Roman" w:hAnsi="Times New Roman"/>
              </w:rPr>
            </w:pPr>
            <w:r w:rsidRPr="00C97C9F">
              <w:rPr>
                <w:rFonts w:ascii="Times New Roman" w:hAnsi="Times New Roman"/>
              </w:rPr>
              <w:t>1.</w:t>
            </w:r>
          </w:p>
        </w:tc>
        <w:tc>
          <w:tcPr>
            <w:tcW w:w="4691"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line="240" w:lineRule="auto"/>
              <w:rPr>
                <w:rFonts w:ascii="Times New Roman" w:hAnsi="Times New Roman"/>
              </w:rPr>
            </w:pPr>
            <w:r w:rsidRPr="00C97C9F">
              <w:rPr>
                <w:rFonts w:ascii="Times New Roman" w:hAnsi="Times New Roman"/>
              </w:rPr>
              <w:t>Число поднадзорных предприятий (юридических лиц)</w:t>
            </w:r>
          </w:p>
        </w:tc>
        <w:tc>
          <w:tcPr>
            <w:tcW w:w="1553"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12</w:t>
            </w:r>
          </w:p>
        </w:tc>
        <w:tc>
          <w:tcPr>
            <w:tcW w:w="1607"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12</w:t>
            </w:r>
          </w:p>
        </w:tc>
        <w:tc>
          <w:tcPr>
            <w:tcW w:w="969"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r>
      <w:tr w:rsidR="00AE05C5" w:rsidRPr="00C97C9F" w:rsidTr="004F2597">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jc w:val="both"/>
              <w:rPr>
                <w:rFonts w:ascii="Times New Roman" w:hAnsi="Times New Roman"/>
              </w:rPr>
            </w:pPr>
            <w:r w:rsidRPr="00C97C9F">
              <w:rPr>
                <w:rFonts w:ascii="Times New Roman" w:hAnsi="Times New Roman"/>
              </w:rPr>
              <w:t>2.</w:t>
            </w:r>
          </w:p>
        </w:tc>
        <w:tc>
          <w:tcPr>
            <w:tcW w:w="4691"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line="240" w:lineRule="auto"/>
              <w:jc w:val="both"/>
              <w:rPr>
                <w:rFonts w:ascii="Times New Roman" w:hAnsi="Times New Roman"/>
              </w:rPr>
            </w:pPr>
            <w:r w:rsidRPr="00C97C9F">
              <w:rPr>
                <w:rFonts w:ascii="Times New Roman" w:hAnsi="Times New Roman"/>
              </w:rPr>
              <w:t>Количество инспекторов</w:t>
            </w:r>
          </w:p>
        </w:tc>
        <w:tc>
          <w:tcPr>
            <w:tcW w:w="1553"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c>
          <w:tcPr>
            <w:tcW w:w="1607" w:type="dxa"/>
            <w:tcBorders>
              <w:top w:val="single" w:sz="4" w:space="0" w:color="auto"/>
              <w:left w:val="single" w:sz="4" w:space="0" w:color="auto"/>
              <w:bottom w:val="single" w:sz="4" w:space="0" w:color="auto"/>
              <w:right w:val="single" w:sz="4" w:space="0" w:color="auto"/>
            </w:tcBorders>
            <w:vAlign w:val="center"/>
          </w:tcPr>
          <w:p w:rsidR="00AE05C5" w:rsidRPr="00C97C9F" w:rsidRDefault="000E3FA3"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vAlign w:val="center"/>
          </w:tcPr>
          <w:p w:rsidR="00AE05C5" w:rsidRPr="00C97C9F" w:rsidRDefault="000E3FA3"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r>
      <w:tr w:rsidR="00AE05C5" w:rsidRPr="00C97C9F" w:rsidTr="004F2597">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jc w:val="both"/>
              <w:rPr>
                <w:rFonts w:ascii="Times New Roman" w:hAnsi="Times New Roman"/>
              </w:rPr>
            </w:pPr>
            <w:r w:rsidRPr="00C97C9F">
              <w:rPr>
                <w:rFonts w:ascii="Times New Roman" w:hAnsi="Times New Roman"/>
              </w:rPr>
              <w:t>3.</w:t>
            </w:r>
          </w:p>
        </w:tc>
        <w:tc>
          <w:tcPr>
            <w:tcW w:w="4691"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line="240" w:lineRule="auto"/>
              <w:jc w:val="both"/>
              <w:rPr>
                <w:rFonts w:ascii="Times New Roman" w:hAnsi="Times New Roman"/>
              </w:rPr>
            </w:pPr>
            <w:r w:rsidRPr="00C97C9F">
              <w:rPr>
                <w:rFonts w:ascii="Times New Roman" w:hAnsi="Times New Roman"/>
              </w:rPr>
              <w:t>Количество проверок, всего, в том числе:</w:t>
            </w:r>
          </w:p>
        </w:tc>
        <w:tc>
          <w:tcPr>
            <w:tcW w:w="1553"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c>
          <w:tcPr>
            <w:tcW w:w="1607"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2</w:t>
            </w:r>
          </w:p>
        </w:tc>
        <w:tc>
          <w:tcPr>
            <w:tcW w:w="969"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r>
      <w:tr w:rsidR="00AE05C5" w:rsidRPr="00C97C9F" w:rsidTr="004F2597">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jc w:val="both"/>
              <w:rPr>
                <w:rFonts w:ascii="Times New Roman" w:hAnsi="Times New Roman"/>
              </w:rPr>
            </w:pPr>
            <w:r w:rsidRPr="00C97C9F">
              <w:rPr>
                <w:rFonts w:ascii="Times New Roman" w:hAnsi="Times New Roman"/>
              </w:rPr>
              <w:t>3.1.</w:t>
            </w:r>
          </w:p>
        </w:tc>
        <w:tc>
          <w:tcPr>
            <w:tcW w:w="4691"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line="240" w:lineRule="auto"/>
              <w:jc w:val="both"/>
              <w:rPr>
                <w:rFonts w:ascii="Times New Roman" w:hAnsi="Times New Roman"/>
              </w:rPr>
            </w:pPr>
            <w:r w:rsidRPr="00C97C9F">
              <w:rPr>
                <w:rFonts w:ascii="Times New Roman" w:hAnsi="Times New Roman"/>
              </w:rPr>
              <w:t>плановые проверки</w:t>
            </w:r>
          </w:p>
        </w:tc>
        <w:tc>
          <w:tcPr>
            <w:tcW w:w="1553"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2</w:t>
            </w:r>
          </w:p>
        </w:tc>
        <w:tc>
          <w:tcPr>
            <w:tcW w:w="969"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+2</w:t>
            </w:r>
          </w:p>
        </w:tc>
      </w:tr>
      <w:tr w:rsidR="00AE05C5" w:rsidRPr="00C97C9F" w:rsidTr="004F2597">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jc w:val="both"/>
              <w:rPr>
                <w:rFonts w:ascii="Times New Roman" w:hAnsi="Times New Roman"/>
              </w:rPr>
            </w:pPr>
            <w:r w:rsidRPr="00C97C9F">
              <w:rPr>
                <w:rFonts w:ascii="Times New Roman" w:hAnsi="Times New Roman"/>
              </w:rPr>
              <w:t>3.2.</w:t>
            </w:r>
          </w:p>
        </w:tc>
        <w:tc>
          <w:tcPr>
            <w:tcW w:w="4691"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line="240" w:lineRule="auto"/>
              <w:jc w:val="both"/>
              <w:rPr>
                <w:rFonts w:ascii="Times New Roman" w:hAnsi="Times New Roman"/>
              </w:rPr>
            </w:pPr>
            <w:r w:rsidRPr="00C97C9F">
              <w:rPr>
                <w:rFonts w:ascii="Times New Roman" w:hAnsi="Times New Roman"/>
              </w:rPr>
              <w:t>внеплановые проверки</w:t>
            </w:r>
          </w:p>
        </w:tc>
        <w:tc>
          <w:tcPr>
            <w:tcW w:w="1553"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c>
          <w:tcPr>
            <w:tcW w:w="1607"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969"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r>
      <w:tr w:rsidR="00AE05C5" w:rsidRPr="00C97C9F" w:rsidTr="004F2597">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jc w:val="both"/>
              <w:rPr>
                <w:rFonts w:ascii="Times New Roman" w:hAnsi="Times New Roman"/>
              </w:rPr>
            </w:pPr>
            <w:r w:rsidRPr="00C97C9F">
              <w:rPr>
                <w:rFonts w:ascii="Times New Roman" w:hAnsi="Times New Roman"/>
              </w:rPr>
              <w:t>4.</w:t>
            </w:r>
          </w:p>
        </w:tc>
        <w:tc>
          <w:tcPr>
            <w:tcW w:w="4691"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line="240" w:lineRule="auto"/>
              <w:jc w:val="both"/>
              <w:rPr>
                <w:rFonts w:ascii="Times New Roman" w:hAnsi="Times New Roman"/>
              </w:rPr>
            </w:pPr>
            <w:r w:rsidRPr="00C97C9F">
              <w:rPr>
                <w:rFonts w:ascii="Times New Roman" w:hAnsi="Times New Roman"/>
              </w:rPr>
              <w:t>Количество выявленных нарушений</w:t>
            </w:r>
          </w:p>
        </w:tc>
        <w:tc>
          <w:tcPr>
            <w:tcW w:w="1553"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969"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r>
      <w:tr w:rsidR="00AE05C5" w:rsidRPr="00C97C9F" w:rsidTr="004F2597">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jc w:val="both"/>
              <w:rPr>
                <w:rFonts w:ascii="Times New Roman" w:hAnsi="Times New Roman"/>
              </w:rPr>
            </w:pPr>
            <w:r w:rsidRPr="00C97C9F">
              <w:rPr>
                <w:rFonts w:ascii="Times New Roman" w:hAnsi="Times New Roman"/>
              </w:rPr>
              <w:t>5.</w:t>
            </w:r>
          </w:p>
        </w:tc>
        <w:tc>
          <w:tcPr>
            <w:tcW w:w="4691"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line="240" w:lineRule="auto"/>
              <w:rPr>
                <w:rFonts w:ascii="Times New Roman" w:hAnsi="Times New Roman"/>
              </w:rPr>
            </w:pPr>
            <w:r w:rsidRPr="00C97C9F">
              <w:rPr>
                <w:rFonts w:ascii="Times New Roman" w:hAnsi="Times New Roman"/>
              </w:rPr>
              <w:t>Число дел, направленных в суд на приостановку деятельности</w:t>
            </w:r>
          </w:p>
        </w:tc>
        <w:tc>
          <w:tcPr>
            <w:tcW w:w="1553"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969"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r>
      <w:tr w:rsidR="00AE05C5" w:rsidRPr="00C97C9F" w:rsidTr="004F2597">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jc w:val="both"/>
              <w:rPr>
                <w:rFonts w:ascii="Times New Roman" w:hAnsi="Times New Roman"/>
              </w:rPr>
            </w:pPr>
            <w:r w:rsidRPr="00C97C9F">
              <w:rPr>
                <w:rFonts w:ascii="Times New Roman" w:hAnsi="Times New Roman"/>
              </w:rPr>
              <w:t>6.</w:t>
            </w:r>
          </w:p>
        </w:tc>
        <w:tc>
          <w:tcPr>
            <w:tcW w:w="4691" w:type="dxa"/>
            <w:tcBorders>
              <w:top w:val="single" w:sz="4" w:space="0" w:color="auto"/>
              <w:left w:val="single" w:sz="4" w:space="0" w:color="auto"/>
              <w:bottom w:val="single" w:sz="4" w:space="0" w:color="auto"/>
              <w:right w:val="single" w:sz="4" w:space="0" w:color="auto"/>
            </w:tcBorders>
            <w:hideMark/>
          </w:tcPr>
          <w:p w:rsidR="00AE05C5" w:rsidRPr="00C97C9F" w:rsidRDefault="00AE05C5" w:rsidP="00630B2B">
            <w:pPr>
              <w:spacing w:after="0" w:line="240" w:lineRule="auto"/>
              <w:rPr>
                <w:rFonts w:ascii="Times New Roman" w:hAnsi="Times New Roman"/>
              </w:rPr>
            </w:pPr>
            <w:r w:rsidRPr="00C97C9F">
              <w:rPr>
                <w:rFonts w:ascii="Times New Roman" w:hAnsi="Times New Roman"/>
              </w:rPr>
              <w:t>Количество наложенных административных наказаний</w:t>
            </w:r>
          </w:p>
        </w:tc>
        <w:tc>
          <w:tcPr>
            <w:tcW w:w="1553"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969" w:type="dxa"/>
            <w:tcBorders>
              <w:top w:val="single" w:sz="4" w:space="0" w:color="auto"/>
              <w:left w:val="single" w:sz="4" w:space="0" w:color="auto"/>
              <w:bottom w:val="single" w:sz="4" w:space="0" w:color="auto"/>
              <w:right w:val="single" w:sz="4" w:space="0" w:color="auto"/>
            </w:tcBorders>
            <w:vAlign w:val="center"/>
          </w:tcPr>
          <w:p w:rsidR="00AE05C5" w:rsidRPr="00C97C9F" w:rsidRDefault="00AE05C5" w:rsidP="00AE05C5">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r>
    </w:tbl>
    <w:p w:rsidR="00630B2B" w:rsidRPr="00C97C9F" w:rsidRDefault="00630B2B" w:rsidP="00630B2B">
      <w:pPr>
        <w:spacing w:after="0" w:line="240" w:lineRule="auto"/>
        <w:jc w:val="both"/>
        <w:rPr>
          <w:rFonts w:ascii="Times New Roman" w:hAnsi="Times New Roman"/>
          <w:sz w:val="20"/>
          <w:szCs w:val="20"/>
        </w:rPr>
      </w:pPr>
    </w:p>
    <w:p w:rsidR="00536C66" w:rsidRPr="00C97C9F" w:rsidRDefault="00536C66" w:rsidP="00536C66">
      <w:pPr>
        <w:spacing w:after="0" w:line="240" w:lineRule="auto"/>
        <w:ind w:firstLine="425"/>
        <w:jc w:val="both"/>
        <w:rPr>
          <w:rFonts w:ascii="Times New Roman" w:hAnsi="Times New Roman"/>
          <w:sz w:val="28"/>
          <w:szCs w:val="28"/>
        </w:rPr>
      </w:pPr>
      <w:r w:rsidRPr="00C97C9F">
        <w:rPr>
          <w:rFonts w:ascii="Times New Roman" w:hAnsi="Times New Roman"/>
          <w:sz w:val="28"/>
          <w:szCs w:val="28"/>
        </w:rPr>
        <w:lastRenderedPageBreak/>
        <w:t>В  соответствии с изменениями Федерального закона от 21.07.1997 № 116-ФЗ «О промышленной безопасности опасных производственных объектов», внесенными Федеральным законом</w:t>
      </w:r>
      <w:r w:rsidRPr="00C97C9F">
        <w:rPr>
          <w:rFonts w:ascii="Times New Roman" w:hAnsi="Times New Roman"/>
          <w:color w:val="000001"/>
          <w:sz w:val="28"/>
          <w:szCs w:val="28"/>
        </w:rPr>
        <w:t xml:space="preserve"> от 04.03.2013 №22-ФЗ  при перерегистрации опасных производственных объектов  в государственном реестре объекты «участки транспортирования опасных веществ» вошли в состав других ОПО.</w:t>
      </w:r>
    </w:p>
    <w:p w:rsidR="00536C66" w:rsidRPr="00C97C9F" w:rsidRDefault="00536C66" w:rsidP="000F0E32">
      <w:pPr>
        <w:spacing w:after="0" w:line="240" w:lineRule="auto"/>
        <w:jc w:val="center"/>
        <w:rPr>
          <w:rFonts w:ascii="Times New Roman" w:hAnsi="Times New Roman"/>
          <w:sz w:val="26"/>
          <w:szCs w:val="26"/>
        </w:rPr>
      </w:pPr>
    </w:p>
    <w:p w:rsidR="000F0E32" w:rsidRPr="00C97C9F" w:rsidRDefault="000F0E32" w:rsidP="000F0E32">
      <w:pPr>
        <w:spacing w:after="0" w:line="240" w:lineRule="auto"/>
        <w:jc w:val="center"/>
        <w:rPr>
          <w:rFonts w:ascii="Times New Roman" w:hAnsi="Times New Roman"/>
          <w:i/>
          <w:sz w:val="26"/>
          <w:szCs w:val="26"/>
        </w:rPr>
      </w:pPr>
      <w:r w:rsidRPr="00C97C9F">
        <w:rPr>
          <w:rFonts w:ascii="Times New Roman" w:hAnsi="Times New Roman"/>
          <w:i/>
          <w:sz w:val="26"/>
          <w:szCs w:val="26"/>
        </w:rPr>
        <w:t>Самарская область</w:t>
      </w:r>
    </w:p>
    <w:p w:rsidR="000F0E32" w:rsidRPr="00C97C9F" w:rsidRDefault="000F0E32" w:rsidP="000F0E32">
      <w:pPr>
        <w:spacing w:after="0" w:line="240" w:lineRule="auto"/>
        <w:ind w:firstLine="708"/>
        <w:jc w:val="both"/>
        <w:rPr>
          <w:rFonts w:ascii="Times New Roman" w:hAnsi="Times New Roman"/>
          <w:sz w:val="28"/>
          <w:szCs w:val="28"/>
        </w:rPr>
      </w:pPr>
      <w:r w:rsidRPr="00C97C9F">
        <w:rPr>
          <w:rFonts w:ascii="Times New Roman" w:hAnsi="Times New Roman"/>
          <w:sz w:val="28"/>
          <w:szCs w:val="28"/>
        </w:rPr>
        <w:t>Анализ основных показателей надзорной деятельности за 6 месяцев 201</w:t>
      </w:r>
      <w:r w:rsidR="00106211" w:rsidRPr="00C97C9F">
        <w:rPr>
          <w:rFonts w:ascii="Times New Roman" w:hAnsi="Times New Roman"/>
          <w:sz w:val="28"/>
          <w:szCs w:val="28"/>
        </w:rPr>
        <w:t>6</w:t>
      </w:r>
      <w:r w:rsidRPr="00C97C9F">
        <w:rPr>
          <w:rFonts w:ascii="Times New Roman" w:hAnsi="Times New Roman"/>
          <w:sz w:val="28"/>
          <w:szCs w:val="28"/>
        </w:rPr>
        <w:t xml:space="preserve"> в сравнении с аналогичным периодом 201</w:t>
      </w:r>
      <w:r w:rsidR="00106211" w:rsidRPr="00C97C9F">
        <w:rPr>
          <w:rFonts w:ascii="Times New Roman" w:hAnsi="Times New Roman"/>
          <w:sz w:val="28"/>
          <w:szCs w:val="28"/>
        </w:rPr>
        <w:t>5</w:t>
      </w:r>
      <w:r w:rsidRPr="00C97C9F">
        <w:rPr>
          <w:rFonts w:ascii="Times New Roman" w:hAnsi="Times New Roman"/>
          <w:sz w:val="28"/>
          <w:szCs w:val="28"/>
        </w:rPr>
        <w:t xml:space="preserve"> года приведён в таблице:</w:t>
      </w:r>
    </w:p>
    <w:p w:rsidR="000F0E32" w:rsidRPr="00C97C9F" w:rsidRDefault="000F0E32" w:rsidP="000F0E32">
      <w:pPr>
        <w:spacing w:after="0" w:line="240" w:lineRule="auto"/>
        <w:jc w:val="both"/>
        <w:rPr>
          <w:rFonts w:ascii="Times New Roman" w:hAnsi="Times New Roman"/>
          <w:sz w:val="26"/>
          <w:szCs w:val="26"/>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691"/>
        <w:gridCol w:w="1553"/>
        <w:gridCol w:w="1607"/>
        <w:gridCol w:w="969"/>
      </w:tblGrid>
      <w:tr w:rsidR="000F0E32" w:rsidRPr="00C97C9F" w:rsidTr="000F0E32">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0F0E32" w:rsidRPr="00C97C9F" w:rsidRDefault="000F0E32" w:rsidP="000F0E32">
            <w:pPr>
              <w:spacing w:after="0"/>
              <w:jc w:val="center"/>
              <w:rPr>
                <w:rFonts w:ascii="Times New Roman" w:hAnsi="Times New Roman"/>
              </w:rPr>
            </w:pPr>
            <w:r w:rsidRPr="00C97C9F">
              <w:rPr>
                <w:rFonts w:ascii="Times New Roman" w:hAnsi="Times New Roman"/>
              </w:rPr>
              <w:t>№ п/п</w:t>
            </w:r>
          </w:p>
        </w:tc>
        <w:tc>
          <w:tcPr>
            <w:tcW w:w="4691" w:type="dxa"/>
            <w:tcBorders>
              <w:top w:val="single" w:sz="4" w:space="0" w:color="auto"/>
              <w:left w:val="single" w:sz="4" w:space="0" w:color="auto"/>
              <w:bottom w:val="single" w:sz="4" w:space="0" w:color="auto"/>
              <w:right w:val="single" w:sz="4" w:space="0" w:color="auto"/>
            </w:tcBorders>
            <w:hideMark/>
          </w:tcPr>
          <w:p w:rsidR="000F0E32" w:rsidRPr="00C97C9F" w:rsidRDefault="000F0E32" w:rsidP="000F0E32">
            <w:pPr>
              <w:spacing w:after="0" w:line="240" w:lineRule="auto"/>
              <w:jc w:val="center"/>
              <w:rPr>
                <w:rFonts w:ascii="Times New Roman" w:hAnsi="Times New Roman"/>
              </w:rPr>
            </w:pPr>
            <w:r w:rsidRPr="00C97C9F">
              <w:rPr>
                <w:rFonts w:ascii="Times New Roman" w:hAnsi="Times New Roman"/>
              </w:rPr>
              <w:t xml:space="preserve">Основные показатели надзорной </w:t>
            </w:r>
          </w:p>
          <w:p w:rsidR="000F0E32" w:rsidRPr="00C97C9F" w:rsidRDefault="000F0E32" w:rsidP="000F0E32">
            <w:pPr>
              <w:spacing w:after="0" w:line="240" w:lineRule="auto"/>
              <w:jc w:val="center"/>
              <w:rPr>
                <w:rFonts w:ascii="Times New Roman" w:hAnsi="Times New Roman"/>
              </w:rPr>
            </w:pPr>
            <w:r w:rsidRPr="00C97C9F">
              <w:rPr>
                <w:rFonts w:ascii="Times New Roman" w:hAnsi="Times New Roman"/>
              </w:rPr>
              <w:t>деятельности</w:t>
            </w:r>
          </w:p>
        </w:tc>
        <w:tc>
          <w:tcPr>
            <w:tcW w:w="1553" w:type="dxa"/>
            <w:tcBorders>
              <w:top w:val="single" w:sz="4" w:space="0" w:color="auto"/>
              <w:left w:val="single" w:sz="4" w:space="0" w:color="auto"/>
              <w:bottom w:val="single" w:sz="4" w:space="0" w:color="auto"/>
              <w:right w:val="single" w:sz="4" w:space="0" w:color="auto"/>
            </w:tcBorders>
            <w:hideMark/>
          </w:tcPr>
          <w:p w:rsidR="000F0E32" w:rsidRPr="00C97C9F" w:rsidRDefault="000F0E32" w:rsidP="00106211">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w:t>
            </w:r>
            <w:r w:rsidR="00106211" w:rsidRPr="00C97C9F">
              <w:rPr>
                <w:rFonts w:ascii="Times New Roman" w:hAnsi="Times New Roman"/>
                <w:sz w:val="24"/>
                <w:szCs w:val="24"/>
              </w:rPr>
              <w:t>5</w:t>
            </w:r>
            <w:r w:rsidRPr="00C97C9F">
              <w:rPr>
                <w:rFonts w:ascii="Times New Roman" w:hAnsi="Times New Roman"/>
                <w:sz w:val="24"/>
                <w:szCs w:val="24"/>
              </w:rPr>
              <w:t>г.</w:t>
            </w:r>
          </w:p>
        </w:tc>
        <w:tc>
          <w:tcPr>
            <w:tcW w:w="1607" w:type="dxa"/>
            <w:tcBorders>
              <w:top w:val="single" w:sz="4" w:space="0" w:color="auto"/>
              <w:left w:val="single" w:sz="4" w:space="0" w:color="auto"/>
              <w:bottom w:val="single" w:sz="4" w:space="0" w:color="auto"/>
              <w:right w:val="single" w:sz="4" w:space="0" w:color="auto"/>
            </w:tcBorders>
            <w:hideMark/>
          </w:tcPr>
          <w:p w:rsidR="000F0E32" w:rsidRPr="00C97C9F" w:rsidRDefault="000F0E32" w:rsidP="00106211">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w:t>
            </w:r>
            <w:r w:rsidR="00106211" w:rsidRPr="00C97C9F">
              <w:rPr>
                <w:rFonts w:ascii="Times New Roman" w:hAnsi="Times New Roman"/>
                <w:sz w:val="24"/>
                <w:szCs w:val="24"/>
              </w:rPr>
              <w:t>6</w:t>
            </w:r>
            <w:r w:rsidRPr="00C97C9F">
              <w:rPr>
                <w:rFonts w:ascii="Times New Roman" w:hAnsi="Times New Roman"/>
                <w:sz w:val="24"/>
                <w:szCs w:val="24"/>
              </w:rPr>
              <w:t>г.</w:t>
            </w:r>
          </w:p>
        </w:tc>
        <w:tc>
          <w:tcPr>
            <w:tcW w:w="969" w:type="dxa"/>
            <w:tcBorders>
              <w:top w:val="single" w:sz="4" w:space="0" w:color="auto"/>
              <w:left w:val="single" w:sz="4" w:space="0" w:color="auto"/>
              <w:bottom w:val="single" w:sz="4" w:space="0" w:color="auto"/>
              <w:right w:val="single" w:sz="4" w:space="0" w:color="auto"/>
            </w:tcBorders>
            <w:hideMark/>
          </w:tcPr>
          <w:p w:rsidR="000F0E32" w:rsidRPr="00C97C9F" w:rsidRDefault="000F0E32" w:rsidP="000F0E32">
            <w:pPr>
              <w:spacing w:after="0" w:line="240" w:lineRule="auto"/>
              <w:jc w:val="center"/>
              <w:rPr>
                <w:rFonts w:ascii="Times New Roman" w:hAnsi="Times New Roman"/>
              </w:rPr>
            </w:pPr>
            <w:r w:rsidRPr="00C97C9F">
              <w:rPr>
                <w:rFonts w:ascii="Times New Roman" w:hAnsi="Times New Roman"/>
              </w:rPr>
              <w:t>+/-</w:t>
            </w:r>
          </w:p>
        </w:tc>
      </w:tr>
      <w:tr w:rsidR="00FA61EB" w:rsidRPr="00C97C9F" w:rsidTr="00914FEB">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jc w:val="both"/>
              <w:rPr>
                <w:rFonts w:ascii="Times New Roman" w:hAnsi="Times New Roman"/>
              </w:rPr>
            </w:pPr>
            <w:r w:rsidRPr="00C97C9F">
              <w:rPr>
                <w:rFonts w:ascii="Times New Roman" w:hAnsi="Times New Roman"/>
              </w:rPr>
              <w:t>1.</w:t>
            </w:r>
          </w:p>
        </w:tc>
        <w:tc>
          <w:tcPr>
            <w:tcW w:w="4691"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line="240" w:lineRule="auto"/>
              <w:rPr>
                <w:rFonts w:ascii="Times New Roman" w:hAnsi="Times New Roman"/>
              </w:rPr>
            </w:pPr>
            <w:r w:rsidRPr="00C97C9F">
              <w:rPr>
                <w:rFonts w:ascii="Times New Roman" w:hAnsi="Times New Roman"/>
              </w:rPr>
              <w:t>Число поднадзорных предприятий (юридических лиц)</w:t>
            </w:r>
          </w:p>
        </w:tc>
        <w:tc>
          <w:tcPr>
            <w:tcW w:w="1553"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12</w:t>
            </w:r>
          </w:p>
        </w:tc>
        <w:tc>
          <w:tcPr>
            <w:tcW w:w="1607"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r>
      <w:tr w:rsidR="00FA61EB" w:rsidRPr="00C97C9F" w:rsidTr="00914FEB">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jc w:val="both"/>
              <w:rPr>
                <w:rFonts w:ascii="Times New Roman" w:hAnsi="Times New Roman"/>
              </w:rPr>
            </w:pPr>
            <w:r w:rsidRPr="00C97C9F">
              <w:rPr>
                <w:rFonts w:ascii="Times New Roman" w:hAnsi="Times New Roman"/>
              </w:rPr>
              <w:t>2.</w:t>
            </w:r>
          </w:p>
        </w:tc>
        <w:tc>
          <w:tcPr>
            <w:tcW w:w="4691"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line="240" w:lineRule="auto"/>
              <w:jc w:val="both"/>
              <w:rPr>
                <w:rFonts w:ascii="Times New Roman" w:hAnsi="Times New Roman"/>
              </w:rPr>
            </w:pPr>
            <w:r w:rsidRPr="00C97C9F">
              <w:rPr>
                <w:rFonts w:ascii="Times New Roman" w:hAnsi="Times New Roman"/>
              </w:rPr>
              <w:t>Количество инспекторов</w:t>
            </w:r>
          </w:p>
        </w:tc>
        <w:tc>
          <w:tcPr>
            <w:tcW w:w="1553"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c>
          <w:tcPr>
            <w:tcW w:w="1607"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A80A58"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A80A58"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r>
      <w:tr w:rsidR="00FA61EB" w:rsidRPr="00C97C9F" w:rsidTr="00914FEB">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jc w:val="both"/>
              <w:rPr>
                <w:rFonts w:ascii="Times New Roman" w:hAnsi="Times New Roman"/>
              </w:rPr>
            </w:pPr>
            <w:r w:rsidRPr="00C97C9F">
              <w:rPr>
                <w:rFonts w:ascii="Times New Roman" w:hAnsi="Times New Roman"/>
              </w:rPr>
              <w:t>3.</w:t>
            </w:r>
          </w:p>
        </w:tc>
        <w:tc>
          <w:tcPr>
            <w:tcW w:w="4691"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line="240" w:lineRule="auto"/>
              <w:jc w:val="both"/>
              <w:rPr>
                <w:rFonts w:ascii="Times New Roman" w:hAnsi="Times New Roman"/>
              </w:rPr>
            </w:pPr>
            <w:r w:rsidRPr="00C97C9F">
              <w:rPr>
                <w:rFonts w:ascii="Times New Roman" w:hAnsi="Times New Roman"/>
              </w:rPr>
              <w:t>Количество проверок, всего, в том числе:</w:t>
            </w:r>
          </w:p>
        </w:tc>
        <w:tc>
          <w:tcPr>
            <w:tcW w:w="1553"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c>
          <w:tcPr>
            <w:tcW w:w="1607"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2</w:t>
            </w:r>
          </w:p>
        </w:tc>
        <w:tc>
          <w:tcPr>
            <w:tcW w:w="969"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r>
      <w:tr w:rsidR="00FA61EB" w:rsidRPr="00C97C9F" w:rsidTr="00914FEB">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jc w:val="both"/>
              <w:rPr>
                <w:rFonts w:ascii="Times New Roman" w:hAnsi="Times New Roman"/>
              </w:rPr>
            </w:pPr>
            <w:r w:rsidRPr="00C97C9F">
              <w:rPr>
                <w:rFonts w:ascii="Times New Roman" w:hAnsi="Times New Roman"/>
              </w:rPr>
              <w:t>3.1.</w:t>
            </w:r>
          </w:p>
        </w:tc>
        <w:tc>
          <w:tcPr>
            <w:tcW w:w="4691"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line="240" w:lineRule="auto"/>
              <w:jc w:val="both"/>
              <w:rPr>
                <w:rFonts w:ascii="Times New Roman" w:hAnsi="Times New Roman"/>
              </w:rPr>
            </w:pPr>
            <w:r w:rsidRPr="00C97C9F">
              <w:rPr>
                <w:rFonts w:ascii="Times New Roman" w:hAnsi="Times New Roman"/>
              </w:rPr>
              <w:t>плановые проверки</w:t>
            </w:r>
          </w:p>
        </w:tc>
        <w:tc>
          <w:tcPr>
            <w:tcW w:w="1553"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2</w:t>
            </w:r>
          </w:p>
        </w:tc>
        <w:tc>
          <w:tcPr>
            <w:tcW w:w="969"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+2</w:t>
            </w:r>
          </w:p>
        </w:tc>
      </w:tr>
      <w:tr w:rsidR="00FA61EB" w:rsidRPr="00C97C9F" w:rsidTr="00914FEB">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jc w:val="both"/>
              <w:rPr>
                <w:rFonts w:ascii="Times New Roman" w:hAnsi="Times New Roman"/>
              </w:rPr>
            </w:pPr>
            <w:r w:rsidRPr="00C97C9F">
              <w:rPr>
                <w:rFonts w:ascii="Times New Roman" w:hAnsi="Times New Roman"/>
              </w:rPr>
              <w:t>3.2.</w:t>
            </w:r>
          </w:p>
        </w:tc>
        <w:tc>
          <w:tcPr>
            <w:tcW w:w="4691"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line="240" w:lineRule="auto"/>
              <w:jc w:val="both"/>
              <w:rPr>
                <w:rFonts w:ascii="Times New Roman" w:hAnsi="Times New Roman"/>
              </w:rPr>
            </w:pPr>
            <w:r w:rsidRPr="00C97C9F">
              <w:rPr>
                <w:rFonts w:ascii="Times New Roman" w:hAnsi="Times New Roman"/>
              </w:rPr>
              <w:t>внеплановые проверки</w:t>
            </w:r>
          </w:p>
        </w:tc>
        <w:tc>
          <w:tcPr>
            <w:tcW w:w="1553"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c>
          <w:tcPr>
            <w:tcW w:w="1607"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-1</w:t>
            </w:r>
          </w:p>
        </w:tc>
      </w:tr>
      <w:tr w:rsidR="00FA61EB" w:rsidRPr="00C97C9F" w:rsidTr="00914FEB">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jc w:val="both"/>
              <w:rPr>
                <w:rFonts w:ascii="Times New Roman" w:hAnsi="Times New Roman"/>
              </w:rPr>
            </w:pPr>
            <w:r w:rsidRPr="00C97C9F">
              <w:rPr>
                <w:rFonts w:ascii="Times New Roman" w:hAnsi="Times New Roman"/>
              </w:rPr>
              <w:t>4.</w:t>
            </w:r>
          </w:p>
        </w:tc>
        <w:tc>
          <w:tcPr>
            <w:tcW w:w="4691"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line="240" w:lineRule="auto"/>
              <w:jc w:val="both"/>
              <w:rPr>
                <w:rFonts w:ascii="Times New Roman" w:hAnsi="Times New Roman"/>
              </w:rPr>
            </w:pPr>
            <w:r w:rsidRPr="00C97C9F">
              <w:rPr>
                <w:rFonts w:ascii="Times New Roman" w:hAnsi="Times New Roman"/>
              </w:rPr>
              <w:t>Количество выявленных нарушений</w:t>
            </w:r>
          </w:p>
        </w:tc>
        <w:tc>
          <w:tcPr>
            <w:tcW w:w="1553"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r>
      <w:tr w:rsidR="00FA61EB" w:rsidRPr="00C97C9F" w:rsidTr="00914FEB">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jc w:val="both"/>
              <w:rPr>
                <w:rFonts w:ascii="Times New Roman" w:hAnsi="Times New Roman"/>
              </w:rPr>
            </w:pPr>
            <w:r w:rsidRPr="00C97C9F">
              <w:rPr>
                <w:rFonts w:ascii="Times New Roman" w:hAnsi="Times New Roman"/>
              </w:rPr>
              <w:t>5.</w:t>
            </w:r>
          </w:p>
        </w:tc>
        <w:tc>
          <w:tcPr>
            <w:tcW w:w="4691"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line="240" w:lineRule="auto"/>
              <w:rPr>
                <w:rFonts w:ascii="Times New Roman" w:hAnsi="Times New Roman"/>
              </w:rPr>
            </w:pPr>
            <w:r w:rsidRPr="00C97C9F">
              <w:rPr>
                <w:rFonts w:ascii="Times New Roman" w:hAnsi="Times New Roman"/>
              </w:rPr>
              <w:t>Число дел, направленных в суд на приостановку деятельности</w:t>
            </w:r>
          </w:p>
        </w:tc>
        <w:tc>
          <w:tcPr>
            <w:tcW w:w="1553"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969" w:type="dxa"/>
            <w:tcBorders>
              <w:top w:val="single" w:sz="4" w:space="0" w:color="auto"/>
              <w:left w:val="single" w:sz="4" w:space="0" w:color="auto"/>
              <w:bottom w:val="single" w:sz="4" w:space="0" w:color="auto"/>
              <w:right w:val="single" w:sz="4" w:space="0" w:color="auto"/>
            </w:tcBorders>
            <w:vAlign w:val="center"/>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r>
      <w:tr w:rsidR="00FA61EB" w:rsidRPr="00C97C9F" w:rsidTr="00914FEB">
        <w:trPr>
          <w:trHeight w:val="360"/>
          <w:jc w:val="center"/>
        </w:trPr>
        <w:tc>
          <w:tcPr>
            <w:tcW w:w="720"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jc w:val="both"/>
              <w:rPr>
                <w:rFonts w:ascii="Times New Roman" w:hAnsi="Times New Roman"/>
              </w:rPr>
            </w:pPr>
            <w:r w:rsidRPr="00C97C9F">
              <w:rPr>
                <w:rFonts w:ascii="Times New Roman" w:hAnsi="Times New Roman"/>
              </w:rPr>
              <w:t>6.</w:t>
            </w:r>
          </w:p>
        </w:tc>
        <w:tc>
          <w:tcPr>
            <w:tcW w:w="4691" w:type="dxa"/>
            <w:tcBorders>
              <w:top w:val="single" w:sz="4" w:space="0" w:color="auto"/>
              <w:left w:val="single" w:sz="4" w:space="0" w:color="auto"/>
              <w:bottom w:val="single" w:sz="4" w:space="0" w:color="auto"/>
              <w:right w:val="single" w:sz="4" w:space="0" w:color="auto"/>
            </w:tcBorders>
            <w:hideMark/>
          </w:tcPr>
          <w:p w:rsidR="00FA61EB" w:rsidRPr="00C97C9F" w:rsidRDefault="00FA61EB" w:rsidP="000F0E32">
            <w:pPr>
              <w:spacing w:after="0" w:line="240" w:lineRule="auto"/>
              <w:rPr>
                <w:rFonts w:ascii="Times New Roman" w:hAnsi="Times New Roman"/>
              </w:rPr>
            </w:pPr>
            <w:r w:rsidRPr="00C97C9F">
              <w:rPr>
                <w:rFonts w:ascii="Times New Roman" w:hAnsi="Times New Roman"/>
              </w:rPr>
              <w:t>Количество наложенных административных наказаний</w:t>
            </w:r>
          </w:p>
        </w:tc>
        <w:tc>
          <w:tcPr>
            <w:tcW w:w="1553"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FA61EB" w:rsidRPr="00C97C9F" w:rsidRDefault="00FA61EB" w:rsidP="00FA61EB">
            <w:pPr>
              <w:spacing w:after="0" w:line="240" w:lineRule="auto"/>
              <w:ind w:left="-425" w:firstLine="425"/>
              <w:jc w:val="center"/>
              <w:rPr>
                <w:rFonts w:ascii="Times New Roman" w:hAnsi="Times New Roman"/>
                <w:sz w:val="24"/>
                <w:szCs w:val="24"/>
              </w:rPr>
            </w:pPr>
            <w:r w:rsidRPr="00C97C9F">
              <w:rPr>
                <w:rFonts w:ascii="Times New Roman" w:hAnsi="Times New Roman"/>
                <w:sz w:val="24"/>
                <w:szCs w:val="24"/>
              </w:rPr>
              <w:t>-</w:t>
            </w:r>
          </w:p>
        </w:tc>
      </w:tr>
    </w:tbl>
    <w:p w:rsidR="007816A2" w:rsidRPr="00C97C9F" w:rsidRDefault="007816A2" w:rsidP="000F0E32">
      <w:pPr>
        <w:spacing w:after="0" w:line="240" w:lineRule="auto"/>
        <w:ind w:firstLine="709"/>
        <w:jc w:val="both"/>
        <w:rPr>
          <w:rFonts w:ascii="Times New Roman" w:hAnsi="Times New Roman"/>
          <w:sz w:val="28"/>
          <w:szCs w:val="28"/>
        </w:rPr>
      </w:pPr>
    </w:p>
    <w:p w:rsidR="00FA61EB" w:rsidRPr="00C97C9F" w:rsidRDefault="00FA61EB" w:rsidP="00FA61EB">
      <w:pPr>
        <w:spacing w:after="0" w:line="240" w:lineRule="auto"/>
        <w:ind w:firstLine="561"/>
        <w:jc w:val="both"/>
        <w:rPr>
          <w:rFonts w:ascii="Times New Roman" w:hAnsi="Times New Roman"/>
          <w:sz w:val="28"/>
          <w:szCs w:val="28"/>
        </w:rPr>
      </w:pPr>
      <w:r w:rsidRPr="00C97C9F">
        <w:rPr>
          <w:rFonts w:ascii="Times New Roman" w:hAnsi="Times New Roman"/>
          <w:sz w:val="28"/>
          <w:szCs w:val="28"/>
        </w:rPr>
        <w:t>Из  приведенных таблиц следует:</w:t>
      </w:r>
    </w:p>
    <w:p w:rsidR="00FA61EB" w:rsidRPr="00C97C9F" w:rsidRDefault="00FA61EB" w:rsidP="00FA61EB">
      <w:pPr>
        <w:spacing w:after="0" w:line="240" w:lineRule="auto"/>
        <w:ind w:firstLine="561"/>
        <w:jc w:val="both"/>
        <w:rPr>
          <w:rFonts w:ascii="Times New Roman" w:hAnsi="Times New Roman"/>
          <w:sz w:val="28"/>
          <w:szCs w:val="28"/>
        </w:rPr>
      </w:pPr>
      <w:r w:rsidRPr="00C97C9F">
        <w:rPr>
          <w:rFonts w:ascii="Times New Roman" w:hAnsi="Times New Roman"/>
          <w:sz w:val="28"/>
          <w:szCs w:val="28"/>
        </w:rPr>
        <w:t>- За 6 месяцев 2016 года  в сравнении с аналогичным периодом  2015 года,  общее количество проверок увеличилось.</w:t>
      </w:r>
    </w:p>
    <w:p w:rsidR="00FD71DC" w:rsidRPr="00C97C9F" w:rsidRDefault="00FD71DC" w:rsidP="007816A2">
      <w:pPr>
        <w:spacing w:after="0" w:line="240" w:lineRule="auto"/>
        <w:jc w:val="center"/>
        <w:rPr>
          <w:rFonts w:ascii="Times New Roman" w:hAnsi="Times New Roman"/>
          <w:i/>
          <w:sz w:val="28"/>
          <w:szCs w:val="28"/>
        </w:rPr>
      </w:pPr>
    </w:p>
    <w:p w:rsidR="000F0E32" w:rsidRPr="00C97C9F" w:rsidRDefault="000F0E32" w:rsidP="007816A2">
      <w:pPr>
        <w:spacing w:after="0" w:line="240" w:lineRule="auto"/>
        <w:jc w:val="center"/>
        <w:rPr>
          <w:rFonts w:ascii="Times New Roman" w:hAnsi="Times New Roman"/>
          <w:i/>
          <w:sz w:val="28"/>
          <w:szCs w:val="28"/>
        </w:rPr>
      </w:pPr>
      <w:r w:rsidRPr="00C97C9F">
        <w:rPr>
          <w:rFonts w:ascii="Times New Roman" w:hAnsi="Times New Roman"/>
          <w:i/>
          <w:sz w:val="28"/>
          <w:szCs w:val="28"/>
        </w:rPr>
        <w:t>Ульяновская область</w:t>
      </w:r>
    </w:p>
    <w:p w:rsidR="00FD71DC" w:rsidRPr="00C97C9F" w:rsidRDefault="00FD71DC" w:rsidP="00FD71DC">
      <w:pPr>
        <w:pStyle w:val="3"/>
        <w:spacing w:before="0" w:after="0"/>
        <w:ind w:firstLine="709"/>
        <w:jc w:val="both"/>
        <w:rPr>
          <w:rFonts w:ascii="Times New Roman" w:hAnsi="Times New Roman"/>
          <w:b w:val="0"/>
          <w:sz w:val="28"/>
          <w:szCs w:val="28"/>
        </w:rPr>
      </w:pPr>
      <w:r w:rsidRPr="00C97C9F">
        <w:rPr>
          <w:rFonts w:ascii="Times New Roman" w:hAnsi="Times New Roman"/>
          <w:b w:val="0"/>
          <w:sz w:val="28"/>
          <w:szCs w:val="28"/>
        </w:rPr>
        <w:t>В  соответствии с изменениями Федерального закона от 21.07.1997 № 116-ФЗ «О промышленной безопасности опасных производственных объектов», внесенными Федеральным законом</w:t>
      </w:r>
      <w:r w:rsidRPr="00C97C9F">
        <w:rPr>
          <w:rFonts w:ascii="Times New Roman" w:hAnsi="Times New Roman"/>
          <w:b w:val="0"/>
          <w:color w:val="000001"/>
          <w:sz w:val="28"/>
          <w:szCs w:val="28"/>
        </w:rPr>
        <w:t xml:space="preserve"> от 04.03.2013 №22-ФЗ  при перерегистрации опасных производственных объектов  в государственном реестре объекты «участки транспортирования опасных веществ» вошли в состав других ОПО.</w:t>
      </w:r>
    </w:p>
    <w:p w:rsidR="000F0E32" w:rsidRPr="00C97C9F" w:rsidRDefault="000F0E32" w:rsidP="007816A2">
      <w:pPr>
        <w:spacing w:after="0" w:line="240" w:lineRule="auto"/>
        <w:ind w:firstLine="708"/>
        <w:jc w:val="both"/>
        <w:rPr>
          <w:rFonts w:ascii="Times New Roman" w:hAnsi="Times New Roman"/>
          <w:sz w:val="28"/>
          <w:szCs w:val="28"/>
        </w:rPr>
      </w:pPr>
    </w:p>
    <w:p w:rsidR="00684244" w:rsidRPr="00C97C9F" w:rsidRDefault="009A7D79" w:rsidP="008923D2">
      <w:pPr>
        <w:pStyle w:val="ac"/>
        <w:spacing w:after="0"/>
        <w:jc w:val="center"/>
        <w:rPr>
          <w:b/>
          <w:sz w:val="28"/>
          <w:szCs w:val="28"/>
        </w:rPr>
      </w:pPr>
      <w:r w:rsidRPr="00C97C9F">
        <w:rPr>
          <w:b/>
          <w:sz w:val="28"/>
          <w:szCs w:val="28"/>
        </w:rPr>
        <w:t>1.11.</w:t>
      </w:r>
      <w:r w:rsidR="000B3C70" w:rsidRPr="00C97C9F">
        <w:rPr>
          <w:b/>
          <w:sz w:val="28"/>
          <w:szCs w:val="28"/>
        </w:rPr>
        <w:t xml:space="preserve"> </w:t>
      </w:r>
      <w:r w:rsidR="00CD40F7" w:rsidRPr="00C97C9F">
        <w:rPr>
          <w:b/>
          <w:sz w:val="28"/>
          <w:szCs w:val="28"/>
        </w:rPr>
        <w:t>Взрыво</w:t>
      </w:r>
      <w:r w:rsidR="00A02F29" w:rsidRPr="00C97C9F">
        <w:rPr>
          <w:b/>
          <w:sz w:val="28"/>
          <w:szCs w:val="28"/>
        </w:rPr>
        <w:t>пожаро</w:t>
      </w:r>
      <w:r w:rsidR="00CD40F7" w:rsidRPr="00C97C9F">
        <w:rPr>
          <w:b/>
          <w:sz w:val="28"/>
          <w:szCs w:val="28"/>
        </w:rPr>
        <w:t>опасные</w:t>
      </w:r>
      <w:r w:rsidR="008923D2" w:rsidRPr="00C97C9F">
        <w:rPr>
          <w:b/>
          <w:sz w:val="28"/>
          <w:szCs w:val="28"/>
        </w:rPr>
        <w:t xml:space="preserve"> объекты хранения и переработки</w:t>
      </w:r>
      <w:r w:rsidR="008923D2" w:rsidRPr="00C97C9F">
        <w:rPr>
          <w:b/>
          <w:sz w:val="28"/>
          <w:szCs w:val="28"/>
        </w:rPr>
        <w:br/>
      </w:r>
      <w:r w:rsidR="00A02F29" w:rsidRPr="00C97C9F">
        <w:rPr>
          <w:b/>
          <w:sz w:val="28"/>
          <w:szCs w:val="28"/>
        </w:rPr>
        <w:t>растительного сырья</w:t>
      </w:r>
    </w:p>
    <w:p w:rsidR="000B3C70" w:rsidRPr="00C97C9F" w:rsidRDefault="000B3C70" w:rsidP="008923D2">
      <w:pPr>
        <w:pStyle w:val="ac"/>
        <w:spacing w:after="0"/>
        <w:jc w:val="center"/>
        <w:rPr>
          <w:b/>
          <w:sz w:val="28"/>
          <w:szCs w:val="28"/>
        </w:rPr>
      </w:pPr>
    </w:p>
    <w:p w:rsidR="005846B5" w:rsidRPr="00C97C9F" w:rsidRDefault="005846B5" w:rsidP="008C5BFB">
      <w:pPr>
        <w:tabs>
          <w:tab w:val="num" w:pos="0"/>
        </w:tabs>
        <w:spacing w:after="120" w:line="240" w:lineRule="auto"/>
        <w:jc w:val="both"/>
        <w:rPr>
          <w:rFonts w:ascii="Times New Roman" w:hAnsi="Times New Roman"/>
          <w:sz w:val="28"/>
          <w:szCs w:val="28"/>
        </w:rPr>
      </w:pPr>
      <w:r w:rsidRPr="00C97C9F">
        <w:rPr>
          <w:rFonts w:ascii="Times New Roman" w:hAnsi="Times New Roman"/>
          <w:i/>
          <w:sz w:val="28"/>
          <w:szCs w:val="28"/>
        </w:rPr>
        <w:t>1. Характеристика поднадзорных организаций и объектов</w:t>
      </w:r>
      <w:r w:rsidRPr="00C97C9F">
        <w:rPr>
          <w:rFonts w:ascii="Times New Roman" w:hAnsi="Times New Roman"/>
          <w:sz w:val="28"/>
          <w:szCs w:val="28"/>
        </w:rPr>
        <w:t xml:space="preserve">. </w:t>
      </w:r>
    </w:p>
    <w:p w:rsidR="00006500" w:rsidRPr="00C97C9F" w:rsidRDefault="00006500" w:rsidP="00006500">
      <w:pPr>
        <w:pStyle w:val="210"/>
        <w:overflowPunct/>
        <w:autoSpaceDE/>
        <w:autoSpaceDN/>
        <w:adjustRightInd/>
        <w:ind w:firstLine="539"/>
        <w:jc w:val="both"/>
        <w:textAlignment w:val="auto"/>
        <w:rPr>
          <w:sz w:val="28"/>
          <w:szCs w:val="28"/>
        </w:rPr>
      </w:pPr>
      <w:r w:rsidRPr="00C97C9F">
        <w:rPr>
          <w:sz w:val="28"/>
          <w:szCs w:val="28"/>
        </w:rPr>
        <w:tab/>
        <w:t>Надзорная и контрольная деятельность межрегионального отдела по надзору за объектами нефтехимического комплекса, ОПК и безопасности недропользования на взрывопожароопасных объектах хранения и переработки растительного сырья Самарской и Ульяновской областей в течение 6 месяцев 201</w:t>
      </w:r>
      <w:r w:rsidR="007E584D" w:rsidRPr="00C97C9F">
        <w:rPr>
          <w:sz w:val="28"/>
          <w:szCs w:val="28"/>
        </w:rPr>
        <w:t>6</w:t>
      </w:r>
      <w:r w:rsidRPr="00C97C9F">
        <w:rPr>
          <w:sz w:val="28"/>
          <w:szCs w:val="28"/>
        </w:rPr>
        <w:t xml:space="preserve"> года осуществлялась на 12</w:t>
      </w:r>
      <w:r w:rsidR="007E584D" w:rsidRPr="00C97C9F">
        <w:rPr>
          <w:sz w:val="28"/>
          <w:szCs w:val="28"/>
        </w:rPr>
        <w:t>9</w:t>
      </w:r>
      <w:r w:rsidRPr="00C97C9F">
        <w:rPr>
          <w:sz w:val="28"/>
          <w:szCs w:val="28"/>
        </w:rPr>
        <w:t xml:space="preserve"> подконтрольных предприятиях</w:t>
      </w:r>
      <w:r w:rsidRPr="00C97C9F">
        <w:rPr>
          <w:bCs/>
          <w:sz w:val="28"/>
          <w:szCs w:val="28"/>
        </w:rPr>
        <w:t xml:space="preserve">, </w:t>
      </w:r>
      <w:r w:rsidRPr="00C97C9F">
        <w:rPr>
          <w:sz w:val="28"/>
          <w:szCs w:val="28"/>
        </w:rPr>
        <w:t>эксплуатирующих опасные</w:t>
      </w:r>
      <w:r w:rsidRPr="00C97C9F">
        <w:rPr>
          <w:bCs/>
          <w:kern w:val="32"/>
          <w:sz w:val="28"/>
          <w:szCs w:val="28"/>
        </w:rPr>
        <w:t xml:space="preserve"> производственные объекты.</w:t>
      </w:r>
      <w:r w:rsidRPr="00C97C9F">
        <w:rPr>
          <w:kern w:val="32"/>
          <w:sz w:val="28"/>
          <w:szCs w:val="28"/>
        </w:rPr>
        <w:t xml:space="preserve"> </w:t>
      </w:r>
    </w:p>
    <w:p w:rsidR="00006500" w:rsidRPr="00C97C9F" w:rsidRDefault="00006500" w:rsidP="00006500">
      <w:pPr>
        <w:pStyle w:val="210"/>
        <w:tabs>
          <w:tab w:val="left" w:pos="539"/>
        </w:tabs>
        <w:jc w:val="both"/>
        <w:rPr>
          <w:kern w:val="32"/>
          <w:sz w:val="28"/>
          <w:szCs w:val="28"/>
        </w:rPr>
      </w:pPr>
      <w:r w:rsidRPr="00C97C9F">
        <w:rPr>
          <w:kern w:val="32"/>
          <w:sz w:val="28"/>
          <w:szCs w:val="28"/>
        </w:rPr>
        <w:lastRenderedPageBreak/>
        <w:tab/>
        <w:t>Надзорная работа в течение 6 месяцев 201</w:t>
      </w:r>
      <w:r w:rsidR="00BA47AB" w:rsidRPr="00C97C9F">
        <w:rPr>
          <w:kern w:val="32"/>
          <w:sz w:val="28"/>
          <w:szCs w:val="28"/>
        </w:rPr>
        <w:t>6</w:t>
      </w:r>
      <w:r w:rsidRPr="00C97C9F">
        <w:rPr>
          <w:kern w:val="32"/>
          <w:sz w:val="28"/>
          <w:szCs w:val="28"/>
        </w:rPr>
        <w:t xml:space="preserve"> года проводилась на основании утверждённого годового плана проведения плановых проверок юридических лиц и индивидуальных предпри</w:t>
      </w:r>
      <w:r w:rsidR="00BA47AB" w:rsidRPr="00C97C9F">
        <w:rPr>
          <w:kern w:val="32"/>
          <w:sz w:val="28"/>
          <w:szCs w:val="28"/>
        </w:rPr>
        <w:t xml:space="preserve">нимателей </w:t>
      </w:r>
      <w:r w:rsidRPr="00C97C9F">
        <w:rPr>
          <w:kern w:val="32"/>
          <w:sz w:val="28"/>
          <w:szCs w:val="28"/>
        </w:rPr>
        <w:t>Средне-Поволжск</w:t>
      </w:r>
      <w:r w:rsidR="00BA47AB" w:rsidRPr="00C97C9F">
        <w:rPr>
          <w:kern w:val="32"/>
          <w:sz w:val="28"/>
          <w:szCs w:val="28"/>
        </w:rPr>
        <w:t>ого управления</w:t>
      </w:r>
      <w:r w:rsidRPr="00C97C9F">
        <w:rPr>
          <w:kern w:val="32"/>
          <w:sz w:val="28"/>
          <w:szCs w:val="28"/>
        </w:rPr>
        <w:t xml:space="preserve"> Ростехнадзора. </w:t>
      </w:r>
    </w:p>
    <w:p w:rsidR="000B3C70" w:rsidRPr="00C97C9F" w:rsidRDefault="000B3C70" w:rsidP="008C5BFB">
      <w:pPr>
        <w:pStyle w:val="230"/>
        <w:tabs>
          <w:tab w:val="left" w:pos="539"/>
        </w:tabs>
        <w:spacing w:after="120"/>
        <w:rPr>
          <w:i/>
          <w:sz w:val="28"/>
          <w:szCs w:val="28"/>
        </w:rPr>
      </w:pPr>
    </w:p>
    <w:p w:rsidR="009A7D79" w:rsidRPr="00C97C9F" w:rsidRDefault="000B3C70" w:rsidP="000B3C70">
      <w:pPr>
        <w:pStyle w:val="230"/>
        <w:tabs>
          <w:tab w:val="left" w:pos="539"/>
        </w:tabs>
        <w:spacing w:after="120"/>
        <w:rPr>
          <w:i/>
          <w:sz w:val="28"/>
          <w:szCs w:val="28"/>
        </w:rPr>
      </w:pPr>
      <w:r w:rsidRPr="00C97C9F">
        <w:rPr>
          <w:i/>
          <w:sz w:val="28"/>
          <w:szCs w:val="28"/>
        </w:rPr>
        <w:tab/>
      </w:r>
      <w:r w:rsidRPr="00C97C9F">
        <w:rPr>
          <w:i/>
          <w:sz w:val="28"/>
          <w:szCs w:val="28"/>
        </w:rPr>
        <w:tab/>
      </w:r>
      <w:r w:rsidRPr="00C97C9F">
        <w:rPr>
          <w:i/>
          <w:sz w:val="28"/>
          <w:szCs w:val="28"/>
        </w:rPr>
        <w:tab/>
      </w:r>
      <w:r w:rsidRPr="00C97C9F">
        <w:rPr>
          <w:i/>
          <w:sz w:val="28"/>
          <w:szCs w:val="28"/>
        </w:rPr>
        <w:tab/>
      </w:r>
      <w:r w:rsidR="009A7D79" w:rsidRPr="00C97C9F">
        <w:rPr>
          <w:i/>
          <w:sz w:val="28"/>
          <w:szCs w:val="28"/>
        </w:rPr>
        <w:t>Самарская область</w:t>
      </w:r>
    </w:p>
    <w:p w:rsidR="00C34DD8" w:rsidRPr="00C97C9F" w:rsidRDefault="00C34DD8" w:rsidP="00C34DD8">
      <w:pPr>
        <w:pStyle w:val="210"/>
        <w:overflowPunct/>
        <w:autoSpaceDE/>
        <w:autoSpaceDN/>
        <w:adjustRightInd/>
        <w:ind w:firstLine="539"/>
        <w:jc w:val="both"/>
        <w:textAlignment w:val="auto"/>
        <w:rPr>
          <w:bCs/>
          <w:kern w:val="32"/>
          <w:sz w:val="28"/>
          <w:szCs w:val="28"/>
        </w:rPr>
      </w:pPr>
      <w:r w:rsidRPr="00C97C9F">
        <w:rPr>
          <w:sz w:val="28"/>
          <w:szCs w:val="28"/>
        </w:rPr>
        <w:t>Надзорная деятельность в Самарской области проводилась в 59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p>
    <w:p w:rsidR="00CE742E" w:rsidRPr="00C97C9F" w:rsidRDefault="00CE742E" w:rsidP="008C5BFB">
      <w:pPr>
        <w:pStyle w:val="230"/>
        <w:ind w:firstLine="539"/>
        <w:rPr>
          <w:sz w:val="28"/>
          <w:szCs w:val="28"/>
        </w:rPr>
      </w:pPr>
    </w:p>
    <w:p w:rsidR="009A7D79" w:rsidRPr="00C97C9F" w:rsidRDefault="000B3C70" w:rsidP="008C5BFB">
      <w:pPr>
        <w:tabs>
          <w:tab w:val="num" w:pos="0"/>
        </w:tabs>
        <w:spacing w:after="120" w:line="240" w:lineRule="auto"/>
        <w:jc w:val="both"/>
        <w:rPr>
          <w:rFonts w:ascii="Times New Roman" w:hAnsi="Times New Roman"/>
          <w:i/>
          <w:sz w:val="28"/>
          <w:szCs w:val="28"/>
        </w:rPr>
      </w:pPr>
      <w:r w:rsidRPr="00C97C9F">
        <w:rPr>
          <w:rFonts w:ascii="Times New Roman" w:hAnsi="Times New Roman"/>
          <w:i/>
          <w:sz w:val="28"/>
          <w:szCs w:val="28"/>
        </w:rPr>
        <w:tab/>
      </w:r>
      <w:r w:rsidRPr="00C97C9F">
        <w:rPr>
          <w:rFonts w:ascii="Times New Roman" w:hAnsi="Times New Roman"/>
          <w:i/>
          <w:sz w:val="28"/>
          <w:szCs w:val="28"/>
        </w:rPr>
        <w:tab/>
      </w:r>
      <w:r w:rsidRPr="00C97C9F">
        <w:rPr>
          <w:rFonts w:ascii="Times New Roman" w:hAnsi="Times New Roman"/>
          <w:i/>
          <w:sz w:val="28"/>
          <w:szCs w:val="28"/>
        </w:rPr>
        <w:tab/>
      </w:r>
      <w:r w:rsidRPr="00C97C9F">
        <w:rPr>
          <w:rFonts w:ascii="Times New Roman" w:hAnsi="Times New Roman"/>
          <w:i/>
          <w:sz w:val="28"/>
          <w:szCs w:val="28"/>
        </w:rPr>
        <w:tab/>
      </w:r>
      <w:r w:rsidRPr="00C97C9F">
        <w:rPr>
          <w:rFonts w:ascii="Times New Roman" w:hAnsi="Times New Roman"/>
          <w:i/>
          <w:sz w:val="28"/>
          <w:szCs w:val="28"/>
        </w:rPr>
        <w:tab/>
      </w:r>
      <w:r w:rsidR="009A7D79" w:rsidRPr="00C97C9F">
        <w:rPr>
          <w:rFonts w:ascii="Times New Roman" w:hAnsi="Times New Roman"/>
          <w:i/>
          <w:sz w:val="28"/>
          <w:szCs w:val="28"/>
        </w:rPr>
        <w:t>Ульяновская область</w:t>
      </w:r>
    </w:p>
    <w:p w:rsidR="00D61D14" w:rsidRPr="00C97C9F" w:rsidRDefault="00D61D14" w:rsidP="00D61D14">
      <w:pPr>
        <w:pStyle w:val="210"/>
        <w:overflowPunct/>
        <w:autoSpaceDE/>
        <w:autoSpaceDN/>
        <w:adjustRightInd/>
        <w:ind w:firstLine="539"/>
        <w:jc w:val="both"/>
        <w:textAlignment w:val="auto"/>
        <w:rPr>
          <w:bCs/>
          <w:kern w:val="32"/>
          <w:sz w:val="28"/>
          <w:szCs w:val="28"/>
        </w:rPr>
      </w:pPr>
      <w:r w:rsidRPr="00C97C9F">
        <w:rPr>
          <w:sz w:val="28"/>
          <w:szCs w:val="28"/>
        </w:rPr>
        <w:t>Надзорная деятельность в Уль</w:t>
      </w:r>
      <w:r w:rsidR="00BA47AB" w:rsidRPr="00C97C9F">
        <w:rPr>
          <w:sz w:val="28"/>
          <w:szCs w:val="28"/>
        </w:rPr>
        <w:t>яновской области проводилась в 70</w:t>
      </w:r>
      <w:r w:rsidRPr="00C97C9F">
        <w:rPr>
          <w:sz w:val="28"/>
          <w:szCs w:val="28"/>
        </w:rPr>
        <w:t xml:space="preserve">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p>
    <w:p w:rsidR="00C357C0" w:rsidRPr="00C97C9F" w:rsidRDefault="00C357C0" w:rsidP="008C5BFB">
      <w:pPr>
        <w:pStyle w:val="21"/>
        <w:ind w:left="0" w:firstLine="567"/>
        <w:rPr>
          <w:bCs/>
          <w:sz w:val="28"/>
          <w:szCs w:val="28"/>
        </w:rPr>
      </w:pPr>
    </w:p>
    <w:p w:rsidR="00B441BF" w:rsidRPr="00C97C9F" w:rsidRDefault="00B441BF" w:rsidP="008C5BFB">
      <w:pPr>
        <w:pStyle w:val="ConsPlusNormal"/>
        <w:spacing w:after="120"/>
        <w:ind w:firstLine="0"/>
        <w:jc w:val="both"/>
        <w:rPr>
          <w:rFonts w:ascii="Times New Roman" w:hAnsi="Times New Roman" w:cs="Times New Roman"/>
          <w:i/>
          <w:sz w:val="28"/>
          <w:szCs w:val="28"/>
        </w:rPr>
      </w:pPr>
      <w:r w:rsidRPr="00C97C9F">
        <w:rPr>
          <w:rFonts w:ascii="Times New Roman" w:hAnsi="Times New Roman" w:cs="Times New Roman"/>
          <w:i/>
          <w:sz w:val="28"/>
          <w:szCs w:val="28"/>
        </w:rPr>
        <w:t>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w:t>
      </w:r>
      <w:r w:rsidR="009A3CB1" w:rsidRPr="00C97C9F">
        <w:rPr>
          <w:rFonts w:ascii="Times New Roman" w:hAnsi="Times New Roman" w:cs="Times New Roman"/>
          <w:i/>
          <w:sz w:val="28"/>
          <w:szCs w:val="28"/>
        </w:rPr>
        <w:t xml:space="preserve">д прошлого года. Суммарный </w:t>
      </w:r>
      <w:r w:rsidRPr="00C97C9F">
        <w:rPr>
          <w:rFonts w:ascii="Times New Roman" w:hAnsi="Times New Roman" w:cs="Times New Roman"/>
          <w:i/>
          <w:sz w:val="28"/>
          <w:szCs w:val="28"/>
        </w:rPr>
        <w:t>материальный ущерб от аварий</w:t>
      </w:r>
    </w:p>
    <w:p w:rsidR="009A7D79" w:rsidRPr="00C97C9F" w:rsidRDefault="009A7D79" w:rsidP="000B3C70">
      <w:pPr>
        <w:tabs>
          <w:tab w:val="num" w:pos="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533EF7" w:rsidRPr="00C97C9F" w:rsidRDefault="00533EF7" w:rsidP="00533EF7">
      <w:pPr>
        <w:pStyle w:val="ConsPlusNormal"/>
        <w:ind w:firstLine="539"/>
        <w:jc w:val="both"/>
        <w:rPr>
          <w:rFonts w:ascii="Times New Roman" w:hAnsi="Times New Roman" w:cs="Times New Roman"/>
          <w:sz w:val="28"/>
          <w:szCs w:val="28"/>
        </w:rPr>
      </w:pPr>
      <w:r w:rsidRPr="00C97C9F">
        <w:rPr>
          <w:rFonts w:ascii="Times New Roman" w:hAnsi="Times New Roman" w:cs="Times New Roman"/>
          <w:sz w:val="28"/>
          <w:szCs w:val="28"/>
        </w:rPr>
        <w:t>В течение 6 месяцев 201</w:t>
      </w:r>
      <w:r w:rsidR="00496AA2" w:rsidRPr="00C97C9F">
        <w:rPr>
          <w:rFonts w:ascii="Times New Roman" w:hAnsi="Times New Roman" w:cs="Times New Roman"/>
          <w:sz w:val="28"/>
          <w:szCs w:val="28"/>
        </w:rPr>
        <w:t>6</w:t>
      </w:r>
      <w:r w:rsidRPr="00C97C9F">
        <w:rPr>
          <w:rFonts w:ascii="Times New Roman" w:hAnsi="Times New Roman" w:cs="Times New Roman"/>
          <w:sz w:val="28"/>
          <w:szCs w:val="28"/>
        </w:rPr>
        <w:t xml:space="preserve"> года на опасных производственных объектах хранения и переработки растительного сырья Самарской и Ульяновской областей, поднадзорных Средне-Поволжскому управлению Федеральной службы по экологическому, технологическому и атомному надзору, аварий, инцидентов и несчастных случаев со смертельным или тяжёлым исходом, связанных с производством, как и за 6 месяцев 201</w:t>
      </w:r>
      <w:r w:rsidR="00496AA2" w:rsidRPr="00C97C9F">
        <w:rPr>
          <w:rFonts w:ascii="Times New Roman" w:hAnsi="Times New Roman" w:cs="Times New Roman"/>
          <w:sz w:val="28"/>
          <w:szCs w:val="28"/>
        </w:rPr>
        <w:t>5</w:t>
      </w:r>
      <w:r w:rsidRPr="00C97C9F">
        <w:rPr>
          <w:rFonts w:ascii="Times New Roman" w:hAnsi="Times New Roman" w:cs="Times New Roman"/>
          <w:sz w:val="28"/>
          <w:szCs w:val="28"/>
        </w:rPr>
        <w:t xml:space="preserve"> года не зафиксировано.</w:t>
      </w:r>
    </w:p>
    <w:p w:rsidR="003D0CCE" w:rsidRPr="00C97C9F" w:rsidRDefault="003D0CCE" w:rsidP="008C5BFB">
      <w:pPr>
        <w:pStyle w:val="ConsPlusNormal"/>
        <w:ind w:firstLine="539"/>
        <w:jc w:val="both"/>
        <w:rPr>
          <w:rFonts w:ascii="Times New Roman" w:hAnsi="Times New Roman" w:cs="Times New Roman"/>
          <w:sz w:val="28"/>
          <w:szCs w:val="28"/>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921"/>
        <w:gridCol w:w="938"/>
        <w:gridCol w:w="1506"/>
        <w:gridCol w:w="952"/>
        <w:gridCol w:w="810"/>
        <w:gridCol w:w="1028"/>
        <w:gridCol w:w="495"/>
        <w:gridCol w:w="781"/>
        <w:gridCol w:w="992"/>
        <w:gridCol w:w="921"/>
      </w:tblGrid>
      <w:tr w:rsidR="003D0CCE" w:rsidRPr="00C97C9F" w:rsidTr="00E84B0B">
        <w:trPr>
          <w:cantSplit/>
          <w:trHeight w:val="345"/>
          <w:jc w:val="center"/>
        </w:trPr>
        <w:tc>
          <w:tcPr>
            <w:tcW w:w="841" w:type="dxa"/>
            <w:vMerge w:val="restart"/>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Годы</w:t>
            </w:r>
          </w:p>
        </w:tc>
        <w:tc>
          <w:tcPr>
            <w:tcW w:w="921" w:type="dxa"/>
            <w:vMerge w:val="restart"/>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Общее</w:t>
            </w:r>
          </w:p>
          <w:p w:rsidR="003D0CCE" w:rsidRPr="00C97C9F" w:rsidRDefault="003D0CCE" w:rsidP="003D0CCE">
            <w:pPr>
              <w:pStyle w:val="aff8"/>
              <w:rPr>
                <w:rFonts w:ascii="Times New Roman" w:hAnsi="Times New Roman"/>
              </w:rPr>
            </w:pPr>
            <w:r w:rsidRPr="00C97C9F">
              <w:rPr>
                <w:rFonts w:ascii="Times New Roman" w:hAnsi="Times New Roman"/>
              </w:rPr>
              <w:t>число</w:t>
            </w:r>
          </w:p>
          <w:p w:rsidR="003D0CCE" w:rsidRPr="00C97C9F" w:rsidRDefault="003D0CCE" w:rsidP="003D0CCE">
            <w:pPr>
              <w:pStyle w:val="aff8"/>
              <w:rPr>
                <w:rFonts w:ascii="Times New Roman" w:hAnsi="Times New Roman"/>
              </w:rPr>
            </w:pPr>
            <w:r w:rsidRPr="00C97C9F">
              <w:rPr>
                <w:rFonts w:ascii="Times New Roman" w:hAnsi="Times New Roman"/>
              </w:rPr>
              <w:t>аварий</w:t>
            </w:r>
          </w:p>
        </w:tc>
        <w:tc>
          <w:tcPr>
            <w:tcW w:w="938" w:type="dxa"/>
            <w:vMerge w:val="restart"/>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Ущерб</w:t>
            </w:r>
          </w:p>
          <w:p w:rsidR="003D0CCE" w:rsidRPr="00C97C9F" w:rsidRDefault="003D0CCE" w:rsidP="003D0CCE">
            <w:pPr>
              <w:pStyle w:val="aff8"/>
              <w:rPr>
                <w:rFonts w:ascii="Times New Roman" w:hAnsi="Times New Roman"/>
              </w:rPr>
            </w:pPr>
            <w:r w:rsidRPr="00C97C9F">
              <w:rPr>
                <w:rFonts w:ascii="Times New Roman" w:hAnsi="Times New Roman"/>
              </w:rPr>
              <w:t>(тыс. руб.)</w:t>
            </w:r>
          </w:p>
        </w:tc>
        <w:tc>
          <w:tcPr>
            <w:tcW w:w="1506" w:type="dxa"/>
            <w:vMerge w:val="restart"/>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Число ава-</w:t>
            </w:r>
          </w:p>
          <w:p w:rsidR="003D0CCE" w:rsidRPr="00C97C9F" w:rsidRDefault="003D0CCE" w:rsidP="003D0CCE">
            <w:pPr>
              <w:pStyle w:val="aff8"/>
              <w:jc w:val="center"/>
              <w:rPr>
                <w:rFonts w:ascii="Times New Roman" w:hAnsi="Times New Roman"/>
              </w:rPr>
            </w:pPr>
            <w:r w:rsidRPr="00C97C9F">
              <w:rPr>
                <w:rFonts w:ascii="Times New Roman" w:hAnsi="Times New Roman"/>
              </w:rPr>
              <w:t>рий, сопро-</w:t>
            </w:r>
          </w:p>
          <w:p w:rsidR="003D0CCE" w:rsidRPr="00C97C9F" w:rsidRDefault="003D0CCE" w:rsidP="003D0CCE">
            <w:pPr>
              <w:pStyle w:val="aff8"/>
              <w:jc w:val="center"/>
              <w:rPr>
                <w:rFonts w:ascii="Times New Roman" w:hAnsi="Times New Roman"/>
              </w:rPr>
            </w:pPr>
            <w:r w:rsidRPr="00C97C9F">
              <w:rPr>
                <w:rFonts w:ascii="Times New Roman" w:hAnsi="Times New Roman"/>
              </w:rPr>
              <w:t>вождающих</w:t>
            </w:r>
          </w:p>
          <w:p w:rsidR="003D0CCE" w:rsidRPr="00C97C9F" w:rsidRDefault="003D0CCE" w:rsidP="003D0CCE">
            <w:pPr>
              <w:pStyle w:val="aff8"/>
              <w:jc w:val="center"/>
              <w:rPr>
                <w:rFonts w:ascii="Times New Roman" w:hAnsi="Times New Roman"/>
              </w:rPr>
            </w:pPr>
            <w:r w:rsidRPr="00C97C9F">
              <w:rPr>
                <w:rFonts w:ascii="Times New Roman" w:hAnsi="Times New Roman"/>
              </w:rPr>
              <w:t>ся  травмиро-</w:t>
            </w:r>
          </w:p>
          <w:p w:rsidR="003D0CCE" w:rsidRPr="00C97C9F" w:rsidRDefault="003D0CCE" w:rsidP="003D0CCE">
            <w:pPr>
              <w:pStyle w:val="aff8"/>
              <w:jc w:val="center"/>
              <w:rPr>
                <w:rFonts w:ascii="Times New Roman" w:hAnsi="Times New Roman"/>
              </w:rPr>
            </w:pPr>
            <w:r w:rsidRPr="00C97C9F">
              <w:rPr>
                <w:rFonts w:ascii="Times New Roman" w:hAnsi="Times New Roman"/>
              </w:rPr>
              <w:t>ванием лю-</w:t>
            </w:r>
          </w:p>
          <w:p w:rsidR="003D0CCE" w:rsidRPr="00C97C9F" w:rsidRDefault="003D0CCE" w:rsidP="003D0CCE">
            <w:pPr>
              <w:pStyle w:val="aff8"/>
              <w:jc w:val="center"/>
              <w:rPr>
                <w:rFonts w:ascii="Times New Roman" w:hAnsi="Times New Roman"/>
              </w:rPr>
            </w:pPr>
            <w:r w:rsidRPr="00C97C9F">
              <w:rPr>
                <w:rFonts w:ascii="Times New Roman" w:hAnsi="Times New Roman"/>
              </w:rPr>
              <w:t>дей в т.ч. со</w:t>
            </w:r>
          </w:p>
          <w:p w:rsidR="003D0CCE" w:rsidRPr="00C97C9F" w:rsidRDefault="003D0CCE" w:rsidP="003D0CCE">
            <w:pPr>
              <w:pStyle w:val="aff8"/>
              <w:jc w:val="center"/>
              <w:rPr>
                <w:rFonts w:ascii="Times New Roman" w:hAnsi="Times New Roman"/>
              </w:rPr>
            </w:pPr>
            <w:r w:rsidRPr="00C97C9F">
              <w:rPr>
                <w:rFonts w:ascii="Times New Roman" w:hAnsi="Times New Roman"/>
              </w:rPr>
              <w:t>смертель-</w:t>
            </w:r>
          </w:p>
          <w:p w:rsidR="003D0CCE" w:rsidRPr="00C97C9F" w:rsidRDefault="003D0CCE" w:rsidP="003D0CCE">
            <w:pPr>
              <w:pStyle w:val="aff8"/>
              <w:jc w:val="center"/>
              <w:rPr>
                <w:rFonts w:ascii="Times New Roman" w:hAnsi="Times New Roman"/>
              </w:rPr>
            </w:pPr>
            <w:r w:rsidRPr="00C97C9F">
              <w:rPr>
                <w:rFonts w:ascii="Times New Roman" w:hAnsi="Times New Roman"/>
              </w:rPr>
              <w:t>ным исходом</w:t>
            </w:r>
          </w:p>
        </w:tc>
        <w:tc>
          <w:tcPr>
            <w:tcW w:w="952" w:type="dxa"/>
            <w:vMerge w:val="restart"/>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Коли-</w:t>
            </w:r>
          </w:p>
          <w:p w:rsidR="003D0CCE" w:rsidRPr="00C97C9F" w:rsidRDefault="003D0CCE" w:rsidP="003D0CCE">
            <w:pPr>
              <w:pStyle w:val="aff8"/>
              <w:jc w:val="center"/>
              <w:rPr>
                <w:rFonts w:ascii="Times New Roman" w:hAnsi="Times New Roman"/>
              </w:rPr>
            </w:pPr>
            <w:r w:rsidRPr="00C97C9F">
              <w:rPr>
                <w:rFonts w:ascii="Times New Roman" w:hAnsi="Times New Roman"/>
              </w:rPr>
              <w:t>чество</w:t>
            </w:r>
          </w:p>
          <w:p w:rsidR="003D0CCE" w:rsidRPr="00C97C9F" w:rsidRDefault="003D0CCE" w:rsidP="003D0CCE">
            <w:pPr>
              <w:pStyle w:val="aff8"/>
              <w:jc w:val="center"/>
              <w:rPr>
                <w:rFonts w:ascii="Times New Roman" w:hAnsi="Times New Roman"/>
              </w:rPr>
            </w:pPr>
            <w:r w:rsidRPr="00C97C9F">
              <w:rPr>
                <w:rFonts w:ascii="Times New Roman" w:hAnsi="Times New Roman"/>
              </w:rPr>
              <w:t>группо-вых несчаст</w:t>
            </w:r>
          </w:p>
          <w:p w:rsidR="003D0CCE" w:rsidRPr="00C97C9F" w:rsidRDefault="003D0CCE" w:rsidP="003D0CCE">
            <w:pPr>
              <w:pStyle w:val="aff8"/>
              <w:jc w:val="center"/>
              <w:rPr>
                <w:rFonts w:ascii="Times New Roman" w:hAnsi="Times New Roman"/>
              </w:rPr>
            </w:pPr>
            <w:r w:rsidRPr="00C97C9F">
              <w:rPr>
                <w:rFonts w:ascii="Times New Roman" w:hAnsi="Times New Roman"/>
              </w:rPr>
              <w:t>ных</w:t>
            </w:r>
          </w:p>
          <w:p w:rsidR="003D0CCE" w:rsidRPr="00C97C9F" w:rsidRDefault="003D0CCE" w:rsidP="003D0CCE">
            <w:pPr>
              <w:pStyle w:val="aff8"/>
              <w:jc w:val="center"/>
              <w:rPr>
                <w:rFonts w:ascii="Times New Roman" w:hAnsi="Times New Roman"/>
              </w:rPr>
            </w:pPr>
            <w:r w:rsidRPr="00C97C9F">
              <w:rPr>
                <w:rFonts w:ascii="Times New Roman" w:hAnsi="Times New Roman"/>
              </w:rPr>
              <w:t>случа-</w:t>
            </w:r>
          </w:p>
          <w:p w:rsidR="003D0CCE" w:rsidRPr="00C97C9F" w:rsidRDefault="003D0CCE" w:rsidP="003D0CCE">
            <w:pPr>
              <w:pStyle w:val="aff8"/>
              <w:jc w:val="center"/>
              <w:rPr>
                <w:rFonts w:ascii="Times New Roman" w:hAnsi="Times New Roman"/>
              </w:rPr>
            </w:pPr>
            <w:r w:rsidRPr="00C97C9F">
              <w:rPr>
                <w:rFonts w:ascii="Times New Roman" w:hAnsi="Times New Roman"/>
              </w:rPr>
              <w:t>ев</w:t>
            </w:r>
          </w:p>
        </w:tc>
        <w:tc>
          <w:tcPr>
            <w:tcW w:w="1838" w:type="dxa"/>
            <w:gridSpan w:val="2"/>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Кол-во пострадавших при</w:t>
            </w:r>
          </w:p>
          <w:p w:rsidR="003D0CCE" w:rsidRPr="00C97C9F" w:rsidRDefault="003D0CCE" w:rsidP="003D0CCE">
            <w:pPr>
              <w:pStyle w:val="aff8"/>
              <w:jc w:val="center"/>
              <w:rPr>
                <w:rFonts w:ascii="Times New Roman" w:hAnsi="Times New Roman"/>
              </w:rPr>
            </w:pPr>
            <w:r w:rsidRPr="00C97C9F">
              <w:rPr>
                <w:rFonts w:ascii="Times New Roman" w:hAnsi="Times New Roman"/>
              </w:rPr>
              <w:t>авариях</w:t>
            </w:r>
          </w:p>
        </w:tc>
        <w:tc>
          <w:tcPr>
            <w:tcW w:w="3189" w:type="dxa"/>
            <w:gridSpan w:val="4"/>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Количество пострадавших</w:t>
            </w:r>
          </w:p>
        </w:tc>
      </w:tr>
      <w:tr w:rsidR="003D0CCE" w:rsidRPr="00C97C9F" w:rsidTr="00E84B0B">
        <w:trPr>
          <w:cantSplit/>
          <w:trHeight w:val="73"/>
          <w:jc w:val="center"/>
        </w:trPr>
        <w:tc>
          <w:tcPr>
            <w:tcW w:w="841"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rPr>
                <w:rFonts w:ascii="Times New Roman" w:hAnsi="Times New Roma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rPr>
                <w:rFonts w:ascii="Times New Roman" w:hAnsi="Times New Roman"/>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rPr>
                <w:rFonts w:ascii="Times New Roman" w:hAnsi="Times New Roman"/>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jc w:val="center"/>
              <w:rPr>
                <w:rFonts w:ascii="Times New Roman" w:hAnsi="Times New Roman"/>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jc w:val="center"/>
              <w:rPr>
                <w:rFonts w:ascii="Times New Roman" w:hAnsi="Times New Roman"/>
              </w:rPr>
            </w:pPr>
          </w:p>
        </w:tc>
        <w:tc>
          <w:tcPr>
            <w:tcW w:w="810" w:type="dxa"/>
            <w:vMerge w:val="restart"/>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всего</w:t>
            </w:r>
          </w:p>
        </w:tc>
        <w:tc>
          <w:tcPr>
            <w:tcW w:w="1028" w:type="dxa"/>
            <w:vMerge w:val="restart"/>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смерт.</w:t>
            </w:r>
          </w:p>
        </w:tc>
        <w:tc>
          <w:tcPr>
            <w:tcW w:w="495" w:type="dxa"/>
            <w:vMerge w:val="restart"/>
            <w:tcBorders>
              <w:top w:val="single" w:sz="4" w:space="0" w:color="auto"/>
              <w:left w:val="single" w:sz="4" w:space="0" w:color="auto"/>
              <w:bottom w:val="single" w:sz="4" w:space="0" w:color="auto"/>
              <w:right w:val="single" w:sz="4" w:space="0" w:color="auto"/>
            </w:tcBorders>
            <w:textDirection w:val="btLr"/>
          </w:tcPr>
          <w:p w:rsidR="003D0CCE" w:rsidRPr="00C97C9F" w:rsidRDefault="003D0CCE" w:rsidP="003D0CCE">
            <w:pPr>
              <w:pStyle w:val="aff8"/>
              <w:jc w:val="center"/>
              <w:rPr>
                <w:rFonts w:ascii="Times New Roman" w:hAnsi="Times New Roman"/>
              </w:rPr>
            </w:pPr>
            <w:r w:rsidRPr="00C97C9F">
              <w:rPr>
                <w:rFonts w:ascii="Times New Roman" w:hAnsi="Times New Roman"/>
              </w:rPr>
              <w:t>Всего</w:t>
            </w:r>
          </w:p>
          <w:p w:rsidR="003D0CCE" w:rsidRPr="00C97C9F" w:rsidRDefault="003D0CCE" w:rsidP="003D0CCE">
            <w:pPr>
              <w:pStyle w:val="aff8"/>
              <w:jc w:val="center"/>
              <w:rPr>
                <w:rFonts w:ascii="Times New Roman" w:hAnsi="Times New Roman"/>
              </w:rPr>
            </w:pPr>
          </w:p>
          <w:p w:rsidR="003D0CCE" w:rsidRPr="00C97C9F" w:rsidRDefault="003D0CCE" w:rsidP="003D0CCE">
            <w:pPr>
              <w:pStyle w:val="aff8"/>
              <w:jc w:val="center"/>
              <w:rPr>
                <w:rFonts w:ascii="Times New Roman" w:hAnsi="Times New Roman"/>
              </w:rPr>
            </w:pPr>
          </w:p>
        </w:tc>
        <w:tc>
          <w:tcPr>
            <w:tcW w:w="1773" w:type="dxa"/>
            <w:gridSpan w:val="2"/>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при групповых</w:t>
            </w:r>
          </w:p>
          <w:p w:rsidR="003D0CCE" w:rsidRPr="00C97C9F" w:rsidRDefault="003D0CCE" w:rsidP="003D0CCE">
            <w:pPr>
              <w:pStyle w:val="aff8"/>
              <w:jc w:val="center"/>
              <w:rPr>
                <w:rFonts w:ascii="Times New Roman" w:hAnsi="Times New Roman"/>
              </w:rPr>
            </w:pPr>
            <w:r w:rsidRPr="00C97C9F">
              <w:rPr>
                <w:rFonts w:ascii="Times New Roman" w:hAnsi="Times New Roman"/>
              </w:rPr>
              <w:t>несчастных случаях</w:t>
            </w:r>
          </w:p>
        </w:tc>
        <w:tc>
          <w:tcPr>
            <w:tcW w:w="921"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единич-</w:t>
            </w:r>
          </w:p>
          <w:p w:rsidR="003D0CCE" w:rsidRPr="00C97C9F" w:rsidRDefault="003D0CCE" w:rsidP="003D0CCE">
            <w:pPr>
              <w:pStyle w:val="aff8"/>
              <w:jc w:val="center"/>
              <w:rPr>
                <w:rFonts w:ascii="Times New Roman" w:hAnsi="Times New Roman"/>
              </w:rPr>
            </w:pPr>
            <w:r w:rsidRPr="00C97C9F">
              <w:rPr>
                <w:rFonts w:ascii="Times New Roman" w:hAnsi="Times New Roman"/>
              </w:rPr>
              <w:t>ных</w:t>
            </w:r>
          </w:p>
          <w:p w:rsidR="003D0CCE" w:rsidRPr="00C97C9F" w:rsidRDefault="003D0CCE" w:rsidP="003D0CCE">
            <w:pPr>
              <w:pStyle w:val="aff8"/>
              <w:jc w:val="center"/>
              <w:rPr>
                <w:rFonts w:ascii="Times New Roman" w:hAnsi="Times New Roman"/>
              </w:rPr>
            </w:pPr>
            <w:r w:rsidRPr="00C97C9F">
              <w:rPr>
                <w:rFonts w:ascii="Times New Roman" w:hAnsi="Times New Roman"/>
              </w:rPr>
              <w:t>н/с</w:t>
            </w:r>
          </w:p>
        </w:tc>
      </w:tr>
      <w:tr w:rsidR="003D0CCE" w:rsidRPr="00C97C9F" w:rsidTr="00E84B0B">
        <w:trPr>
          <w:cantSplit/>
          <w:trHeight w:val="73"/>
          <w:jc w:val="center"/>
        </w:trPr>
        <w:tc>
          <w:tcPr>
            <w:tcW w:w="841"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rPr>
                <w:rFonts w:ascii="Times New Roman" w:hAnsi="Times New Roma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rPr>
                <w:rFonts w:ascii="Times New Roman" w:hAnsi="Times New Roman"/>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rPr>
                <w:rFonts w:ascii="Times New Roman" w:hAnsi="Times New Roman"/>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jc w:val="center"/>
              <w:rPr>
                <w:rFonts w:ascii="Times New Roman" w:hAnsi="Times New Roman"/>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jc w:val="center"/>
              <w:rPr>
                <w:rFonts w:ascii="Times New Roman" w:hAnsi="Times New Roma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jc w:val="center"/>
              <w:rPr>
                <w:rFonts w:ascii="Times New Roman" w:hAnsi="Times New Roman"/>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jc w:val="center"/>
              <w:rPr>
                <w:rFonts w:ascii="Times New Roman" w:hAnsi="Times New Roman"/>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3D0CCE" w:rsidRPr="00C97C9F" w:rsidRDefault="003D0CCE" w:rsidP="003D0CCE">
            <w:pPr>
              <w:pStyle w:val="aff8"/>
              <w:jc w:val="center"/>
              <w:rPr>
                <w:rFonts w:ascii="Times New Roman" w:hAnsi="Times New Roman"/>
              </w:rPr>
            </w:pPr>
          </w:p>
        </w:tc>
        <w:tc>
          <w:tcPr>
            <w:tcW w:w="781"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смер-тельн.</w:t>
            </w:r>
          </w:p>
        </w:tc>
        <w:tc>
          <w:tcPr>
            <w:tcW w:w="921"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jc w:val="center"/>
              <w:rPr>
                <w:rFonts w:ascii="Times New Roman" w:hAnsi="Times New Roman"/>
              </w:rPr>
            </w:pPr>
            <w:r w:rsidRPr="00C97C9F">
              <w:rPr>
                <w:rFonts w:ascii="Times New Roman" w:hAnsi="Times New Roman"/>
              </w:rPr>
              <w:t>смер-</w:t>
            </w:r>
          </w:p>
          <w:p w:rsidR="003D0CCE" w:rsidRPr="00C97C9F" w:rsidRDefault="003D0CCE" w:rsidP="003D0CCE">
            <w:pPr>
              <w:pStyle w:val="aff8"/>
              <w:jc w:val="center"/>
              <w:rPr>
                <w:rFonts w:ascii="Times New Roman" w:hAnsi="Times New Roman"/>
              </w:rPr>
            </w:pPr>
            <w:r w:rsidRPr="00C97C9F">
              <w:rPr>
                <w:rFonts w:ascii="Times New Roman" w:hAnsi="Times New Roman"/>
              </w:rPr>
              <w:t>тельн.</w:t>
            </w:r>
          </w:p>
        </w:tc>
      </w:tr>
      <w:tr w:rsidR="003D0CCE" w:rsidRPr="00C97C9F" w:rsidTr="00E84B0B">
        <w:trPr>
          <w:cantSplit/>
          <w:trHeight w:val="73"/>
          <w:jc w:val="center"/>
        </w:trPr>
        <w:tc>
          <w:tcPr>
            <w:tcW w:w="841"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b/>
              </w:rPr>
            </w:pPr>
            <w:r w:rsidRPr="00C97C9F">
              <w:rPr>
                <w:rFonts w:ascii="Times New Roman" w:hAnsi="Times New Roman"/>
                <w:b/>
              </w:rPr>
              <w:t>6 мес.</w:t>
            </w:r>
          </w:p>
          <w:p w:rsidR="003D0CCE" w:rsidRPr="00C97C9F" w:rsidRDefault="00E84B0B" w:rsidP="00496AA2">
            <w:pPr>
              <w:pStyle w:val="aff8"/>
              <w:rPr>
                <w:rFonts w:ascii="Times New Roman" w:hAnsi="Times New Roman"/>
                <w:b/>
              </w:rPr>
            </w:pPr>
            <w:r w:rsidRPr="00C97C9F">
              <w:rPr>
                <w:rFonts w:ascii="Times New Roman" w:hAnsi="Times New Roman"/>
                <w:b/>
              </w:rPr>
              <w:t>201</w:t>
            </w:r>
            <w:r w:rsidR="00496AA2" w:rsidRPr="00C97C9F">
              <w:rPr>
                <w:rFonts w:ascii="Times New Roman" w:hAnsi="Times New Roman"/>
                <w:b/>
              </w:rPr>
              <w:t>6</w:t>
            </w:r>
          </w:p>
        </w:tc>
        <w:tc>
          <w:tcPr>
            <w:tcW w:w="921"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c>
          <w:tcPr>
            <w:tcW w:w="938"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c>
          <w:tcPr>
            <w:tcW w:w="1506"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c>
          <w:tcPr>
            <w:tcW w:w="952"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c>
          <w:tcPr>
            <w:tcW w:w="1028"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c>
          <w:tcPr>
            <w:tcW w:w="495"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c>
          <w:tcPr>
            <w:tcW w:w="781"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c>
          <w:tcPr>
            <w:tcW w:w="921" w:type="dxa"/>
            <w:tcBorders>
              <w:top w:val="single" w:sz="4" w:space="0" w:color="auto"/>
              <w:left w:val="single" w:sz="4" w:space="0" w:color="auto"/>
              <w:bottom w:val="single" w:sz="4" w:space="0" w:color="auto"/>
              <w:right w:val="single" w:sz="4" w:space="0" w:color="auto"/>
            </w:tcBorders>
            <w:hideMark/>
          </w:tcPr>
          <w:p w:rsidR="003D0CCE" w:rsidRPr="00C97C9F" w:rsidRDefault="003D0CCE" w:rsidP="003D0CCE">
            <w:pPr>
              <w:pStyle w:val="aff8"/>
              <w:rPr>
                <w:rFonts w:ascii="Times New Roman" w:hAnsi="Times New Roman"/>
              </w:rPr>
            </w:pPr>
            <w:r w:rsidRPr="00C97C9F">
              <w:rPr>
                <w:rFonts w:ascii="Times New Roman" w:hAnsi="Times New Roman"/>
              </w:rPr>
              <w:t>0</w:t>
            </w:r>
          </w:p>
        </w:tc>
      </w:tr>
      <w:tr w:rsidR="00E84B0B" w:rsidRPr="00C97C9F" w:rsidTr="00E84B0B">
        <w:trPr>
          <w:cantSplit/>
          <w:trHeight w:val="73"/>
          <w:jc w:val="center"/>
        </w:trPr>
        <w:tc>
          <w:tcPr>
            <w:tcW w:w="841" w:type="dxa"/>
            <w:tcBorders>
              <w:top w:val="single" w:sz="4" w:space="0" w:color="auto"/>
              <w:left w:val="single" w:sz="4" w:space="0" w:color="auto"/>
              <w:bottom w:val="single" w:sz="4" w:space="0" w:color="auto"/>
              <w:right w:val="single" w:sz="4" w:space="0" w:color="auto"/>
            </w:tcBorders>
            <w:hideMark/>
          </w:tcPr>
          <w:p w:rsidR="00E84B0B" w:rsidRPr="00C97C9F" w:rsidRDefault="00E84B0B" w:rsidP="00CF6AD2">
            <w:pPr>
              <w:pStyle w:val="aff8"/>
              <w:rPr>
                <w:rFonts w:ascii="Times New Roman" w:hAnsi="Times New Roman"/>
                <w:b/>
              </w:rPr>
            </w:pPr>
            <w:r w:rsidRPr="00C97C9F">
              <w:rPr>
                <w:rFonts w:ascii="Times New Roman" w:hAnsi="Times New Roman"/>
                <w:b/>
              </w:rPr>
              <w:t>6 мес.</w:t>
            </w:r>
          </w:p>
          <w:p w:rsidR="00E84B0B" w:rsidRPr="00C97C9F" w:rsidRDefault="00E84B0B" w:rsidP="00E84B0B">
            <w:pPr>
              <w:pStyle w:val="aff8"/>
              <w:rPr>
                <w:rFonts w:ascii="Times New Roman" w:hAnsi="Times New Roman"/>
                <w:b/>
              </w:rPr>
            </w:pPr>
            <w:r w:rsidRPr="00C97C9F">
              <w:rPr>
                <w:rFonts w:ascii="Times New Roman" w:hAnsi="Times New Roman"/>
                <w:b/>
              </w:rPr>
              <w:t>2015</w:t>
            </w:r>
          </w:p>
        </w:tc>
        <w:tc>
          <w:tcPr>
            <w:tcW w:w="921"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c>
          <w:tcPr>
            <w:tcW w:w="938"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c>
          <w:tcPr>
            <w:tcW w:w="1506"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c>
          <w:tcPr>
            <w:tcW w:w="952"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c>
          <w:tcPr>
            <w:tcW w:w="1028"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c>
          <w:tcPr>
            <w:tcW w:w="495"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c>
          <w:tcPr>
            <w:tcW w:w="781"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c>
          <w:tcPr>
            <w:tcW w:w="921" w:type="dxa"/>
            <w:tcBorders>
              <w:top w:val="single" w:sz="4" w:space="0" w:color="auto"/>
              <w:left w:val="single" w:sz="4" w:space="0" w:color="auto"/>
              <w:bottom w:val="single" w:sz="4" w:space="0" w:color="auto"/>
              <w:right w:val="single" w:sz="4" w:space="0" w:color="auto"/>
            </w:tcBorders>
            <w:hideMark/>
          </w:tcPr>
          <w:p w:rsidR="00E84B0B" w:rsidRPr="00C97C9F" w:rsidRDefault="00E84B0B" w:rsidP="003D0CCE">
            <w:pPr>
              <w:pStyle w:val="aff8"/>
              <w:rPr>
                <w:rFonts w:ascii="Times New Roman" w:hAnsi="Times New Roman"/>
              </w:rPr>
            </w:pPr>
            <w:r w:rsidRPr="00C97C9F">
              <w:rPr>
                <w:rFonts w:ascii="Times New Roman" w:hAnsi="Times New Roman"/>
              </w:rPr>
              <w:t>0</w:t>
            </w:r>
          </w:p>
        </w:tc>
      </w:tr>
    </w:tbl>
    <w:p w:rsidR="002A05F4" w:rsidRPr="00C97C9F" w:rsidRDefault="002A05F4" w:rsidP="008C5BFB">
      <w:pPr>
        <w:pStyle w:val="ConsPlusNormal"/>
        <w:ind w:firstLine="539"/>
        <w:jc w:val="both"/>
        <w:rPr>
          <w:rFonts w:ascii="Times New Roman" w:hAnsi="Times New Roman" w:cs="Times New Roman"/>
          <w:sz w:val="28"/>
          <w:szCs w:val="28"/>
        </w:rPr>
      </w:pPr>
    </w:p>
    <w:p w:rsidR="009A7D79" w:rsidRPr="00C97C9F" w:rsidRDefault="009A7D79"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3. Сравнительный анализ распределения аварий с описанием тенденций</w:t>
      </w:r>
      <w:r w:rsidR="000B3C70" w:rsidRPr="00C97C9F">
        <w:rPr>
          <w:rFonts w:ascii="Times New Roman" w:hAnsi="Times New Roman"/>
          <w:i/>
          <w:sz w:val="28"/>
          <w:szCs w:val="28"/>
        </w:rPr>
        <w:t>.</w:t>
      </w:r>
    </w:p>
    <w:p w:rsidR="009A7D79" w:rsidRPr="00C97C9F" w:rsidRDefault="009A7D79" w:rsidP="000B3C70">
      <w:pPr>
        <w:tabs>
          <w:tab w:val="num" w:pos="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E84B0B" w:rsidRPr="00C97C9F" w:rsidRDefault="00E84B0B" w:rsidP="00E84B0B">
      <w:pPr>
        <w:spacing w:after="0" w:line="240" w:lineRule="auto"/>
        <w:ind w:firstLine="539"/>
        <w:jc w:val="both"/>
        <w:rPr>
          <w:rFonts w:ascii="Times New Roman" w:hAnsi="Times New Roman"/>
          <w:sz w:val="28"/>
          <w:szCs w:val="28"/>
        </w:rPr>
      </w:pPr>
      <w:r w:rsidRPr="00C97C9F">
        <w:rPr>
          <w:rFonts w:ascii="Times New Roman" w:hAnsi="Times New Roman"/>
          <w:sz w:val="28"/>
          <w:szCs w:val="28"/>
        </w:rPr>
        <w:t>В связи с отсутствием за 6 месяцев 201</w:t>
      </w:r>
      <w:r w:rsidR="00C24565" w:rsidRPr="00C97C9F">
        <w:rPr>
          <w:rFonts w:ascii="Times New Roman" w:hAnsi="Times New Roman"/>
          <w:sz w:val="28"/>
          <w:szCs w:val="28"/>
        </w:rPr>
        <w:t>6</w:t>
      </w:r>
      <w:r w:rsidRPr="00C97C9F">
        <w:rPr>
          <w:rFonts w:ascii="Times New Roman" w:hAnsi="Times New Roman"/>
          <w:sz w:val="28"/>
          <w:szCs w:val="28"/>
        </w:rPr>
        <w:t xml:space="preserve"> года и за 6 месяцев 201</w:t>
      </w:r>
      <w:r w:rsidR="00C24565" w:rsidRPr="00C97C9F">
        <w:rPr>
          <w:rFonts w:ascii="Times New Roman" w:hAnsi="Times New Roman"/>
          <w:sz w:val="28"/>
          <w:szCs w:val="28"/>
        </w:rPr>
        <w:t xml:space="preserve">5 </w:t>
      </w:r>
      <w:r w:rsidRPr="00C97C9F">
        <w:rPr>
          <w:rFonts w:ascii="Times New Roman" w:hAnsi="Times New Roman"/>
          <w:sz w:val="28"/>
          <w:szCs w:val="28"/>
        </w:rPr>
        <w:t xml:space="preserve">года аварий в организациях хранения и переработки растительного сырья, поднадзорных Средне-Поволжскому управлению Федеральной службы по экологическому, </w:t>
      </w:r>
      <w:r w:rsidRPr="00C97C9F">
        <w:rPr>
          <w:rFonts w:ascii="Times New Roman" w:hAnsi="Times New Roman"/>
          <w:sz w:val="28"/>
          <w:szCs w:val="28"/>
        </w:rPr>
        <w:lastRenderedPageBreak/>
        <w:t xml:space="preserve">технологическому и атомному надзору, анализ их распределения по видам аварий не проводился. </w:t>
      </w:r>
    </w:p>
    <w:p w:rsidR="009A7D79" w:rsidRPr="00C97C9F" w:rsidRDefault="009A7D79"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4. Сравнительный анализ распределения несчастных случаев</w:t>
      </w:r>
      <w:r w:rsidR="00FA6AAA" w:rsidRPr="00C97C9F">
        <w:rPr>
          <w:rFonts w:ascii="Times New Roman" w:hAnsi="Times New Roman"/>
          <w:i/>
          <w:sz w:val="28"/>
          <w:szCs w:val="28"/>
        </w:rPr>
        <w:t xml:space="preserve"> </w:t>
      </w:r>
      <w:r w:rsidRPr="00C97C9F">
        <w:rPr>
          <w:rFonts w:ascii="Times New Roman" w:hAnsi="Times New Roman"/>
          <w:i/>
          <w:sz w:val="28"/>
          <w:szCs w:val="28"/>
        </w:rPr>
        <w:t>со смертельным исходом по травмирующим факторам с описанием тенденций</w:t>
      </w:r>
    </w:p>
    <w:p w:rsidR="009A7D79" w:rsidRPr="00C97C9F" w:rsidRDefault="009A7D79" w:rsidP="000B3C70">
      <w:pPr>
        <w:tabs>
          <w:tab w:val="num" w:pos="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52403F" w:rsidRPr="00C97C9F" w:rsidRDefault="0052403F" w:rsidP="0052403F">
      <w:pPr>
        <w:spacing w:before="60" w:line="240" w:lineRule="auto"/>
        <w:ind w:firstLine="539"/>
        <w:jc w:val="both"/>
        <w:rPr>
          <w:rFonts w:ascii="Times New Roman" w:hAnsi="Times New Roman"/>
          <w:sz w:val="28"/>
          <w:szCs w:val="28"/>
        </w:rPr>
      </w:pPr>
      <w:r w:rsidRPr="00C97C9F">
        <w:rPr>
          <w:rFonts w:ascii="Times New Roman" w:hAnsi="Times New Roman"/>
          <w:sz w:val="28"/>
          <w:szCs w:val="28"/>
        </w:rPr>
        <w:t xml:space="preserve">В связи с отсутствием за 6 месяцев 2016 года и за 6 месяцев 2015 г.  несчастных случаев со смертельным исходом в организациях хранения и переработки растительного сырья, анализ их распределения по травмирующим факторам не проводился. </w:t>
      </w:r>
    </w:p>
    <w:p w:rsidR="009A7D79" w:rsidRPr="00C97C9F" w:rsidRDefault="009A7D79" w:rsidP="008C5BFB">
      <w:pPr>
        <w:spacing w:after="120" w:line="240" w:lineRule="auto"/>
        <w:jc w:val="both"/>
        <w:rPr>
          <w:rFonts w:ascii="Times New Roman" w:hAnsi="Times New Roman"/>
          <w:i/>
          <w:sz w:val="28"/>
          <w:szCs w:val="28"/>
        </w:rPr>
      </w:pPr>
      <w:r w:rsidRPr="00C97C9F">
        <w:rPr>
          <w:rFonts w:ascii="Times New Roman" w:hAnsi="Times New Roman"/>
          <w:i/>
          <w:sz w:val="28"/>
          <w:szCs w:val="28"/>
        </w:rPr>
        <w:t>5. Анализ обобщенных причин аварий и несчастных случаев со смертельным исходом</w:t>
      </w:r>
    </w:p>
    <w:p w:rsidR="009A7D79" w:rsidRPr="00C97C9F" w:rsidRDefault="009A7D79" w:rsidP="000B3C70">
      <w:pPr>
        <w:tabs>
          <w:tab w:val="num" w:pos="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EF420B" w:rsidRPr="00C97C9F" w:rsidRDefault="00EF420B" w:rsidP="00EF420B">
      <w:pPr>
        <w:spacing w:after="120" w:line="240" w:lineRule="auto"/>
        <w:ind w:firstLine="539"/>
        <w:jc w:val="both"/>
        <w:rPr>
          <w:rFonts w:ascii="Times New Roman" w:hAnsi="Times New Roman"/>
          <w:sz w:val="28"/>
          <w:szCs w:val="28"/>
        </w:rPr>
      </w:pPr>
      <w:r w:rsidRPr="00C97C9F">
        <w:rPr>
          <w:rFonts w:ascii="Times New Roman" w:hAnsi="Times New Roman"/>
          <w:sz w:val="28"/>
          <w:szCs w:val="28"/>
        </w:rPr>
        <w:t>В связи с отсутствием за 6 месяцев 2016 года и за 6 месяцев 2015 г</w:t>
      </w:r>
      <w:r w:rsidR="009875A8" w:rsidRPr="00C97C9F">
        <w:rPr>
          <w:rFonts w:ascii="Times New Roman" w:hAnsi="Times New Roman"/>
          <w:sz w:val="28"/>
          <w:szCs w:val="28"/>
        </w:rPr>
        <w:t>ода</w:t>
      </w:r>
      <w:r w:rsidRPr="00C97C9F">
        <w:rPr>
          <w:rFonts w:ascii="Times New Roman" w:hAnsi="Times New Roman"/>
          <w:sz w:val="28"/>
          <w:szCs w:val="28"/>
        </w:rPr>
        <w:t xml:space="preserve"> аварий и несчастных     случаев со смертельным исходом в организациях хранения и переработки растительного сырья, анализ обобщенных причин не проводился.</w:t>
      </w:r>
    </w:p>
    <w:p w:rsidR="00E6574F" w:rsidRPr="00C97C9F" w:rsidRDefault="00E6574F" w:rsidP="00E6574F">
      <w:pPr>
        <w:spacing w:after="0" w:line="240" w:lineRule="auto"/>
        <w:ind w:firstLine="539"/>
        <w:jc w:val="both"/>
        <w:rPr>
          <w:rFonts w:ascii="Times New Roman" w:hAnsi="Times New Roman"/>
          <w:sz w:val="28"/>
          <w:szCs w:val="28"/>
        </w:rPr>
      </w:pPr>
    </w:p>
    <w:p w:rsidR="009A7D79" w:rsidRPr="00C97C9F" w:rsidRDefault="009A7D79" w:rsidP="008C5BFB">
      <w:pPr>
        <w:spacing w:after="0" w:line="240" w:lineRule="auto"/>
        <w:jc w:val="both"/>
        <w:rPr>
          <w:rFonts w:ascii="Times New Roman" w:hAnsi="Times New Roman"/>
          <w:i/>
          <w:sz w:val="28"/>
          <w:szCs w:val="28"/>
        </w:rPr>
      </w:pPr>
      <w:r w:rsidRPr="00C97C9F">
        <w:rPr>
          <w:rFonts w:ascii="Times New Roman" w:hAnsi="Times New Roman"/>
          <w:i/>
          <w:sz w:val="28"/>
          <w:szCs w:val="28"/>
        </w:rPr>
        <w:t>6. Анализ соблюдения законодательно установленных процедур</w:t>
      </w:r>
      <w:r w:rsidR="00EA1BB5" w:rsidRPr="00C97C9F">
        <w:rPr>
          <w:rFonts w:ascii="Times New Roman" w:hAnsi="Times New Roman"/>
          <w:i/>
          <w:sz w:val="28"/>
          <w:szCs w:val="28"/>
        </w:rPr>
        <w:t xml:space="preserve"> </w:t>
      </w:r>
      <w:r w:rsidRPr="00C97C9F">
        <w:rPr>
          <w:rFonts w:ascii="Times New Roman" w:hAnsi="Times New Roman"/>
          <w:i/>
          <w:sz w:val="28"/>
          <w:szCs w:val="28"/>
        </w:rPr>
        <w:t>регулирования промышленной безопасности (производственный контроль за соблюдением требов</w:t>
      </w:r>
      <w:r w:rsidR="00EA1BB5" w:rsidRPr="00C97C9F">
        <w:rPr>
          <w:rFonts w:ascii="Times New Roman" w:hAnsi="Times New Roman"/>
          <w:i/>
          <w:sz w:val="28"/>
          <w:szCs w:val="28"/>
        </w:rPr>
        <w:t xml:space="preserve">аний промышленной безопасности, </w:t>
      </w:r>
      <w:r w:rsidRPr="00C97C9F">
        <w:rPr>
          <w:rFonts w:ascii="Times New Roman" w:hAnsi="Times New Roman"/>
          <w:i/>
          <w:sz w:val="28"/>
          <w:szCs w:val="28"/>
        </w:rPr>
        <w:t>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CB41AE" w:rsidRPr="00C97C9F" w:rsidRDefault="00CB41AE" w:rsidP="004F2597">
      <w:pPr>
        <w:tabs>
          <w:tab w:val="num" w:pos="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3D16E1" w:rsidRPr="00C97C9F" w:rsidRDefault="003D16E1" w:rsidP="003D16E1">
      <w:pPr>
        <w:pStyle w:val="12"/>
        <w:ind w:left="0" w:right="0" w:firstLine="539"/>
        <w:jc w:val="both"/>
        <w:rPr>
          <w:sz w:val="28"/>
          <w:szCs w:val="28"/>
        </w:rPr>
      </w:pPr>
      <w:r w:rsidRPr="00C97C9F">
        <w:rPr>
          <w:sz w:val="28"/>
          <w:szCs w:val="28"/>
        </w:rPr>
        <w:t xml:space="preserve">Предприятия Самарской и Ульяновской областей, эксплуатирующие взрывопожароопасные производственные объекты хранения, переработки растительного сырья имеют разработанные «Положения об организации и осуществлении производственного контроля». На 4-х крупных предприятиях Самарской и Ульяновской области созданы и функционируют службы производственного контроля. Осуществление производственного контроля возлагаются на конкретное должностное лицо, из числа работников ИТР, назначенного приказом руководителя. </w:t>
      </w:r>
    </w:p>
    <w:p w:rsidR="00CA7ACC" w:rsidRPr="00C97C9F" w:rsidRDefault="00CA7ACC" w:rsidP="00CA7ACC">
      <w:pPr>
        <w:pStyle w:val="12"/>
        <w:spacing w:before="60"/>
        <w:ind w:left="0" w:right="0" w:firstLine="539"/>
        <w:jc w:val="both"/>
        <w:rPr>
          <w:sz w:val="28"/>
          <w:szCs w:val="28"/>
        </w:rPr>
      </w:pPr>
      <w:r w:rsidRPr="00C97C9F">
        <w:rPr>
          <w:sz w:val="28"/>
          <w:szCs w:val="28"/>
        </w:rPr>
        <w:t xml:space="preserve">На 6  месяцев 2016 года поднадзорными организациями в части осуществления производственного контроля было запланировано 67  мероприятий по обеспечению промышленной безопасности. Проведено 56. В связи с тем, что многие организации в течение отчётного периода полностью или частично не работали, запланированные мероприятия ими выполнены в неполном объёме. </w:t>
      </w:r>
    </w:p>
    <w:p w:rsidR="00150CB7" w:rsidRPr="00C97C9F" w:rsidRDefault="00150CB7" w:rsidP="00150CB7">
      <w:pPr>
        <w:pStyle w:val="12"/>
        <w:spacing w:before="60"/>
        <w:ind w:left="0" w:right="0" w:firstLine="539"/>
        <w:jc w:val="both"/>
        <w:rPr>
          <w:sz w:val="28"/>
          <w:szCs w:val="28"/>
        </w:rPr>
      </w:pPr>
      <w:r w:rsidRPr="00C97C9F">
        <w:rPr>
          <w:sz w:val="28"/>
          <w:szCs w:val="28"/>
        </w:rPr>
        <w:t xml:space="preserve">Анализ работы по контролю за правильностью осуществления идентификации объектов, эксплуатируемых на подконтрольных предприятиях, показал, что все поднадзорные предприятия, на которых эксплуатируются опасные производственные объекты хранения, переработки и использования растительного сырья, включены в государственный реестр и на них имеются соответствующие свидетельства о регистрации. </w:t>
      </w:r>
    </w:p>
    <w:p w:rsidR="00150CB7" w:rsidRPr="00C97C9F" w:rsidRDefault="00150CB7" w:rsidP="00150CB7">
      <w:pPr>
        <w:pStyle w:val="41"/>
        <w:ind w:left="0" w:right="0" w:firstLine="539"/>
        <w:jc w:val="both"/>
        <w:rPr>
          <w:sz w:val="28"/>
          <w:szCs w:val="28"/>
        </w:rPr>
      </w:pPr>
      <w:r w:rsidRPr="00C97C9F">
        <w:rPr>
          <w:sz w:val="28"/>
          <w:szCs w:val="28"/>
        </w:rPr>
        <w:lastRenderedPageBreak/>
        <w:t xml:space="preserve">Анализ контроля за своевременным и правильным страхованием ответственности поднадзорных организаций за причинение вреда при аварии на опасных производственных объектов хранения и переработки растительного сырья- во исполнение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показал, что 118 предприятие имеют страховые полюса обязательного страхования опасных производственных объектов. 8 подконтрольных предприятий хранения и переработки растительного сырья   не   имеют действующие полисы страхования </w:t>
      </w:r>
      <w:r w:rsidR="00A80A58" w:rsidRPr="00C97C9F">
        <w:rPr>
          <w:sz w:val="28"/>
          <w:szCs w:val="28"/>
        </w:rPr>
        <w:t>ответственности по различным причинам (долгосрочная консервация, временное прекращение деятельности).</w:t>
      </w:r>
    </w:p>
    <w:p w:rsidR="008923D2" w:rsidRPr="00C97C9F" w:rsidRDefault="008923D2" w:rsidP="00752B12">
      <w:pPr>
        <w:pStyle w:val="36"/>
        <w:spacing w:before="60"/>
        <w:ind w:left="0" w:right="0"/>
        <w:jc w:val="both"/>
        <w:rPr>
          <w:sz w:val="28"/>
          <w:szCs w:val="28"/>
        </w:rPr>
      </w:pPr>
    </w:p>
    <w:p w:rsidR="00CB41AE" w:rsidRPr="00C97C9F" w:rsidRDefault="001D2A88" w:rsidP="008C5BFB">
      <w:pPr>
        <w:pStyle w:val="36"/>
        <w:spacing w:after="120"/>
        <w:ind w:left="0" w:right="0"/>
        <w:jc w:val="both"/>
        <w:rPr>
          <w:i/>
          <w:sz w:val="28"/>
          <w:szCs w:val="28"/>
        </w:rPr>
      </w:pPr>
      <w:r w:rsidRPr="00C97C9F">
        <w:rPr>
          <w:i/>
          <w:sz w:val="28"/>
          <w:szCs w:val="28"/>
        </w:rPr>
        <w:t xml:space="preserve">7. </w:t>
      </w:r>
      <w:r w:rsidR="00CB41AE" w:rsidRPr="00C97C9F">
        <w:rPr>
          <w:i/>
          <w:sz w:val="28"/>
          <w:szCs w:val="28"/>
        </w:rPr>
        <w:t>Анализ выполнение мероприятий технических паспортов взрывобезопасно</w:t>
      </w:r>
      <w:r w:rsidRPr="00C97C9F">
        <w:rPr>
          <w:i/>
          <w:sz w:val="28"/>
          <w:szCs w:val="28"/>
        </w:rPr>
        <w:t xml:space="preserve">сти </w:t>
      </w:r>
      <w:r w:rsidR="00CB41AE" w:rsidRPr="00C97C9F">
        <w:rPr>
          <w:i/>
          <w:sz w:val="28"/>
          <w:szCs w:val="28"/>
        </w:rPr>
        <w:t>по предупреждению аварий и противоаварийной устойчивости зданий, сооружений и оборудования</w:t>
      </w:r>
      <w:r w:rsidR="00DB2982" w:rsidRPr="00C97C9F">
        <w:rPr>
          <w:i/>
          <w:sz w:val="28"/>
          <w:szCs w:val="28"/>
        </w:rPr>
        <w:t>.</w:t>
      </w:r>
    </w:p>
    <w:p w:rsidR="00CB41AE" w:rsidRPr="00C97C9F" w:rsidRDefault="001D2A88" w:rsidP="00DB2982">
      <w:pPr>
        <w:tabs>
          <w:tab w:val="left" w:pos="539"/>
          <w:tab w:val="left" w:pos="1985"/>
          <w:tab w:val="left" w:pos="241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8E7326" w:rsidRPr="00C97C9F" w:rsidRDefault="00DB2982" w:rsidP="008E7326">
      <w:pPr>
        <w:tabs>
          <w:tab w:val="num" w:pos="0"/>
        </w:tabs>
        <w:spacing w:after="0" w:line="240" w:lineRule="auto"/>
        <w:jc w:val="both"/>
        <w:rPr>
          <w:rFonts w:ascii="Times New Roman" w:hAnsi="Times New Roman"/>
          <w:sz w:val="28"/>
          <w:szCs w:val="28"/>
        </w:rPr>
      </w:pPr>
      <w:r w:rsidRPr="00C97C9F">
        <w:rPr>
          <w:rFonts w:ascii="Times New Roman" w:hAnsi="Times New Roman"/>
          <w:sz w:val="28"/>
          <w:szCs w:val="28"/>
        </w:rPr>
        <w:tab/>
      </w:r>
      <w:r w:rsidR="008E7326" w:rsidRPr="00C97C9F">
        <w:rPr>
          <w:rFonts w:ascii="Times New Roman" w:hAnsi="Times New Roman"/>
          <w:sz w:val="28"/>
          <w:szCs w:val="28"/>
        </w:rPr>
        <w:t>Технические паспорта взрывобезопасности опасных производственных объектов  имеются в 1</w:t>
      </w:r>
      <w:r w:rsidR="00150CB7" w:rsidRPr="00C97C9F">
        <w:rPr>
          <w:rFonts w:ascii="Times New Roman" w:hAnsi="Times New Roman"/>
          <w:sz w:val="28"/>
          <w:szCs w:val="28"/>
        </w:rPr>
        <w:t>05</w:t>
      </w:r>
      <w:r w:rsidR="008E7326" w:rsidRPr="00C97C9F">
        <w:rPr>
          <w:rFonts w:ascii="Times New Roman" w:hAnsi="Times New Roman"/>
          <w:sz w:val="28"/>
          <w:szCs w:val="28"/>
        </w:rPr>
        <w:t xml:space="preserve"> поднадзорных предприятиях Самарской и Ульяновской областей. В технические паспорта взрывобезопасности внесены данные о наличии и техническом состоянии средств взрывопредупреждения и взрывозащиты, производственных зданий, сооружений и оборудования опасных производственных объектов хранения и переработки растительного сырья. В состав технических паспортов взрывобезопасности включены Акты обследования объектов, а также  «Планы мероприятий по доведению опасных производственных объектов до нормативных требований промышленной безопасности», составленные с учётом имеющихся отклонений от нормативных требований промышленной безопасности. Технические паспорта подписаны руководителями предприятий.</w:t>
      </w:r>
    </w:p>
    <w:p w:rsidR="008C0686" w:rsidRPr="00C97C9F" w:rsidRDefault="008C0686" w:rsidP="008C0686">
      <w:pPr>
        <w:tabs>
          <w:tab w:val="num" w:pos="0"/>
        </w:tabs>
        <w:spacing w:after="0" w:line="240" w:lineRule="auto"/>
        <w:ind w:firstLine="567"/>
        <w:jc w:val="both"/>
        <w:rPr>
          <w:rFonts w:ascii="Times New Roman" w:hAnsi="Times New Roman"/>
          <w:sz w:val="28"/>
          <w:szCs w:val="28"/>
        </w:rPr>
      </w:pPr>
      <w:r w:rsidRPr="00C97C9F">
        <w:rPr>
          <w:rFonts w:ascii="Times New Roman" w:hAnsi="Times New Roman"/>
          <w:sz w:val="28"/>
          <w:szCs w:val="28"/>
        </w:rPr>
        <w:t>По результатам проведенных за отчетный период проверок выполнения мероприятий    технических паспортов взрывобезопасности отмечается неполное выполнение мероприятий Планов доведения объектов до нормативных требований.</w:t>
      </w:r>
    </w:p>
    <w:p w:rsidR="008C0686" w:rsidRPr="00C97C9F" w:rsidRDefault="008C0686" w:rsidP="008C0686">
      <w:pPr>
        <w:tabs>
          <w:tab w:val="num" w:pos="0"/>
        </w:tabs>
        <w:spacing w:after="0" w:line="240" w:lineRule="auto"/>
        <w:ind w:firstLine="567"/>
        <w:jc w:val="both"/>
        <w:rPr>
          <w:rFonts w:ascii="Times New Roman" w:hAnsi="Times New Roman"/>
          <w:sz w:val="28"/>
          <w:szCs w:val="28"/>
        </w:rPr>
      </w:pPr>
      <w:r w:rsidRPr="00C97C9F">
        <w:rPr>
          <w:rFonts w:ascii="Times New Roman" w:hAnsi="Times New Roman"/>
          <w:sz w:val="28"/>
          <w:szCs w:val="28"/>
        </w:rPr>
        <w:t>Многие   предприятия  не имеют достаточно средств  для замены (переоснащения) оборудования, поэтому ограничиваются  внедрением компенсирующих организационно-технических мероприятий, а также проведением технического обслуживания эксплуатируемых технических устройств и их ремонта.</w:t>
      </w:r>
    </w:p>
    <w:p w:rsidR="008E7326" w:rsidRPr="00C97C9F" w:rsidRDefault="008E7326" w:rsidP="008E7326">
      <w:pPr>
        <w:tabs>
          <w:tab w:val="num" w:pos="0"/>
        </w:tabs>
        <w:spacing w:after="0" w:line="240" w:lineRule="auto"/>
        <w:jc w:val="both"/>
        <w:rPr>
          <w:rFonts w:ascii="Times New Roman" w:hAnsi="Times New Roman"/>
          <w:sz w:val="28"/>
          <w:szCs w:val="28"/>
        </w:rPr>
      </w:pPr>
    </w:p>
    <w:p w:rsidR="001D2A88" w:rsidRPr="00C97C9F" w:rsidRDefault="00A8410A" w:rsidP="008E7326">
      <w:pPr>
        <w:tabs>
          <w:tab w:val="num" w:pos="0"/>
        </w:tabs>
        <w:spacing w:line="240" w:lineRule="auto"/>
        <w:jc w:val="both"/>
        <w:rPr>
          <w:rFonts w:ascii="Times New Roman" w:hAnsi="Times New Roman"/>
          <w:i/>
          <w:sz w:val="28"/>
          <w:szCs w:val="28"/>
        </w:rPr>
      </w:pPr>
      <w:r w:rsidRPr="00C97C9F">
        <w:rPr>
          <w:rFonts w:ascii="Times New Roman" w:hAnsi="Times New Roman"/>
          <w:i/>
          <w:sz w:val="28"/>
          <w:szCs w:val="28"/>
        </w:rPr>
        <w:t>8. Основные проблемы, связанные с обеспечением безопасности поднадзорных объектов, включая оценку готовности к локализации и ликвидации последствий аварий</w:t>
      </w:r>
      <w:r w:rsidR="00DB2982" w:rsidRPr="00C97C9F">
        <w:rPr>
          <w:rFonts w:ascii="Times New Roman" w:hAnsi="Times New Roman"/>
          <w:i/>
          <w:sz w:val="28"/>
          <w:szCs w:val="28"/>
        </w:rPr>
        <w:t>.</w:t>
      </w:r>
    </w:p>
    <w:p w:rsidR="009A7D79" w:rsidRPr="00C97C9F" w:rsidRDefault="009A7D79" w:rsidP="00DB2982">
      <w:pPr>
        <w:tabs>
          <w:tab w:val="left" w:pos="539"/>
          <w:tab w:val="left" w:pos="1985"/>
          <w:tab w:val="left" w:pos="241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895237" w:rsidRPr="00C97C9F" w:rsidRDefault="00895237" w:rsidP="00895237">
      <w:pPr>
        <w:spacing w:after="0" w:line="240" w:lineRule="auto"/>
        <w:ind w:firstLine="539"/>
        <w:jc w:val="both"/>
        <w:rPr>
          <w:rFonts w:ascii="Times New Roman" w:hAnsi="Times New Roman"/>
          <w:sz w:val="28"/>
          <w:szCs w:val="28"/>
        </w:rPr>
      </w:pPr>
      <w:r w:rsidRPr="00C97C9F">
        <w:rPr>
          <w:rFonts w:ascii="Times New Roman" w:hAnsi="Times New Roman"/>
          <w:sz w:val="28"/>
          <w:szCs w:val="28"/>
        </w:rPr>
        <w:t>Нерешённые проблемы для большинства подконтрольных предприятий:</w:t>
      </w:r>
    </w:p>
    <w:p w:rsidR="00895237" w:rsidRPr="00C97C9F" w:rsidRDefault="00895237" w:rsidP="00895237">
      <w:pPr>
        <w:spacing w:after="0" w:line="240" w:lineRule="auto"/>
        <w:jc w:val="both"/>
        <w:rPr>
          <w:rFonts w:ascii="Times New Roman" w:hAnsi="Times New Roman"/>
          <w:sz w:val="28"/>
          <w:szCs w:val="28"/>
        </w:rPr>
      </w:pPr>
      <w:r w:rsidRPr="00C97C9F">
        <w:rPr>
          <w:rFonts w:ascii="Times New Roman" w:hAnsi="Times New Roman"/>
          <w:sz w:val="28"/>
          <w:szCs w:val="28"/>
        </w:rPr>
        <w:t>- отсутствие у поднадзорных предприятий финансовых средств на оснащение опасных производственных объектов средствами взрывопредупреждения и взрывозащиты, приборами        контроля;</w:t>
      </w:r>
    </w:p>
    <w:p w:rsidR="00895237" w:rsidRPr="00C97C9F" w:rsidRDefault="00895237" w:rsidP="00895237">
      <w:pPr>
        <w:spacing w:after="0" w:line="240" w:lineRule="auto"/>
        <w:jc w:val="both"/>
        <w:rPr>
          <w:rFonts w:ascii="Times New Roman" w:hAnsi="Times New Roman"/>
          <w:sz w:val="28"/>
          <w:szCs w:val="28"/>
        </w:rPr>
      </w:pPr>
      <w:r w:rsidRPr="00C97C9F">
        <w:rPr>
          <w:rFonts w:ascii="Times New Roman" w:hAnsi="Times New Roman"/>
          <w:sz w:val="28"/>
          <w:szCs w:val="28"/>
        </w:rPr>
        <w:t xml:space="preserve">- не  происходит замена технических устройств, отработавших нормативный срок службы; </w:t>
      </w:r>
    </w:p>
    <w:p w:rsidR="00895237" w:rsidRPr="00C97C9F" w:rsidRDefault="00895237" w:rsidP="00895237">
      <w:pPr>
        <w:spacing w:after="0" w:line="240" w:lineRule="auto"/>
        <w:jc w:val="both"/>
        <w:rPr>
          <w:rFonts w:ascii="Times New Roman" w:hAnsi="Times New Roman"/>
          <w:sz w:val="28"/>
          <w:szCs w:val="28"/>
        </w:rPr>
      </w:pPr>
      <w:r w:rsidRPr="00C97C9F">
        <w:rPr>
          <w:rFonts w:ascii="Times New Roman" w:hAnsi="Times New Roman"/>
          <w:sz w:val="28"/>
          <w:szCs w:val="28"/>
        </w:rPr>
        <w:lastRenderedPageBreak/>
        <w:t>- отсутствуют обязательные технические документы, связанные с эксплуатацией опасных     производственных объектов (технические регламенты производств).</w:t>
      </w:r>
    </w:p>
    <w:p w:rsidR="00895237" w:rsidRPr="00C97C9F" w:rsidRDefault="00895237" w:rsidP="00895237">
      <w:pPr>
        <w:spacing w:after="0" w:line="240" w:lineRule="auto"/>
        <w:ind w:firstLine="540"/>
        <w:jc w:val="both"/>
        <w:rPr>
          <w:rFonts w:ascii="Times New Roman" w:hAnsi="Times New Roman"/>
          <w:sz w:val="28"/>
          <w:szCs w:val="28"/>
        </w:rPr>
      </w:pPr>
      <w:r w:rsidRPr="00C97C9F">
        <w:rPr>
          <w:rFonts w:ascii="Times New Roman" w:hAnsi="Times New Roman"/>
          <w:sz w:val="28"/>
          <w:szCs w:val="28"/>
        </w:rPr>
        <w:t>Произошло резкое снижение темпов производственной деятельности поднадзорных предприятий, а в ряде случаев и  прекращение самой их деятельности.  В течение отчётного периода выделение средств на повышение уровня промышленной безопасности со стороны    руководства предприятий было недостаточным.</w:t>
      </w:r>
    </w:p>
    <w:p w:rsidR="00895237" w:rsidRPr="00C97C9F" w:rsidRDefault="00895237" w:rsidP="00895237">
      <w:pPr>
        <w:spacing w:after="0" w:line="240" w:lineRule="auto"/>
        <w:ind w:firstLine="539"/>
        <w:jc w:val="both"/>
        <w:rPr>
          <w:rFonts w:ascii="Times New Roman" w:hAnsi="Times New Roman"/>
          <w:sz w:val="28"/>
          <w:szCs w:val="28"/>
        </w:rPr>
      </w:pPr>
      <w:r w:rsidRPr="00C97C9F">
        <w:rPr>
          <w:rFonts w:ascii="Times New Roman" w:hAnsi="Times New Roman"/>
          <w:sz w:val="28"/>
          <w:szCs w:val="28"/>
        </w:rPr>
        <w:t>Практически все подконтрольные предприятия  имеют отступления от требований        промышленной безопасности. Наиболее распространёнными являются следующие нарушения:</w:t>
      </w:r>
    </w:p>
    <w:p w:rsidR="00895237" w:rsidRPr="00C97C9F" w:rsidRDefault="00895237" w:rsidP="00895237">
      <w:pPr>
        <w:spacing w:after="0" w:line="240" w:lineRule="auto"/>
        <w:jc w:val="both"/>
        <w:rPr>
          <w:rFonts w:ascii="Times New Roman" w:hAnsi="Times New Roman"/>
          <w:sz w:val="28"/>
          <w:szCs w:val="28"/>
        </w:rPr>
      </w:pPr>
      <w:r w:rsidRPr="00C97C9F">
        <w:rPr>
          <w:rFonts w:ascii="Times New Roman" w:hAnsi="Times New Roman"/>
          <w:sz w:val="28"/>
          <w:szCs w:val="28"/>
        </w:rPr>
        <w:t>- потенциально опасное оборудование (нории, цепные конвейеры, ленточные конвейеры, машины ударного действия) не укомплектованы в полном объёме средствами взрыв предупреждения и взрывозащиты, приборами контроля;</w:t>
      </w:r>
    </w:p>
    <w:p w:rsidR="00895237" w:rsidRPr="00C97C9F" w:rsidRDefault="00895237" w:rsidP="00895237">
      <w:pPr>
        <w:spacing w:after="0" w:line="240" w:lineRule="auto"/>
        <w:jc w:val="both"/>
        <w:rPr>
          <w:rFonts w:ascii="Times New Roman" w:hAnsi="Times New Roman"/>
          <w:sz w:val="28"/>
          <w:szCs w:val="28"/>
        </w:rPr>
      </w:pPr>
      <w:r w:rsidRPr="00C97C9F">
        <w:rPr>
          <w:rFonts w:ascii="Times New Roman" w:hAnsi="Times New Roman"/>
          <w:sz w:val="28"/>
          <w:szCs w:val="28"/>
        </w:rPr>
        <w:t>- отсутствие система информирования эксплуатирующих организаций и органов надзора о новых достижениях в области промышленной безопасности объектов хранения, переработки и использования растительного сырья.</w:t>
      </w:r>
    </w:p>
    <w:p w:rsidR="00895237" w:rsidRPr="00C97C9F" w:rsidRDefault="00895237" w:rsidP="00895237">
      <w:pPr>
        <w:pStyle w:val="ConsNormal"/>
        <w:widowControl/>
        <w:ind w:right="0" w:firstLine="539"/>
        <w:jc w:val="both"/>
        <w:rPr>
          <w:rFonts w:ascii="Times New Roman" w:hAnsi="Times New Roman" w:cs="Times New Roman"/>
          <w:sz w:val="28"/>
          <w:szCs w:val="28"/>
        </w:rPr>
      </w:pPr>
      <w:r w:rsidRPr="00C97C9F">
        <w:rPr>
          <w:rFonts w:ascii="Times New Roman" w:hAnsi="Times New Roman" w:cs="Times New Roman"/>
          <w:sz w:val="28"/>
          <w:szCs w:val="28"/>
        </w:rPr>
        <w:t>Во исполнение требований Федерального закона «О промышленной безопасности      опасных производственных объектов» на поднадзорных предприятиях созданы нештатные   аварийно-спасательные формирования из числа персонала, занятых на обслуживании и        эксплуатации ОПО. Готовность нештатных аварийно-спасательных формирований к локализации и ликвидации последствий аварий оценивается как удовлетворительно.</w:t>
      </w:r>
    </w:p>
    <w:p w:rsidR="00895237" w:rsidRPr="00C97C9F" w:rsidRDefault="00895237" w:rsidP="00895237">
      <w:pPr>
        <w:pStyle w:val="ConsNormal"/>
        <w:widowControl/>
        <w:ind w:right="0" w:firstLine="539"/>
        <w:jc w:val="both"/>
        <w:rPr>
          <w:rFonts w:ascii="Times New Roman" w:hAnsi="Times New Roman" w:cs="Times New Roman"/>
          <w:sz w:val="28"/>
          <w:szCs w:val="28"/>
        </w:rPr>
      </w:pPr>
      <w:r w:rsidRPr="00C97C9F">
        <w:rPr>
          <w:rFonts w:ascii="Times New Roman" w:hAnsi="Times New Roman" w:cs="Times New Roman"/>
          <w:sz w:val="28"/>
          <w:szCs w:val="28"/>
        </w:rPr>
        <w:t xml:space="preserve">С целью выявления всех возможных аварий, их развития и разработки соответствующих мероприятий по их предупреждению, локализации и ликвидации, а также с целью конкретизации действий производственного персонала и применения технических средств по локализации аварий на соответствующих стадиях их развития в пределах цеха, объекта, организации, близлежащей территории и по защите людей от поражающих воздействий на предприятиях  разработаны «Планы ликвидации аварий и защиты персонала» (ПЛА) для ОПО </w:t>
      </w:r>
      <w:r w:rsidRPr="00C97C9F">
        <w:rPr>
          <w:rFonts w:ascii="Times New Roman" w:hAnsi="Times New Roman" w:cs="Times New Roman"/>
          <w:sz w:val="28"/>
          <w:szCs w:val="28"/>
          <w:lang w:val="en-US"/>
        </w:rPr>
        <w:t>IV</w:t>
      </w:r>
      <w:r w:rsidRPr="00C97C9F">
        <w:rPr>
          <w:rFonts w:ascii="Times New Roman" w:hAnsi="Times New Roman" w:cs="Times New Roman"/>
          <w:sz w:val="28"/>
          <w:szCs w:val="28"/>
        </w:rPr>
        <w:t xml:space="preserve"> классов и  планы локализации и ликвидации последствий аварий для ОПО </w:t>
      </w:r>
      <w:r w:rsidRPr="00C97C9F">
        <w:rPr>
          <w:rFonts w:ascii="Times New Roman" w:hAnsi="Times New Roman" w:cs="Times New Roman"/>
          <w:sz w:val="28"/>
          <w:szCs w:val="28"/>
          <w:lang w:val="en-US"/>
        </w:rPr>
        <w:t>III</w:t>
      </w:r>
      <w:r w:rsidRPr="00C97C9F">
        <w:rPr>
          <w:rFonts w:ascii="Times New Roman" w:hAnsi="Times New Roman" w:cs="Times New Roman"/>
          <w:sz w:val="28"/>
          <w:szCs w:val="28"/>
        </w:rPr>
        <w:t xml:space="preserve">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 ликвидации последствий аварий. </w:t>
      </w:r>
    </w:p>
    <w:p w:rsidR="00895237" w:rsidRPr="00C97C9F" w:rsidRDefault="00895237" w:rsidP="00895237">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 xml:space="preserve">На поднадзорных предприятиях заключаются договора с   профессиональными аварийно-спасательными формированиями. </w:t>
      </w:r>
    </w:p>
    <w:p w:rsidR="00895237" w:rsidRPr="00C97C9F" w:rsidRDefault="00895237" w:rsidP="00895237">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На всех объектах поднадзорных предприятий созданы системы наблюдения, имеются какие-либо средства и способы оповещения, противоаварийной защиты, сигнализации и связи для действий при авариях.</w:t>
      </w:r>
    </w:p>
    <w:p w:rsidR="00895237" w:rsidRPr="00C97C9F" w:rsidRDefault="00895237" w:rsidP="00895237">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895237" w:rsidRPr="00C97C9F" w:rsidRDefault="00895237" w:rsidP="00895237">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 xml:space="preserve">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w:t>
      </w:r>
    </w:p>
    <w:p w:rsidR="00143F2B" w:rsidRPr="00C97C9F" w:rsidRDefault="00143F2B" w:rsidP="00143F2B">
      <w:pPr>
        <w:pStyle w:val="ConsNormal"/>
        <w:widowControl/>
        <w:ind w:right="0" w:firstLine="539"/>
        <w:jc w:val="both"/>
        <w:rPr>
          <w:rFonts w:ascii="Times New Roman" w:hAnsi="Times New Roman" w:cs="Times New Roman"/>
          <w:kern w:val="32"/>
          <w:sz w:val="28"/>
          <w:szCs w:val="28"/>
        </w:rPr>
      </w:pPr>
    </w:p>
    <w:p w:rsidR="00646F31" w:rsidRPr="00C97C9F" w:rsidRDefault="00646F31" w:rsidP="002B4245">
      <w:pPr>
        <w:spacing w:after="120" w:line="240" w:lineRule="auto"/>
        <w:jc w:val="both"/>
        <w:rPr>
          <w:rFonts w:ascii="Times New Roman" w:hAnsi="Times New Roman"/>
          <w:i/>
          <w:sz w:val="28"/>
          <w:szCs w:val="28"/>
        </w:rPr>
      </w:pPr>
      <w:r w:rsidRPr="00C97C9F">
        <w:rPr>
          <w:rFonts w:ascii="Times New Roman" w:hAnsi="Times New Roman"/>
          <w:i/>
          <w:sz w:val="28"/>
          <w:szCs w:val="28"/>
        </w:rPr>
        <w:t>9. Анализ основных показателей надзорной деятельности,</w:t>
      </w:r>
      <w:r w:rsidR="0040367D" w:rsidRPr="00C97C9F">
        <w:rPr>
          <w:rFonts w:ascii="Times New Roman" w:hAnsi="Times New Roman"/>
          <w:i/>
          <w:sz w:val="28"/>
          <w:szCs w:val="28"/>
        </w:rPr>
        <w:t xml:space="preserve"> </w:t>
      </w:r>
      <w:r w:rsidRPr="00C97C9F">
        <w:rPr>
          <w:rFonts w:ascii="Times New Roman" w:hAnsi="Times New Roman"/>
          <w:i/>
          <w:sz w:val="28"/>
          <w:szCs w:val="28"/>
        </w:rPr>
        <w:t>в том числе проведенных обследований, выявленных нарушений, выданных</w:t>
      </w:r>
      <w:r w:rsidR="0040367D" w:rsidRPr="00C97C9F">
        <w:rPr>
          <w:rFonts w:ascii="Times New Roman" w:hAnsi="Times New Roman"/>
          <w:i/>
          <w:sz w:val="28"/>
          <w:szCs w:val="28"/>
        </w:rPr>
        <w:t xml:space="preserve"> </w:t>
      </w:r>
      <w:r w:rsidRPr="00C97C9F">
        <w:rPr>
          <w:rFonts w:ascii="Times New Roman" w:hAnsi="Times New Roman"/>
          <w:i/>
          <w:sz w:val="28"/>
          <w:szCs w:val="28"/>
        </w:rPr>
        <w:t>предписаний, приостановок работ, административных санкций к нарушителям требований безопасности</w:t>
      </w:r>
    </w:p>
    <w:p w:rsidR="00783C8F" w:rsidRPr="00C97C9F" w:rsidRDefault="00783C8F" w:rsidP="00783C8F">
      <w:pPr>
        <w:tabs>
          <w:tab w:val="left" w:pos="539"/>
          <w:tab w:val="left" w:pos="1985"/>
          <w:tab w:val="left" w:pos="241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306579" w:rsidRPr="00C97C9F" w:rsidRDefault="00306579" w:rsidP="00306579">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За 6 месяцев 2016 года проверки осуществлялись в соответствии с годовым планом проведения плановых проверок юридических лиц и индивидуальных предпринимателей, утверждённым Средне – Поволжским управлением федеральной службы по экологическому, технологическому и атомному надзору.</w:t>
      </w:r>
    </w:p>
    <w:p w:rsidR="00306579" w:rsidRPr="00C97C9F" w:rsidRDefault="00306579" w:rsidP="00306579">
      <w:pPr>
        <w:pStyle w:val="ConsPlusNormal"/>
        <w:ind w:firstLine="567"/>
        <w:jc w:val="both"/>
        <w:rPr>
          <w:rFonts w:ascii="Times New Roman" w:hAnsi="Times New Roman" w:cs="Times New Roman"/>
          <w:sz w:val="28"/>
          <w:szCs w:val="28"/>
        </w:rPr>
      </w:pPr>
      <w:r w:rsidRPr="00C97C9F">
        <w:rPr>
          <w:rFonts w:ascii="Times New Roman" w:hAnsi="Times New Roman" w:cs="Times New Roman"/>
          <w:sz w:val="28"/>
          <w:szCs w:val="28"/>
        </w:rPr>
        <w:t>За отчётный период проведено 8 плановых и 5 внеплановых проверок.</w:t>
      </w:r>
    </w:p>
    <w:p w:rsidR="00306579" w:rsidRPr="00C97C9F" w:rsidRDefault="00306579" w:rsidP="00306579">
      <w:pPr>
        <w:spacing w:after="0" w:line="240" w:lineRule="auto"/>
        <w:jc w:val="both"/>
        <w:rPr>
          <w:rFonts w:ascii="Times New Roman" w:hAnsi="Times New Roman"/>
          <w:sz w:val="28"/>
          <w:szCs w:val="28"/>
        </w:rPr>
      </w:pPr>
      <w:r w:rsidRPr="00C97C9F">
        <w:rPr>
          <w:rFonts w:ascii="Times New Roman" w:hAnsi="Times New Roman"/>
          <w:sz w:val="28"/>
          <w:szCs w:val="28"/>
        </w:rPr>
        <w:t xml:space="preserve">     Наложено 6 административных наказаний</w:t>
      </w:r>
    </w:p>
    <w:p w:rsidR="00783C8F" w:rsidRPr="00C97C9F" w:rsidRDefault="00783C8F" w:rsidP="00306579">
      <w:pPr>
        <w:spacing w:after="0" w:line="240" w:lineRule="auto"/>
        <w:jc w:val="both"/>
        <w:rPr>
          <w:rFonts w:ascii="Times New Roman" w:hAnsi="Times New Roman"/>
          <w:bCs/>
          <w:sz w:val="28"/>
          <w:szCs w:val="28"/>
        </w:rPr>
      </w:pPr>
      <w:r w:rsidRPr="00C97C9F">
        <w:rPr>
          <w:rFonts w:ascii="Times New Roman" w:hAnsi="Times New Roman"/>
          <w:bCs/>
          <w:sz w:val="28"/>
          <w:szCs w:val="28"/>
        </w:rPr>
        <w:t xml:space="preserve">        Основные показатели контрольной и надзорной деятельности Управления за 6 месяцев 201</w:t>
      </w:r>
      <w:r w:rsidR="00306579" w:rsidRPr="00C97C9F">
        <w:rPr>
          <w:rFonts w:ascii="Times New Roman" w:hAnsi="Times New Roman"/>
          <w:bCs/>
          <w:sz w:val="28"/>
          <w:szCs w:val="28"/>
        </w:rPr>
        <w:t>6</w:t>
      </w:r>
      <w:r w:rsidRPr="00C97C9F">
        <w:rPr>
          <w:rFonts w:ascii="Times New Roman" w:hAnsi="Times New Roman"/>
          <w:bCs/>
          <w:sz w:val="28"/>
          <w:szCs w:val="28"/>
        </w:rPr>
        <w:t xml:space="preserve"> года по сравн</w:t>
      </w:r>
      <w:r w:rsidR="00306579" w:rsidRPr="00C97C9F">
        <w:rPr>
          <w:rFonts w:ascii="Times New Roman" w:hAnsi="Times New Roman"/>
          <w:bCs/>
          <w:sz w:val="28"/>
          <w:szCs w:val="28"/>
        </w:rPr>
        <w:t>ению с аналогичным периодом 2015</w:t>
      </w:r>
      <w:r w:rsidRPr="00C97C9F">
        <w:rPr>
          <w:rFonts w:ascii="Times New Roman" w:hAnsi="Times New Roman"/>
          <w:bCs/>
          <w:sz w:val="28"/>
          <w:szCs w:val="28"/>
        </w:rPr>
        <w:t xml:space="preserve"> года приведены в таблице:</w:t>
      </w:r>
    </w:p>
    <w:p w:rsidR="004D76B6" w:rsidRPr="00C97C9F" w:rsidRDefault="004D76B6" w:rsidP="004D76B6">
      <w:pPr>
        <w:spacing w:after="0" w:line="240" w:lineRule="auto"/>
        <w:ind w:firstLine="708"/>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440"/>
        <w:gridCol w:w="1440"/>
        <w:gridCol w:w="1105"/>
      </w:tblGrid>
      <w:tr w:rsidR="00783C8F" w:rsidRPr="00C97C9F" w:rsidTr="00306579">
        <w:trPr>
          <w:trHeight w:val="135"/>
          <w:jc w:val="center"/>
        </w:trPr>
        <w:tc>
          <w:tcPr>
            <w:tcW w:w="648" w:type="dxa"/>
          </w:tcPr>
          <w:p w:rsidR="00783C8F" w:rsidRPr="00C97C9F" w:rsidRDefault="00783C8F" w:rsidP="00783C8F">
            <w:pPr>
              <w:tabs>
                <w:tab w:val="left" w:pos="539"/>
              </w:tabs>
              <w:spacing w:after="0" w:line="240" w:lineRule="auto"/>
              <w:rPr>
                <w:rFonts w:ascii="Times New Roman" w:hAnsi="Times New Roman"/>
                <w:bCs/>
              </w:rPr>
            </w:pPr>
            <w:r w:rsidRPr="00C97C9F">
              <w:rPr>
                <w:rFonts w:ascii="Times New Roman" w:hAnsi="Times New Roman"/>
              </w:rPr>
              <w:t>№ п/п</w:t>
            </w:r>
          </w:p>
        </w:tc>
        <w:tc>
          <w:tcPr>
            <w:tcW w:w="5220" w:type="dxa"/>
            <w:vAlign w:val="center"/>
          </w:tcPr>
          <w:p w:rsidR="00783C8F" w:rsidRPr="00C97C9F" w:rsidRDefault="00783C8F" w:rsidP="00783C8F">
            <w:pPr>
              <w:spacing w:after="0" w:line="240" w:lineRule="auto"/>
              <w:jc w:val="center"/>
              <w:rPr>
                <w:rFonts w:ascii="Times New Roman" w:hAnsi="Times New Roman"/>
              </w:rPr>
            </w:pPr>
            <w:r w:rsidRPr="00C97C9F">
              <w:rPr>
                <w:rFonts w:ascii="Times New Roman" w:hAnsi="Times New Roman"/>
              </w:rPr>
              <w:t>Основные показатели надзорной деятельности</w:t>
            </w:r>
          </w:p>
        </w:tc>
        <w:tc>
          <w:tcPr>
            <w:tcW w:w="1440" w:type="dxa"/>
            <w:tcBorders>
              <w:bottom w:val="single" w:sz="4" w:space="0" w:color="auto"/>
            </w:tcBorders>
            <w:vAlign w:val="center"/>
          </w:tcPr>
          <w:p w:rsidR="00783C8F" w:rsidRPr="00C97C9F" w:rsidRDefault="00783C8F" w:rsidP="00306579">
            <w:pPr>
              <w:spacing w:after="0" w:line="240" w:lineRule="auto"/>
              <w:jc w:val="center"/>
              <w:rPr>
                <w:rFonts w:ascii="Times New Roman" w:hAnsi="Times New Roman"/>
              </w:rPr>
            </w:pPr>
            <w:r w:rsidRPr="00C97C9F">
              <w:rPr>
                <w:rFonts w:ascii="Times New Roman" w:hAnsi="Times New Roman"/>
              </w:rPr>
              <w:t>6 месяцев 201</w:t>
            </w:r>
            <w:r w:rsidR="00306579" w:rsidRPr="00C97C9F">
              <w:rPr>
                <w:rFonts w:ascii="Times New Roman" w:hAnsi="Times New Roman"/>
              </w:rPr>
              <w:t xml:space="preserve">5 </w:t>
            </w:r>
            <w:r w:rsidRPr="00C97C9F">
              <w:rPr>
                <w:rFonts w:ascii="Times New Roman" w:hAnsi="Times New Roman"/>
              </w:rPr>
              <w:t>года</w:t>
            </w:r>
          </w:p>
        </w:tc>
        <w:tc>
          <w:tcPr>
            <w:tcW w:w="1440" w:type="dxa"/>
            <w:tcBorders>
              <w:bottom w:val="single" w:sz="4" w:space="0" w:color="auto"/>
            </w:tcBorders>
            <w:vAlign w:val="center"/>
          </w:tcPr>
          <w:p w:rsidR="00783C8F" w:rsidRPr="00C97C9F" w:rsidRDefault="00783C8F" w:rsidP="00783C8F">
            <w:pPr>
              <w:tabs>
                <w:tab w:val="left" w:pos="195"/>
                <w:tab w:val="center" w:pos="668"/>
              </w:tabs>
              <w:spacing w:after="0" w:line="240" w:lineRule="auto"/>
              <w:jc w:val="center"/>
              <w:rPr>
                <w:rFonts w:ascii="Times New Roman" w:hAnsi="Times New Roman"/>
              </w:rPr>
            </w:pPr>
            <w:r w:rsidRPr="00C97C9F">
              <w:rPr>
                <w:rFonts w:ascii="Times New Roman" w:hAnsi="Times New Roman"/>
              </w:rPr>
              <w:t>6 месяцев</w:t>
            </w:r>
          </w:p>
          <w:p w:rsidR="00783C8F" w:rsidRPr="00C97C9F" w:rsidRDefault="00783C8F" w:rsidP="00306579">
            <w:pPr>
              <w:tabs>
                <w:tab w:val="left" w:pos="195"/>
                <w:tab w:val="center" w:pos="668"/>
              </w:tabs>
              <w:spacing w:after="0" w:line="240" w:lineRule="auto"/>
              <w:jc w:val="center"/>
              <w:rPr>
                <w:rFonts w:ascii="Times New Roman" w:hAnsi="Times New Roman"/>
              </w:rPr>
            </w:pPr>
            <w:r w:rsidRPr="00C97C9F">
              <w:rPr>
                <w:rFonts w:ascii="Times New Roman" w:hAnsi="Times New Roman"/>
              </w:rPr>
              <w:t>201</w:t>
            </w:r>
            <w:r w:rsidR="00306579" w:rsidRPr="00C97C9F">
              <w:rPr>
                <w:rFonts w:ascii="Times New Roman" w:hAnsi="Times New Roman"/>
              </w:rPr>
              <w:t>6</w:t>
            </w:r>
            <w:r w:rsidRPr="00C97C9F">
              <w:rPr>
                <w:rFonts w:ascii="Times New Roman" w:hAnsi="Times New Roman"/>
              </w:rPr>
              <w:t xml:space="preserve"> года</w:t>
            </w:r>
          </w:p>
        </w:tc>
        <w:tc>
          <w:tcPr>
            <w:tcW w:w="1105" w:type="dxa"/>
            <w:tcBorders>
              <w:bottom w:val="single" w:sz="4" w:space="0" w:color="auto"/>
            </w:tcBorders>
            <w:vAlign w:val="center"/>
          </w:tcPr>
          <w:p w:rsidR="00783C8F" w:rsidRPr="00C97C9F" w:rsidRDefault="00783C8F" w:rsidP="00783C8F">
            <w:pPr>
              <w:spacing w:after="0" w:line="240" w:lineRule="auto"/>
              <w:jc w:val="center"/>
              <w:rPr>
                <w:rFonts w:ascii="Times New Roman" w:hAnsi="Times New Roman"/>
              </w:rPr>
            </w:pPr>
            <w:r w:rsidRPr="00C97C9F">
              <w:rPr>
                <w:rFonts w:ascii="Times New Roman" w:hAnsi="Times New Roman"/>
              </w:rPr>
              <w:t>+/-</w:t>
            </w:r>
          </w:p>
        </w:tc>
      </w:tr>
      <w:tr w:rsidR="00306579" w:rsidRPr="00C97C9F" w:rsidTr="00353DBA">
        <w:trPr>
          <w:trHeight w:val="135"/>
          <w:jc w:val="center"/>
        </w:trPr>
        <w:tc>
          <w:tcPr>
            <w:tcW w:w="648" w:type="dxa"/>
          </w:tcPr>
          <w:p w:rsidR="00306579" w:rsidRPr="00C97C9F" w:rsidRDefault="00306579" w:rsidP="00783C8F">
            <w:pPr>
              <w:spacing w:after="0" w:line="240" w:lineRule="auto"/>
              <w:rPr>
                <w:rFonts w:ascii="Times New Roman" w:hAnsi="Times New Roman"/>
              </w:rPr>
            </w:pPr>
            <w:r w:rsidRPr="00C97C9F">
              <w:rPr>
                <w:rFonts w:ascii="Times New Roman" w:hAnsi="Times New Roman"/>
              </w:rPr>
              <w:t>1</w:t>
            </w:r>
          </w:p>
        </w:tc>
        <w:tc>
          <w:tcPr>
            <w:tcW w:w="5220" w:type="dxa"/>
          </w:tcPr>
          <w:p w:rsidR="00306579" w:rsidRPr="00C97C9F" w:rsidRDefault="00306579" w:rsidP="00783C8F">
            <w:pPr>
              <w:spacing w:after="0" w:line="240" w:lineRule="auto"/>
              <w:jc w:val="center"/>
              <w:rPr>
                <w:rFonts w:ascii="Times New Roman" w:hAnsi="Times New Roman"/>
              </w:rPr>
            </w:pPr>
            <w:r w:rsidRPr="00C97C9F">
              <w:rPr>
                <w:rFonts w:ascii="Times New Roman" w:hAnsi="Times New Roman"/>
              </w:rPr>
              <w:t>Число подконтрольных предприятий</w:t>
            </w:r>
          </w:p>
          <w:p w:rsidR="00306579" w:rsidRPr="00C97C9F" w:rsidRDefault="00306579" w:rsidP="00783C8F">
            <w:pPr>
              <w:spacing w:after="0" w:line="240" w:lineRule="auto"/>
              <w:jc w:val="center"/>
              <w:rPr>
                <w:rFonts w:ascii="Times New Roman" w:hAnsi="Times New Roman"/>
              </w:rPr>
            </w:pPr>
            <w:r w:rsidRPr="00C97C9F">
              <w:rPr>
                <w:rFonts w:ascii="Times New Roman" w:hAnsi="Times New Roman"/>
              </w:rPr>
              <w:t>(юридических лиц)</w:t>
            </w:r>
          </w:p>
        </w:tc>
        <w:tc>
          <w:tcPr>
            <w:tcW w:w="1440"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127</w:t>
            </w:r>
          </w:p>
        </w:tc>
        <w:tc>
          <w:tcPr>
            <w:tcW w:w="1440"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129</w:t>
            </w:r>
          </w:p>
        </w:tc>
        <w:tc>
          <w:tcPr>
            <w:tcW w:w="1105"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+2</w:t>
            </w:r>
          </w:p>
        </w:tc>
      </w:tr>
      <w:tr w:rsidR="00306579" w:rsidRPr="00C97C9F" w:rsidTr="00353DBA">
        <w:trPr>
          <w:trHeight w:val="135"/>
          <w:jc w:val="center"/>
        </w:trPr>
        <w:tc>
          <w:tcPr>
            <w:tcW w:w="648" w:type="dxa"/>
          </w:tcPr>
          <w:p w:rsidR="00306579" w:rsidRPr="00C97C9F" w:rsidRDefault="00306579" w:rsidP="00783C8F">
            <w:pPr>
              <w:spacing w:after="0" w:line="240" w:lineRule="auto"/>
              <w:rPr>
                <w:rFonts w:ascii="Times New Roman" w:hAnsi="Times New Roman"/>
              </w:rPr>
            </w:pPr>
            <w:r w:rsidRPr="00C97C9F">
              <w:rPr>
                <w:rFonts w:ascii="Times New Roman" w:hAnsi="Times New Roman"/>
              </w:rPr>
              <w:t>2</w:t>
            </w:r>
          </w:p>
        </w:tc>
        <w:tc>
          <w:tcPr>
            <w:tcW w:w="5220" w:type="dxa"/>
          </w:tcPr>
          <w:p w:rsidR="00306579" w:rsidRPr="00C97C9F" w:rsidRDefault="00306579" w:rsidP="00783C8F">
            <w:pPr>
              <w:spacing w:after="0" w:line="240" w:lineRule="auto"/>
              <w:jc w:val="center"/>
              <w:rPr>
                <w:rFonts w:ascii="Times New Roman" w:hAnsi="Times New Roman"/>
              </w:rPr>
            </w:pPr>
            <w:r w:rsidRPr="00C97C9F">
              <w:rPr>
                <w:rFonts w:ascii="Times New Roman" w:hAnsi="Times New Roman"/>
              </w:rPr>
              <w:t>Количество инспекторов</w:t>
            </w:r>
          </w:p>
        </w:tc>
        <w:tc>
          <w:tcPr>
            <w:tcW w:w="1440"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440"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105"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306579" w:rsidRPr="00C97C9F" w:rsidTr="00353DBA">
        <w:trPr>
          <w:trHeight w:val="135"/>
          <w:jc w:val="center"/>
        </w:trPr>
        <w:tc>
          <w:tcPr>
            <w:tcW w:w="648" w:type="dxa"/>
          </w:tcPr>
          <w:p w:rsidR="00306579" w:rsidRPr="00C97C9F" w:rsidRDefault="00306579" w:rsidP="00783C8F">
            <w:pPr>
              <w:spacing w:after="0" w:line="240" w:lineRule="auto"/>
              <w:rPr>
                <w:rFonts w:ascii="Times New Roman" w:hAnsi="Times New Roman"/>
              </w:rPr>
            </w:pPr>
            <w:r w:rsidRPr="00C97C9F">
              <w:rPr>
                <w:rFonts w:ascii="Times New Roman" w:hAnsi="Times New Roman"/>
              </w:rPr>
              <w:t>3</w:t>
            </w:r>
          </w:p>
        </w:tc>
        <w:tc>
          <w:tcPr>
            <w:tcW w:w="5220" w:type="dxa"/>
          </w:tcPr>
          <w:p w:rsidR="00306579" w:rsidRPr="00C97C9F" w:rsidRDefault="00306579" w:rsidP="00783C8F">
            <w:pPr>
              <w:spacing w:after="0" w:line="240" w:lineRule="auto"/>
              <w:jc w:val="center"/>
              <w:rPr>
                <w:rFonts w:ascii="Times New Roman" w:hAnsi="Times New Roman"/>
              </w:rPr>
            </w:pPr>
            <w:r w:rsidRPr="00C97C9F">
              <w:rPr>
                <w:rFonts w:ascii="Times New Roman" w:hAnsi="Times New Roman"/>
              </w:rPr>
              <w:t>Количество проверок, всего, в том числе:</w:t>
            </w:r>
          </w:p>
        </w:tc>
        <w:tc>
          <w:tcPr>
            <w:tcW w:w="1440"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25</w:t>
            </w:r>
          </w:p>
        </w:tc>
        <w:tc>
          <w:tcPr>
            <w:tcW w:w="1440"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13</w:t>
            </w:r>
          </w:p>
        </w:tc>
        <w:tc>
          <w:tcPr>
            <w:tcW w:w="1105"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-12</w:t>
            </w:r>
          </w:p>
        </w:tc>
      </w:tr>
      <w:tr w:rsidR="00306579" w:rsidRPr="00C97C9F" w:rsidTr="00353DBA">
        <w:trPr>
          <w:trHeight w:val="135"/>
          <w:jc w:val="center"/>
        </w:trPr>
        <w:tc>
          <w:tcPr>
            <w:tcW w:w="648" w:type="dxa"/>
          </w:tcPr>
          <w:p w:rsidR="00306579" w:rsidRPr="00C97C9F" w:rsidRDefault="00306579" w:rsidP="00783C8F">
            <w:pPr>
              <w:spacing w:after="0" w:line="240" w:lineRule="auto"/>
              <w:rPr>
                <w:rFonts w:ascii="Times New Roman" w:hAnsi="Times New Roman"/>
              </w:rPr>
            </w:pPr>
            <w:r w:rsidRPr="00C97C9F">
              <w:rPr>
                <w:rFonts w:ascii="Times New Roman" w:hAnsi="Times New Roman"/>
              </w:rPr>
              <w:t>3.1</w:t>
            </w:r>
          </w:p>
        </w:tc>
        <w:tc>
          <w:tcPr>
            <w:tcW w:w="5220" w:type="dxa"/>
          </w:tcPr>
          <w:p w:rsidR="00306579" w:rsidRPr="00C97C9F" w:rsidRDefault="00306579" w:rsidP="00783C8F">
            <w:pPr>
              <w:spacing w:after="0" w:line="240" w:lineRule="auto"/>
              <w:jc w:val="center"/>
              <w:rPr>
                <w:rFonts w:ascii="Times New Roman" w:hAnsi="Times New Roman"/>
              </w:rPr>
            </w:pPr>
            <w:r w:rsidRPr="00C97C9F">
              <w:rPr>
                <w:rFonts w:ascii="Times New Roman" w:hAnsi="Times New Roman"/>
              </w:rPr>
              <w:t>плановые проверки</w:t>
            </w:r>
          </w:p>
        </w:tc>
        <w:tc>
          <w:tcPr>
            <w:tcW w:w="1440"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6</w:t>
            </w:r>
          </w:p>
        </w:tc>
        <w:tc>
          <w:tcPr>
            <w:tcW w:w="1440"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8</w:t>
            </w:r>
          </w:p>
        </w:tc>
        <w:tc>
          <w:tcPr>
            <w:tcW w:w="1105" w:type="dxa"/>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+2</w:t>
            </w:r>
          </w:p>
        </w:tc>
      </w:tr>
      <w:tr w:rsidR="00306579" w:rsidRPr="00C97C9F" w:rsidTr="00306579">
        <w:trPr>
          <w:trHeight w:val="135"/>
          <w:jc w:val="center"/>
        </w:trPr>
        <w:tc>
          <w:tcPr>
            <w:tcW w:w="648" w:type="dxa"/>
          </w:tcPr>
          <w:p w:rsidR="00306579" w:rsidRPr="00C97C9F" w:rsidRDefault="00306579" w:rsidP="00783C8F">
            <w:pPr>
              <w:spacing w:after="0" w:line="240" w:lineRule="auto"/>
              <w:rPr>
                <w:rFonts w:ascii="Times New Roman" w:hAnsi="Times New Roman"/>
              </w:rPr>
            </w:pPr>
            <w:r w:rsidRPr="00C97C9F">
              <w:rPr>
                <w:rFonts w:ascii="Times New Roman" w:hAnsi="Times New Roman"/>
              </w:rPr>
              <w:t>3.2</w:t>
            </w:r>
          </w:p>
        </w:tc>
        <w:tc>
          <w:tcPr>
            <w:tcW w:w="5220" w:type="dxa"/>
          </w:tcPr>
          <w:p w:rsidR="00306579" w:rsidRPr="00C97C9F" w:rsidRDefault="00306579" w:rsidP="00783C8F">
            <w:pPr>
              <w:spacing w:after="0" w:line="240" w:lineRule="auto"/>
              <w:jc w:val="center"/>
              <w:rPr>
                <w:rFonts w:ascii="Times New Roman" w:hAnsi="Times New Roman"/>
              </w:rPr>
            </w:pPr>
            <w:r w:rsidRPr="00C97C9F">
              <w:rPr>
                <w:rFonts w:ascii="Times New Roman" w:hAnsi="Times New Roman"/>
              </w:rPr>
              <w:t>внеплановые проверки</w:t>
            </w:r>
          </w:p>
        </w:tc>
        <w:tc>
          <w:tcPr>
            <w:tcW w:w="1440" w:type="dxa"/>
            <w:tcBorders>
              <w:bottom w:val="single" w:sz="4" w:space="0" w:color="auto"/>
            </w:tcBorders>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19</w:t>
            </w:r>
          </w:p>
        </w:tc>
        <w:tc>
          <w:tcPr>
            <w:tcW w:w="1440" w:type="dxa"/>
            <w:tcBorders>
              <w:bottom w:val="single" w:sz="4" w:space="0" w:color="auto"/>
            </w:tcBorders>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1105" w:type="dxa"/>
            <w:tcBorders>
              <w:bottom w:val="single" w:sz="4" w:space="0" w:color="auto"/>
            </w:tcBorders>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-14</w:t>
            </w:r>
          </w:p>
        </w:tc>
      </w:tr>
      <w:tr w:rsidR="00306579" w:rsidRPr="00C97C9F" w:rsidTr="00306579">
        <w:trPr>
          <w:trHeight w:val="135"/>
          <w:jc w:val="center"/>
        </w:trPr>
        <w:tc>
          <w:tcPr>
            <w:tcW w:w="648" w:type="dxa"/>
          </w:tcPr>
          <w:p w:rsidR="00306579" w:rsidRPr="00C97C9F" w:rsidRDefault="00306579" w:rsidP="00783C8F">
            <w:pPr>
              <w:spacing w:after="0" w:line="240" w:lineRule="auto"/>
              <w:rPr>
                <w:rFonts w:ascii="Times New Roman" w:hAnsi="Times New Roman"/>
              </w:rPr>
            </w:pPr>
            <w:r w:rsidRPr="00C97C9F">
              <w:rPr>
                <w:rFonts w:ascii="Times New Roman" w:hAnsi="Times New Roman"/>
              </w:rPr>
              <w:t>4</w:t>
            </w:r>
          </w:p>
        </w:tc>
        <w:tc>
          <w:tcPr>
            <w:tcW w:w="5220" w:type="dxa"/>
          </w:tcPr>
          <w:p w:rsidR="00306579" w:rsidRPr="00C97C9F" w:rsidRDefault="00306579" w:rsidP="00783C8F">
            <w:pPr>
              <w:spacing w:after="0" w:line="240" w:lineRule="auto"/>
              <w:jc w:val="center"/>
              <w:rPr>
                <w:rFonts w:ascii="Times New Roman" w:hAnsi="Times New Roman"/>
              </w:rPr>
            </w:pPr>
            <w:r w:rsidRPr="00C97C9F">
              <w:rPr>
                <w:rFonts w:ascii="Times New Roman" w:hAnsi="Times New Roman"/>
              </w:rPr>
              <w:t>Количество выявленных нарушений</w:t>
            </w:r>
          </w:p>
        </w:tc>
        <w:tc>
          <w:tcPr>
            <w:tcW w:w="1440" w:type="dxa"/>
            <w:tcBorders>
              <w:bottom w:val="single" w:sz="4" w:space="0" w:color="auto"/>
            </w:tcBorders>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64</w:t>
            </w:r>
          </w:p>
        </w:tc>
        <w:tc>
          <w:tcPr>
            <w:tcW w:w="1440" w:type="dxa"/>
            <w:tcBorders>
              <w:bottom w:val="single" w:sz="4" w:space="0" w:color="auto"/>
            </w:tcBorders>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83</w:t>
            </w:r>
          </w:p>
        </w:tc>
        <w:tc>
          <w:tcPr>
            <w:tcW w:w="1105" w:type="dxa"/>
            <w:tcBorders>
              <w:bottom w:val="single" w:sz="4" w:space="0" w:color="auto"/>
            </w:tcBorders>
          </w:tcPr>
          <w:p w:rsidR="00306579" w:rsidRPr="00C97C9F" w:rsidRDefault="00306579" w:rsidP="00306579">
            <w:pPr>
              <w:spacing w:after="0" w:line="240" w:lineRule="auto"/>
              <w:jc w:val="center"/>
              <w:rPr>
                <w:rFonts w:ascii="Times New Roman" w:hAnsi="Times New Roman"/>
                <w:sz w:val="24"/>
                <w:szCs w:val="24"/>
              </w:rPr>
            </w:pPr>
            <w:r w:rsidRPr="00C97C9F">
              <w:rPr>
                <w:rFonts w:ascii="Times New Roman" w:hAnsi="Times New Roman"/>
                <w:sz w:val="24"/>
                <w:szCs w:val="24"/>
              </w:rPr>
              <w:t>+19</w:t>
            </w:r>
          </w:p>
        </w:tc>
      </w:tr>
      <w:tr w:rsidR="00783C8F" w:rsidRPr="00C97C9F" w:rsidTr="00306579">
        <w:trPr>
          <w:trHeight w:val="135"/>
          <w:jc w:val="center"/>
        </w:trPr>
        <w:tc>
          <w:tcPr>
            <w:tcW w:w="648" w:type="dxa"/>
          </w:tcPr>
          <w:p w:rsidR="00783C8F" w:rsidRPr="00C97C9F" w:rsidRDefault="00783C8F" w:rsidP="00783C8F">
            <w:pPr>
              <w:spacing w:after="0" w:line="240" w:lineRule="auto"/>
              <w:rPr>
                <w:rFonts w:ascii="Times New Roman" w:hAnsi="Times New Roman"/>
              </w:rPr>
            </w:pPr>
            <w:r w:rsidRPr="00C97C9F">
              <w:rPr>
                <w:rFonts w:ascii="Times New Roman" w:hAnsi="Times New Roman"/>
              </w:rPr>
              <w:t>5</w:t>
            </w:r>
          </w:p>
        </w:tc>
        <w:tc>
          <w:tcPr>
            <w:tcW w:w="5220" w:type="dxa"/>
          </w:tcPr>
          <w:p w:rsidR="00783C8F" w:rsidRPr="00C97C9F" w:rsidRDefault="00783C8F" w:rsidP="00783C8F">
            <w:pPr>
              <w:spacing w:after="0" w:line="240" w:lineRule="auto"/>
              <w:jc w:val="center"/>
              <w:rPr>
                <w:rFonts w:ascii="Times New Roman" w:hAnsi="Times New Roman"/>
              </w:rPr>
            </w:pPr>
            <w:r w:rsidRPr="00C97C9F">
              <w:rPr>
                <w:rFonts w:ascii="Times New Roman" w:hAnsi="Times New Roman"/>
              </w:rPr>
              <w:t xml:space="preserve">Число дел направленных в суд на приостановку деятельности </w:t>
            </w:r>
          </w:p>
        </w:tc>
        <w:tc>
          <w:tcPr>
            <w:tcW w:w="1440" w:type="dxa"/>
            <w:tcBorders>
              <w:top w:val="single" w:sz="4" w:space="0" w:color="auto"/>
            </w:tcBorders>
            <w:vAlign w:val="center"/>
          </w:tcPr>
          <w:p w:rsidR="00783C8F" w:rsidRPr="00C97C9F" w:rsidRDefault="00783C8F" w:rsidP="00306579">
            <w:pPr>
              <w:pStyle w:val="ac"/>
              <w:tabs>
                <w:tab w:val="left" w:pos="539"/>
              </w:tabs>
              <w:spacing w:after="0"/>
              <w:jc w:val="center"/>
              <w:rPr>
                <w:b/>
                <w:sz w:val="22"/>
                <w:szCs w:val="22"/>
              </w:rPr>
            </w:pPr>
            <w:r w:rsidRPr="00C97C9F">
              <w:rPr>
                <w:sz w:val="22"/>
                <w:szCs w:val="22"/>
              </w:rPr>
              <w:t xml:space="preserve"> 0</w:t>
            </w:r>
          </w:p>
        </w:tc>
        <w:tc>
          <w:tcPr>
            <w:tcW w:w="1440" w:type="dxa"/>
            <w:tcBorders>
              <w:top w:val="single" w:sz="4" w:space="0" w:color="auto"/>
            </w:tcBorders>
            <w:vAlign w:val="center"/>
          </w:tcPr>
          <w:p w:rsidR="00783C8F" w:rsidRPr="00C97C9F" w:rsidRDefault="00783C8F" w:rsidP="00306579">
            <w:pPr>
              <w:pStyle w:val="ac"/>
              <w:tabs>
                <w:tab w:val="left" w:pos="539"/>
              </w:tabs>
              <w:spacing w:after="0"/>
              <w:jc w:val="center"/>
              <w:rPr>
                <w:b/>
                <w:sz w:val="22"/>
                <w:szCs w:val="22"/>
              </w:rPr>
            </w:pPr>
            <w:r w:rsidRPr="00C97C9F">
              <w:rPr>
                <w:sz w:val="22"/>
                <w:szCs w:val="22"/>
              </w:rPr>
              <w:t>0</w:t>
            </w:r>
          </w:p>
        </w:tc>
        <w:tc>
          <w:tcPr>
            <w:tcW w:w="1105" w:type="dxa"/>
            <w:tcBorders>
              <w:top w:val="single" w:sz="4" w:space="0" w:color="auto"/>
            </w:tcBorders>
            <w:vAlign w:val="center"/>
          </w:tcPr>
          <w:p w:rsidR="00783C8F" w:rsidRPr="00C97C9F" w:rsidRDefault="00783C8F" w:rsidP="00306579">
            <w:pPr>
              <w:pStyle w:val="ac"/>
              <w:tabs>
                <w:tab w:val="left" w:pos="539"/>
              </w:tabs>
              <w:spacing w:after="0"/>
              <w:jc w:val="center"/>
              <w:rPr>
                <w:b/>
                <w:sz w:val="22"/>
                <w:szCs w:val="22"/>
              </w:rPr>
            </w:pPr>
            <w:r w:rsidRPr="00C97C9F">
              <w:rPr>
                <w:sz w:val="22"/>
                <w:szCs w:val="22"/>
              </w:rPr>
              <w:t xml:space="preserve">  0</w:t>
            </w:r>
          </w:p>
        </w:tc>
      </w:tr>
      <w:tr w:rsidR="00783C8F" w:rsidRPr="00C97C9F" w:rsidTr="00CF6AD2">
        <w:trPr>
          <w:trHeight w:val="135"/>
          <w:jc w:val="center"/>
        </w:trPr>
        <w:tc>
          <w:tcPr>
            <w:tcW w:w="648" w:type="dxa"/>
          </w:tcPr>
          <w:p w:rsidR="00783C8F" w:rsidRPr="00C97C9F" w:rsidRDefault="00783C8F" w:rsidP="00783C8F">
            <w:pPr>
              <w:spacing w:after="0" w:line="240" w:lineRule="auto"/>
              <w:rPr>
                <w:rFonts w:ascii="Times New Roman" w:hAnsi="Times New Roman"/>
              </w:rPr>
            </w:pPr>
            <w:r w:rsidRPr="00C97C9F">
              <w:rPr>
                <w:rFonts w:ascii="Times New Roman" w:hAnsi="Times New Roman"/>
              </w:rPr>
              <w:t>6</w:t>
            </w:r>
          </w:p>
        </w:tc>
        <w:tc>
          <w:tcPr>
            <w:tcW w:w="5220" w:type="dxa"/>
          </w:tcPr>
          <w:p w:rsidR="00783C8F" w:rsidRPr="00C97C9F" w:rsidRDefault="00783C8F" w:rsidP="00783C8F">
            <w:pPr>
              <w:spacing w:after="0" w:line="240" w:lineRule="auto"/>
              <w:jc w:val="center"/>
              <w:rPr>
                <w:rFonts w:ascii="Times New Roman" w:hAnsi="Times New Roman"/>
              </w:rPr>
            </w:pPr>
            <w:r w:rsidRPr="00C97C9F">
              <w:rPr>
                <w:rFonts w:ascii="Times New Roman" w:hAnsi="Times New Roman"/>
              </w:rPr>
              <w:t>Количество наложенных административных наказаний</w:t>
            </w:r>
          </w:p>
        </w:tc>
        <w:tc>
          <w:tcPr>
            <w:tcW w:w="1440" w:type="dxa"/>
            <w:vAlign w:val="center"/>
          </w:tcPr>
          <w:p w:rsidR="00783C8F" w:rsidRPr="00C97C9F" w:rsidRDefault="00783C8F" w:rsidP="00306579">
            <w:pPr>
              <w:pStyle w:val="ac"/>
              <w:tabs>
                <w:tab w:val="left" w:pos="539"/>
              </w:tabs>
              <w:spacing w:after="0"/>
              <w:jc w:val="center"/>
              <w:rPr>
                <w:b/>
                <w:sz w:val="22"/>
                <w:szCs w:val="22"/>
              </w:rPr>
            </w:pPr>
            <w:r w:rsidRPr="00C97C9F">
              <w:rPr>
                <w:sz w:val="22"/>
                <w:szCs w:val="22"/>
              </w:rPr>
              <w:t>1</w:t>
            </w:r>
            <w:r w:rsidR="00306579" w:rsidRPr="00C97C9F">
              <w:rPr>
                <w:sz w:val="22"/>
                <w:szCs w:val="22"/>
              </w:rPr>
              <w:t>1</w:t>
            </w:r>
          </w:p>
        </w:tc>
        <w:tc>
          <w:tcPr>
            <w:tcW w:w="1440" w:type="dxa"/>
            <w:vAlign w:val="center"/>
          </w:tcPr>
          <w:p w:rsidR="00783C8F" w:rsidRPr="00C97C9F" w:rsidRDefault="00306579" w:rsidP="00306579">
            <w:pPr>
              <w:pStyle w:val="ac"/>
              <w:tabs>
                <w:tab w:val="left" w:pos="539"/>
              </w:tabs>
              <w:spacing w:after="0"/>
              <w:jc w:val="center"/>
              <w:rPr>
                <w:sz w:val="22"/>
                <w:szCs w:val="22"/>
              </w:rPr>
            </w:pPr>
            <w:r w:rsidRPr="00C97C9F">
              <w:rPr>
                <w:sz w:val="22"/>
                <w:szCs w:val="22"/>
              </w:rPr>
              <w:t>6</w:t>
            </w:r>
          </w:p>
        </w:tc>
        <w:tc>
          <w:tcPr>
            <w:tcW w:w="1105" w:type="dxa"/>
            <w:vAlign w:val="center"/>
          </w:tcPr>
          <w:p w:rsidR="00783C8F" w:rsidRPr="00C97C9F" w:rsidRDefault="00783C8F" w:rsidP="00306579">
            <w:pPr>
              <w:pStyle w:val="ac"/>
              <w:tabs>
                <w:tab w:val="left" w:pos="539"/>
              </w:tabs>
              <w:spacing w:after="0"/>
              <w:jc w:val="center"/>
              <w:rPr>
                <w:b/>
                <w:sz w:val="22"/>
                <w:szCs w:val="22"/>
              </w:rPr>
            </w:pPr>
            <w:r w:rsidRPr="00C97C9F">
              <w:rPr>
                <w:sz w:val="22"/>
                <w:szCs w:val="22"/>
              </w:rPr>
              <w:t>-</w:t>
            </w:r>
            <w:r w:rsidR="00306579" w:rsidRPr="00C97C9F">
              <w:rPr>
                <w:sz w:val="22"/>
                <w:szCs w:val="22"/>
              </w:rPr>
              <w:t>5</w:t>
            </w:r>
          </w:p>
        </w:tc>
      </w:tr>
    </w:tbl>
    <w:p w:rsidR="00A323C2" w:rsidRPr="00C97C9F" w:rsidRDefault="00A323C2" w:rsidP="00FC7C03">
      <w:pPr>
        <w:spacing w:after="0" w:line="240" w:lineRule="auto"/>
        <w:rPr>
          <w:rFonts w:ascii="Times New Roman" w:hAnsi="Times New Roman"/>
          <w:b/>
          <w:i/>
          <w:sz w:val="28"/>
          <w:szCs w:val="28"/>
        </w:rPr>
      </w:pPr>
    </w:p>
    <w:p w:rsidR="004D76B6" w:rsidRPr="00C97C9F" w:rsidRDefault="004D76B6" w:rsidP="004D76B6">
      <w:pPr>
        <w:spacing w:after="0" w:line="240" w:lineRule="auto"/>
        <w:ind w:firstLine="567"/>
        <w:jc w:val="center"/>
        <w:rPr>
          <w:rFonts w:ascii="Times New Roman" w:hAnsi="Times New Roman"/>
          <w:b/>
          <w:i/>
          <w:sz w:val="28"/>
          <w:szCs w:val="28"/>
        </w:rPr>
      </w:pPr>
      <w:r w:rsidRPr="00C97C9F">
        <w:rPr>
          <w:rFonts w:ascii="Times New Roman" w:hAnsi="Times New Roman"/>
          <w:b/>
          <w:i/>
          <w:sz w:val="28"/>
          <w:szCs w:val="28"/>
        </w:rPr>
        <w:t>Самарская область</w:t>
      </w:r>
    </w:p>
    <w:p w:rsidR="00834C80" w:rsidRPr="00C97C9F" w:rsidRDefault="00834C80" w:rsidP="00834C80">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Надзорная деятельность проводится в 59 организациях эксплуатирующих взрывопожароопасные объекты. </w:t>
      </w:r>
    </w:p>
    <w:p w:rsidR="00A323C2" w:rsidRPr="00C97C9F" w:rsidRDefault="00A323C2" w:rsidP="00834C80">
      <w:pPr>
        <w:spacing w:after="0" w:line="240" w:lineRule="auto"/>
        <w:ind w:firstLine="567"/>
        <w:jc w:val="both"/>
        <w:rPr>
          <w:rFonts w:ascii="Times New Roman" w:hAnsi="Times New Roman"/>
          <w:sz w:val="28"/>
          <w:szCs w:val="28"/>
        </w:rPr>
      </w:pPr>
      <w:r w:rsidRPr="00C97C9F">
        <w:rPr>
          <w:rFonts w:ascii="Times New Roman" w:hAnsi="Times New Roman"/>
          <w:sz w:val="28"/>
          <w:szCs w:val="28"/>
        </w:rPr>
        <w:t>За отчётный период 201</w:t>
      </w:r>
      <w:r w:rsidR="00834C80" w:rsidRPr="00C97C9F">
        <w:rPr>
          <w:rFonts w:ascii="Times New Roman" w:hAnsi="Times New Roman"/>
          <w:sz w:val="28"/>
          <w:szCs w:val="28"/>
        </w:rPr>
        <w:t>6</w:t>
      </w:r>
      <w:r w:rsidRPr="00C97C9F">
        <w:rPr>
          <w:rFonts w:ascii="Times New Roman" w:hAnsi="Times New Roman"/>
          <w:sz w:val="28"/>
          <w:szCs w:val="28"/>
        </w:rPr>
        <w:t xml:space="preserve"> года было проведено </w:t>
      </w:r>
      <w:r w:rsidR="00834C80" w:rsidRPr="00C97C9F">
        <w:rPr>
          <w:rFonts w:ascii="Times New Roman" w:hAnsi="Times New Roman"/>
          <w:sz w:val="28"/>
          <w:szCs w:val="28"/>
        </w:rPr>
        <w:t>7</w:t>
      </w:r>
      <w:r w:rsidRPr="00C97C9F">
        <w:rPr>
          <w:rFonts w:ascii="Times New Roman" w:hAnsi="Times New Roman"/>
          <w:sz w:val="28"/>
          <w:szCs w:val="28"/>
        </w:rPr>
        <w:t xml:space="preserve"> проверок соблюдение требований промышленной безопасности</w:t>
      </w:r>
      <w:r w:rsidR="00834C80" w:rsidRPr="00C97C9F">
        <w:rPr>
          <w:rFonts w:ascii="Times New Roman" w:hAnsi="Times New Roman"/>
          <w:sz w:val="28"/>
          <w:szCs w:val="28"/>
        </w:rPr>
        <w:t xml:space="preserve"> на предприятиях хранения и переработки растительного сырья</w:t>
      </w:r>
      <w:r w:rsidRPr="00C97C9F">
        <w:rPr>
          <w:rFonts w:ascii="Times New Roman" w:hAnsi="Times New Roman"/>
          <w:sz w:val="28"/>
          <w:szCs w:val="28"/>
        </w:rPr>
        <w:t xml:space="preserve">, в том числе: </w:t>
      </w:r>
      <w:r w:rsidR="00834C80" w:rsidRPr="00C97C9F">
        <w:rPr>
          <w:rFonts w:ascii="Times New Roman" w:hAnsi="Times New Roman"/>
          <w:sz w:val="28"/>
          <w:szCs w:val="28"/>
        </w:rPr>
        <w:t>3</w:t>
      </w:r>
      <w:r w:rsidRPr="00C97C9F">
        <w:rPr>
          <w:rFonts w:ascii="Times New Roman" w:hAnsi="Times New Roman"/>
          <w:sz w:val="28"/>
          <w:szCs w:val="28"/>
        </w:rPr>
        <w:t xml:space="preserve"> плановые </w:t>
      </w:r>
      <w:r w:rsidR="00834C80" w:rsidRPr="00C97C9F">
        <w:rPr>
          <w:rFonts w:ascii="Times New Roman" w:hAnsi="Times New Roman"/>
          <w:sz w:val="28"/>
          <w:szCs w:val="28"/>
        </w:rPr>
        <w:t xml:space="preserve">выездные </w:t>
      </w:r>
      <w:r w:rsidRPr="00C97C9F">
        <w:rPr>
          <w:rFonts w:ascii="Times New Roman" w:hAnsi="Times New Roman"/>
          <w:sz w:val="28"/>
          <w:szCs w:val="28"/>
        </w:rPr>
        <w:t xml:space="preserve">проверки и </w:t>
      </w:r>
      <w:r w:rsidR="00834C80" w:rsidRPr="00C97C9F">
        <w:rPr>
          <w:rFonts w:ascii="Times New Roman" w:hAnsi="Times New Roman"/>
          <w:sz w:val="28"/>
          <w:szCs w:val="28"/>
        </w:rPr>
        <w:t>4</w:t>
      </w:r>
      <w:r w:rsidRPr="00C97C9F">
        <w:rPr>
          <w:rFonts w:ascii="Times New Roman" w:hAnsi="Times New Roman"/>
          <w:sz w:val="28"/>
          <w:szCs w:val="28"/>
        </w:rPr>
        <w:t xml:space="preserve"> внеплановы</w:t>
      </w:r>
      <w:r w:rsidR="00834C80" w:rsidRPr="00C97C9F">
        <w:rPr>
          <w:rFonts w:ascii="Times New Roman" w:hAnsi="Times New Roman"/>
          <w:sz w:val="28"/>
          <w:szCs w:val="28"/>
        </w:rPr>
        <w:t>е выездные</w:t>
      </w:r>
      <w:r w:rsidRPr="00C97C9F">
        <w:rPr>
          <w:rFonts w:ascii="Times New Roman" w:hAnsi="Times New Roman"/>
          <w:sz w:val="28"/>
          <w:szCs w:val="28"/>
        </w:rPr>
        <w:t xml:space="preserve"> проверк</w:t>
      </w:r>
      <w:r w:rsidR="00834C80" w:rsidRPr="00C97C9F">
        <w:rPr>
          <w:rFonts w:ascii="Times New Roman" w:hAnsi="Times New Roman"/>
          <w:sz w:val="28"/>
          <w:szCs w:val="28"/>
        </w:rPr>
        <w:t>и</w:t>
      </w:r>
      <w:r w:rsidRPr="00C97C9F">
        <w:rPr>
          <w:rFonts w:ascii="Times New Roman" w:hAnsi="Times New Roman"/>
          <w:sz w:val="28"/>
          <w:szCs w:val="28"/>
        </w:rPr>
        <w:t xml:space="preserve"> (выполнение ранее выданных предписаний, проверка лицензиатов по соб</w:t>
      </w:r>
      <w:r w:rsidR="00834C80" w:rsidRPr="00C97C9F">
        <w:rPr>
          <w:rFonts w:ascii="Times New Roman" w:hAnsi="Times New Roman"/>
          <w:sz w:val="28"/>
          <w:szCs w:val="28"/>
        </w:rPr>
        <w:t>людению лицензионных требований</w:t>
      </w:r>
      <w:r w:rsidRPr="00C97C9F">
        <w:rPr>
          <w:rFonts w:ascii="Times New Roman" w:hAnsi="Times New Roman"/>
          <w:sz w:val="28"/>
          <w:szCs w:val="28"/>
        </w:rPr>
        <w:t>).</w:t>
      </w:r>
    </w:p>
    <w:p w:rsidR="00834C80" w:rsidRPr="00C97C9F" w:rsidRDefault="00834C80" w:rsidP="00FB10DF">
      <w:pPr>
        <w:spacing w:after="0" w:line="240" w:lineRule="auto"/>
        <w:jc w:val="both"/>
        <w:rPr>
          <w:rFonts w:ascii="Times New Roman" w:hAnsi="Times New Roman"/>
          <w:bCs/>
          <w:sz w:val="28"/>
          <w:szCs w:val="28"/>
        </w:rPr>
      </w:pPr>
      <w:r w:rsidRPr="00C97C9F">
        <w:rPr>
          <w:bCs/>
          <w:sz w:val="28"/>
          <w:szCs w:val="28"/>
        </w:rPr>
        <w:t xml:space="preserve">         </w:t>
      </w:r>
      <w:r w:rsidRPr="00C97C9F">
        <w:rPr>
          <w:rFonts w:ascii="Times New Roman" w:hAnsi="Times New Roman"/>
          <w:bCs/>
          <w:sz w:val="28"/>
          <w:szCs w:val="28"/>
        </w:rPr>
        <w:t>По результатам проведённых выездных плановых и внеплановых проверок к административной ответственности юридические и должностные лица не привлекались.</w:t>
      </w:r>
    </w:p>
    <w:p w:rsidR="00FB10DF" w:rsidRPr="00C97C9F" w:rsidRDefault="00FB10DF" w:rsidP="00FB10DF">
      <w:pPr>
        <w:spacing w:after="0" w:line="240" w:lineRule="auto"/>
        <w:jc w:val="both"/>
        <w:rPr>
          <w:rFonts w:ascii="Times New Roman" w:hAnsi="Times New Roman"/>
          <w:sz w:val="28"/>
          <w:szCs w:val="28"/>
        </w:rPr>
      </w:pPr>
      <w:r w:rsidRPr="00C97C9F">
        <w:rPr>
          <w:rFonts w:ascii="Times New Roman" w:hAnsi="Times New Roman"/>
          <w:bCs/>
          <w:sz w:val="28"/>
          <w:szCs w:val="28"/>
        </w:rPr>
        <w:t xml:space="preserve">      За не своевременное предоставления отчета по производственному контролю за 2015 год </w:t>
      </w:r>
      <w:r w:rsidRPr="00C97C9F">
        <w:rPr>
          <w:rFonts w:ascii="Times New Roman" w:hAnsi="Times New Roman"/>
          <w:sz w:val="28"/>
          <w:szCs w:val="28"/>
        </w:rPr>
        <w:t>к административной ответственности по ст. 9.1 ч. 1 КоАП РФ привлечено 3 должностных лица. Сумма наложенных штрафов составляет 60 тыс. рублей.</w:t>
      </w:r>
    </w:p>
    <w:p w:rsidR="004D76B6" w:rsidRPr="00C97C9F" w:rsidRDefault="004D76B6" w:rsidP="004D76B6">
      <w:pPr>
        <w:tabs>
          <w:tab w:val="left" w:pos="539"/>
        </w:tabs>
        <w:spacing w:before="120" w:after="120" w:line="240" w:lineRule="auto"/>
        <w:jc w:val="both"/>
        <w:rPr>
          <w:rFonts w:ascii="Times New Roman" w:hAnsi="Times New Roman"/>
          <w:sz w:val="28"/>
          <w:szCs w:val="28"/>
        </w:rPr>
      </w:pPr>
      <w:r w:rsidRPr="00C97C9F">
        <w:rPr>
          <w:rFonts w:ascii="Times New Roman" w:hAnsi="Times New Roman"/>
          <w:sz w:val="28"/>
          <w:szCs w:val="28"/>
        </w:rPr>
        <w:tab/>
        <w:t xml:space="preserve">Основные показатели надзорной деятельности </w:t>
      </w:r>
      <w:r w:rsidRPr="00C97C9F">
        <w:rPr>
          <w:rFonts w:ascii="Times New Roman" w:hAnsi="Times New Roman"/>
          <w:kern w:val="32"/>
          <w:sz w:val="28"/>
          <w:szCs w:val="28"/>
        </w:rPr>
        <w:t>за 6 месяцев 201</w:t>
      </w:r>
      <w:r w:rsidR="00FB10DF" w:rsidRPr="00C97C9F">
        <w:rPr>
          <w:rFonts w:ascii="Times New Roman" w:hAnsi="Times New Roman"/>
          <w:kern w:val="32"/>
          <w:sz w:val="28"/>
          <w:szCs w:val="28"/>
        </w:rPr>
        <w:t>6</w:t>
      </w:r>
      <w:r w:rsidRPr="00C97C9F">
        <w:rPr>
          <w:rFonts w:ascii="Times New Roman" w:hAnsi="Times New Roman"/>
          <w:kern w:val="32"/>
          <w:sz w:val="28"/>
          <w:szCs w:val="28"/>
        </w:rPr>
        <w:t xml:space="preserve"> года по сравнению с аналогичным периодом 201</w:t>
      </w:r>
      <w:r w:rsidR="00FB10DF" w:rsidRPr="00C97C9F">
        <w:rPr>
          <w:rFonts w:ascii="Times New Roman" w:hAnsi="Times New Roman"/>
          <w:kern w:val="32"/>
          <w:sz w:val="28"/>
          <w:szCs w:val="28"/>
        </w:rPr>
        <w:t>5</w:t>
      </w:r>
      <w:r w:rsidRPr="00C97C9F">
        <w:rPr>
          <w:rFonts w:ascii="Times New Roman" w:hAnsi="Times New Roman"/>
          <w:kern w:val="32"/>
          <w:sz w:val="28"/>
          <w:szCs w:val="28"/>
        </w:rPr>
        <w:t xml:space="preserve"> года приведены в </w:t>
      </w:r>
      <w:r w:rsidRPr="00C97C9F">
        <w:rPr>
          <w:rFonts w:ascii="Times New Roman" w:hAnsi="Times New Roman"/>
          <w:sz w:val="28"/>
          <w:szCs w:val="28"/>
        </w:rPr>
        <w:t>таблице:</w:t>
      </w:r>
    </w:p>
    <w:p w:rsidR="004D76B6" w:rsidRPr="00C97C9F" w:rsidRDefault="004D76B6" w:rsidP="004D76B6">
      <w:pPr>
        <w:tabs>
          <w:tab w:val="left" w:pos="539"/>
        </w:tabs>
        <w:spacing w:before="120" w:after="120" w:line="240" w:lineRule="auto"/>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440"/>
        <w:gridCol w:w="1440"/>
        <w:gridCol w:w="1105"/>
      </w:tblGrid>
      <w:tr w:rsidR="004D76B6" w:rsidRPr="00C97C9F" w:rsidTr="0059250A">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4D76B6" w:rsidRPr="00C97C9F" w:rsidRDefault="004D76B6" w:rsidP="004D76B6">
            <w:pPr>
              <w:tabs>
                <w:tab w:val="left" w:pos="539"/>
              </w:tabs>
              <w:spacing w:after="0" w:line="240" w:lineRule="auto"/>
              <w:rPr>
                <w:rFonts w:ascii="Times New Roman" w:hAnsi="Times New Roman"/>
                <w:bCs/>
              </w:rPr>
            </w:pPr>
            <w:r w:rsidRPr="00C97C9F">
              <w:rPr>
                <w:rFonts w:ascii="Times New Roman" w:hAnsi="Times New Roman"/>
              </w:rPr>
              <w:lastRenderedPageBreak/>
              <w:t>№ п/п</w:t>
            </w:r>
          </w:p>
        </w:tc>
        <w:tc>
          <w:tcPr>
            <w:tcW w:w="5220" w:type="dxa"/>
            <w:tcBorders>
              <w:top w:val="single" w:sz="4" w:space="0" w:color="auto"/>
              <w:left w:val="single" w:sz="4" w:space="0" w:color="auto"/>
              <w:bottom w:val="single" w:sz="4" w:space="0" w:color="auto"/>
              <w:right w:val="single" w:sz="4" w:space="0" w:color="auto"/>
            </w:tcBorders>
            <w:hideMark/>
          </w:tcPr>
          <w:p w:rsidR="004D76B6" w:rsidRPr="00C97C9F" w:rsidRDefault="004D76B6" w:rsidP="004D76B6">
            <w:pPr>
              <w:spacing w:after="0" w:line="240" w:lineRule="auto"/>
              <w:jc w:val="center"/>
              <w:rPr>
                <w:rFonts w:ascii="Times New Roman" w:hAnsi="Times New Roman"/>
              </w:rPr>
            </w:pPr>
            <w:r w:rsidRPr="00C97C9F">
              <w:rPr>
                <w:rFonts w:ascii="Times New Roman" w:hAnsi="Times New Roman"/>
              </w:rPr>
              <w:t>Основные показатели надзорной деятельности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4D76B6" w:rsidRPr="00C97C9F" w:rsidRDefault="004D76B6" w:rsidP="00FB10DF">
            <w:pPr>
              <w:spacing w:after="0" w:line="240" w:lineRule="auto"/>
              <w:jc w:val="center"/>
              <w:rPr>
                <w:rFonts w:ascii="Times New Roman" w:hAnsi="Times New Roman"/>
              </w:rPr>
            </w:pPr>
            <w:r w:rsidRPr="00C97C9F">
              <w:rPr>
                <w:rFonts w:ascii="Times New Roman" w:hAnsi="Times New Roman"/>
              </w:rPr>
              <w:t>6 месяцев 201</w:t>
            </w:r>
            <w:r w:rsidR="00FB10DF" w:rsidRPr="00C97C9F">
              <w:rPr>
                <w:rFonts w:ascii="Times New Roman" w:hAnsi="Times New Roman"/>
              </w:rPr>
              <w:t>5</w:t>
            </w:r>
            <w:r w:rsidRPr="00C97C9F">
              <w:rPr>
                <w:rFonts w:ascii="Times New Roman" w:hAnsi="Times New Roman"/>
              </w:rPr>
              <w:t>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4D76B6" w:rsidRPr="00C97C9F" w:rsidRDefault="004D76B6" w:rsidP="004D76B6">
            <w:pPr>
              <w:tabs>
                <w:tab w:val="left" w:pos="195"/>
                <w:tab w:val="center" w:pos="668"/>
              </w:tabs>
              <w:spacing w:after="0" w:line="240" w:lineRule="auto"/>
              <w:jc w:val="center"/>
              <w:rPr>
                <w:rFonts w:ascii="Times New Roman" w:hAnsi="Times New Roman"/>
              </w:rPr>
            </w:pPr>
            <w:r w:rsidRPr="00C97C9F">
              <w:rPr>
                <w:rFonts w:ascii="Times New Roman" w:hAnsi="Times New Roman"/>
              </w:rPr>
              <w:t>6 месяцев</w:t>
            </w:r>
          </w:p>
          <w:p w:rsidR="004D76B6" w:rsidRPr="00C97C9F" w:rsidRDefault="004D76B6" w:rsidP="00FB10DF">
            <w:pPr>
              <w:tabs>
                <w:tab w:val="left" w:pos="195"/>
                <w:tab w:val="center" w:pos="668"/>
              </w:tabs>
              <w:spacing w:after="0" w:line="240" w:lineRule="auto"/>
              <w:jc w:val="center"/>
              <w:rPr>
                <w:rFonts w:ascii="Times New Roman" w:hAnsi="Times New Roman"/>
              </w:rPr>
            </w:pPr>
            <w:r w:rsidRPr="00C97C9F">
              <w:rPr>
                <w:rFonts w:ascii="Times New Roman" w:hAnsi="Times New Roman"/>
              </w:rPr>
              <w:t>201</w:t>
            </w:r>
            <w:r w:rsidR="00FB10DF" w:rsidRPr="00C97C9F">
              <w:rPr>
                <w:rFonts w:ascii="Times New Roman" w:hAnsi="Times New Roman"/>
              </w:rPr>
              <w:t>6</w:t>
            </w:r>
            <w:r w:rsidRPr="00C97C9F">
              <w:rPr>
                <w:rFonts w:ascii="Times New Roman" w:hAnsi="Times New Roman"/>
              </w:rPr>
              <w:t xml:space="preserve"> г.</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76B6" w:rsidRPr="00C97C9F" w:rsidRDefault="004D76B6" w:rsidP="004D76B6">
            <w:pPr>
              <w:spacing w:after="0" w:line="240" w:lineRule="auto"/>
              <w:jc w:val="center"/>
              <w:rPr>
                <w:rFonts w:ascii="Times New Roman" w:hAnsi="Times New Roman"/>
              </w:rPr>
            </w:pPr>
            <w:r w:rsidRPr="00C97C9F">
              <w:rPr>
                <w:rFonts w:ascii="Times New Roman" w:hAnsi="Times New Roman"/>
              </w:rPr>
              <w:t>+/-</w:t>
            </w:r>
          </w:p>
        </w:tc>
      </w:tr>
      <w:tr w:rsidR="00FB10DF" w:rsidRPr="00C97C9F" w:rsidTr="00353DBA">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jc w:val="both"/>
              <w:rPr>
                <w:rFonts w:ascii="Times New Roman" w:hAnsi="Times New Roman"/>
              </w:rPr>
            </w:pPr>
            <w:r w:rsidRPr="00C97C9F">
              <w:rPr>
                <w:rFonts w:ascii="Times New Roman" w:hAnsi="Times New Roman"/>
              </w:rPr>
              <w:t>1.</w:t>
            </w:r>
          </w:p>
        </w:tc>
        <w:tc>
          <w:tcPr>
            <w:tcW w:w="522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rPr>
                <w:rFonts w:ascii="Times New Roman" w:hAnsi="Times New Roman"/>
              </w:rPr>
            </w:pPr>
            <w:r w:rsidRPr="00C97C9F">
              <w:rPr>
                <w:rFonts w:ascii="Times New Roman" w:hAnsi="Times New Roman"/>
              </w:rPr>
              <w:t>Число поднадзорных предприятий (юридических лиц)</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59</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59</w:t>
            </w:r>
          </w:p>
        </w:tc>
        <w:tc>
          <w:tcPr>
            <w:tcW w:w="1105"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0</w:t>
            </w:r>
          </w:p>
        </w:tc>
      </w:tr>
      <w:tr w:rsidR="00FB10DF" w:rsidRPr="00C97C9F" w:rsidTr="00353DBA">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jc w:val="both"/>
              <w:rPr>
                <w:rFonts w:ascii="Times New Roman" w:hAnsi="Times New Roman"/>
              </w:rPr>
            </w:pPr>
            <w:r w:rsidRPr="00C97C9F">
              <w:rPr>
                <w:rFonts w:ascii="Times New Roman" w:hAnsi="Times New Roman"/>
              </w:rPr>
              <w:t>2.</w:t>
            </w:r>
          </w:p>
        </w:tc>
        <w:tc>
          <w:tcPr>
            <w:tcW w:w="522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rPr>
                <w:rFonts w:ascii="Times New Roman" w:hAnsi="Times New Roman"/>
              </w:rPr>
            </w:pPr>
            <w:r w:rsidRPr="00C97C9F">
              <w:rPr>
                <w:rFonts w:ascii="Times New Roman" w:hAnsi="Times New Roman"/>
              </w:rPr>
              <w:t>Количество инспекторов</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1</w:t>
            </w:r>
          </w:p>
        </w:tc>
        <w:tc>
          <w:tcPr>
            <w:tcW w:w="1105"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0</w:t>
            </w:r>
          </w:p>
        </w:tc>
      </w:tr>
      <w:tr w:rsidR="00FB10DF" w:rsidRPr="00C97C9F" w:rsidTr="00353DBA">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jc w:val="both"/>
              <w:rPr>
                <w:rFonts w:ascii="Times New Roman" w:hAnsi="Times New Roman"/>
              </w:rPr>
            </w:pPr>
            <w:r w:rsidRPr="00C97C9F">
              <w:rPr>
                <w:rFonts w:ascii="Times New Roman" w:hAnsi="Times New Roman"/>
              </w:rPr>
              <w:t>3.</w:t>
            </w:r>
          </w:p>
        </w:tc>
        <w:tc>
          <w:tcPr>
            <w:tcW w:w="522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rPr>
                <w:rFonts w:ascii="Times New Roman" w:hAnsi="Times New Roman"/>
              </w:rPr>
            </w:pPr>
            <w:r w:rsidRPr="00C97C9F">
              <w:rPr>
                <w:rFonts w:ascii="Times New Roman" w:hAnsi="Times New Roman"/>
              </w:rPr>
              <w:t>Количество проверок, всего, в том числе:</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9</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7</w:t>
            </w:r>
          </w:p>
        </w:tc>
        <w:tc>
          <w:tcPr>
            <w:tcW w:w="1105"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-2</w:t>
            </w:r>
          </w:p>
        </w:tc>
      </w:tr>
      <w:tr w:rsidR="00FB10DF" w:rsidRPr="00C97C9F" w:rsidTr="00353DBA">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jc w:val="both"/>
              <w:rPr>
                <w:rFonts w:ascii="Times New Roman" w:hAnsi="Times New Roman"/>
              </w:rPr>
            </w:pPr>
            <w:r w:rsidRPr="00C97C9F">
              <w:rPr>
                <w:rFonts w:ascii="Times New Roman" w:hAnsi="Times New Roman"/>
              </w:rPr>
              <w:t>3.1.</w:t>
            </w:r>
          </w:p>
        </w:tc>
        <w:tc>
          <w:tcPr>
            <w:tcW w:w="522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rPr>
                <w:rFonts w:ascii="Times New Roman" w:hAnsi="Times New Roman"/>
              </w:rPr>
            </w:pPr>
            <w:r w:rsidRPr="00C97C9F">
              <w:rPr>
                <w:rFonts w:ascii="Times New Roman" w:hAnsi="Times New Roman"/>
              </w:rPr>
              <w:t>плановые</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4</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3</w:t>
            </w:r>
          </w:p>
        </w:tc>
        <w:tc>
          <w:tcPr>
            <w:tcW w:w="1105"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-1</w:t>
            </w:r>
          </w:p>
        </w:tc>
      </w:tr>
      <w:tr w:rsidR="00FB10DF" w:rsidRPr="00C97C9F" w:rsidTr="00353DBA">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jc w:val="both"/>
              <w:rPr>
                <w:rFonts w:ascii="Times New Roman" w:hAnsi="Times New Roman"/>
              </w:rPr>
            </w:pPr>
            <w:r w:rsidRPr="00C97C9F">
              <w:rPr>
                <w:rFonts w:ascii="Times New Roman" w:hAnsi="Times New Roman"/>
              </w:rPr>
              <w:t>3.2.</w:t>
            </w:r>
          </w:p>
        </w:tc>
        <w:tc>
          <w:tcPr>
            <w:tcW w:w="522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rPr>
                <w:rFonts w:ascii="Times New Roman" w:hAnsi="Times New Roman"/>
              </w:rPr>
            </w:pPr>
            <w:r w:rsidRPr="00C97C9F">
              <w:rPr>
                <w:rFonts w:ascii="Times New Roman" w:hAnsi="Times New Roman"/>
              </w:rPr>
              <w:t>внеплановые</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5</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4</w:t>
            </w:r>
          </w:p>
        </w:tc>
        <w:tc>
          <w:tcPr>
            <w:tcW w:w="1105"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-1</w:t>
            </w:r>
          </w:p>
        </w:tc>
      </w:tr>
      <w:tr w:rsidR="00FB10DF" w:rsidRPr="00C97C9F" w:rsidTr="00353DBA">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jc w:val="both"/>
              <w:rPr>
                <w:rFonts w:ascii="Times New Roman" w:hAnsi="Times New Roman"/>
              </w:rPr>
            </w:pPr>
            <w:r w:rsidRPr="00C97C9F">
              <w:rPr>
                <w:rFonts w:ascii="Times New Roman" w:hAnsi="Times New Roman"/>
              </w:rPr>
              <w:t>4.</w:t>
            </w:r>
          </w:p>
        </w:tc>
        <w:tc>
          <w:tcPr>
            <w:tcW w:w="522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4D76B6">
            <w:pPr>
              <w:spacing w:after="0" w:line="240" w:lineRule="auto"/>
              <w:rPr>
                <w:rFonts w:ascii="Times New Roman" w:hAnsi="Times New Roman"/>
              </w:rPr>
            </w:pPr>
            <w:r w:rsidRPr="00C97C9F">
              <w:rPr>
                <w:rFonts w:ascii="Times New Roman" w:hAnsi="Times New Roman"/>
              </w:rPr>
              <w:t>Количество выявленных нарушений</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23</w:t>
            </w:r>
          </w:p>
        </w:tc>
        <w:tc>
          <w:tcPr>
            <w:tcW w:w="1440" w:type="dxa"/>
            <w:tcBorders>
              <w:top w:val="single" w:sz="4" w:space="0" w:color="auto"/>
              <w:left w:val="single" w:sz="4" w:space="0" w:color="auto"/>
              <w:bottom w:val="single" w:sz="4" w:space="0" w:color="auto"/>
              <w:right w:val="single" w:sz="4" w:space="0" w:color="auto"/>
            </w:tcBorders>
            <w:hideMark/>
          </w:tcPr>
          <w:p w:rsidR="00FB10DF" w:rsidRPr="00C97C9F" w:rsidRDefault="00FB10DF" w:rsidP="00D4346D">
            <w:pPr>
              <w:spacing w:after="0" w:line="240" w:lineRule="auto"/>
              <w:jc w:val="center"/>
              <w:rPr>
                <w:rFonts w:ascii="Times New Roman" w:hAnsi="Times New Roman"/>
              </w:rPr>
            </w:pPr>
            <w:r w:rsidRPr="00C97C9F">
              <w:rPr>
                <w:rFonts w:ascii="Times New Roman" w:hAnsi="Times New Roman"/>
              </w:rPr>
              <w:t>54</w:t>
            </w:r>
          </w:p>
        </w:tc>
        <w:tc>
          <w:tcPr>
            <w:tcW w:w="1105" w:type="dxa"/>
            <w:tcBorders>
              <w:top w:val="single" w:sz="4" w:space="0" w:color="auto"/>
              <w:left w:val="single" w:sz="4" w:space="0" w:color="auto"/>
              <w:bottom w:val="single" w:sz="4" w:space="0" w:color="auto"/>
              <w:right w:val="single" w:sz="4" w:space="0" w:color="auto"/>
            </w:tcBorders>
            <w:hideMark/>
          </w:tcPr>
          <w:p w:rsidR="00FB10DF" w:rsidRPr="00C97C9F" w:rsidRDefault="00D4346D" w:rsidP="00D4346D">
            <w:pPr>
              <w:spacing w:after="0" w:line="240" w:lineRule="auto"/>
              <w:jc w:val="center"/>
              <w:rPr>
                <w:rFonts w:ascii="Times New Roman" w:hAnsi="Times New Roman"/>
              </w:rPr>
            </w:pPr>
            <w:r w:rsidRPr="00C97C9F">
              <w:rPr>
                <w:rFonts w:ascii="Times New Roman" w:hAnsi="Times New Roman"/>
              </w:rPr>
              <w:t>+</w:t>
            </w:r>
            <w:r w:rsidR="00FB10DF" w:rsidRPr="00C97C9F">
              <w:rPr>
                <w:rFonts w:ascii="Times New Roman" w:hAnsi="Times New Roman"/>
              </w:rPr>
              <w:t>31</w:t>
            </w:r>
          </w:p>
        </w:tc>
      </w:tr>
      <w:tr w:rsidR="00A323C2" w:rsidRPr="00C97C9F" w:rsidTr="0059250A">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A323C2" w:rsidRPr="00C97C9F" w:rsidRDefault="00A323C2" w:rsidP="004D76B6">
            <w:pPr>
              <w:spacing w:after="0" w:line="240" w:lineRule="auto"/>
              <w:jc w:val="both"/>
              <w:rPr>
                <w:rFonts w:ascii="Times New Roman" w:hAnsi="Times New Roman"/>
              </w:rPr>
            </w:pPr>
            <w:r w:rsidRPr="00C97C9F">
              <w:rPr>
                <w:rFonts w:ascii="Times New Roman" w:hAnsi="Times New Roman"/>
              </w:rPr>
              <w:t>5.</w:t>
            </w:r>
          </w:p>
        </w:tc>
        <w:tc>
          <w:tcPr>
            <w:tcW w:w="5220" w:type="dxa"/>
            <w:tcBorders>
              <w:top w:val="single" w:sz="4" w:space="0" w:color="auto"/>
              <w:left w:val="single" w:sz="4" w:space="0" w:color="auto"/>
              <w:bottom w:val="single" w:sz="4" w:space="0" w:color="auto"/>
              <w:right w:val="single" w:sz="4" w:space="0" w:color="auto"/>
            </w:tcBorders>
            <w:hideMark/>
          </w:tcPr>
          <w:p w:rsidR="00A323C2" w:rsidRPr="00C97C9F" w:rsidRDefault="00A323C2" w:rsidP="004D76B6">
            <w:pPr>
              <w:spacing w:after="0" w:line="240" w:lineRule="auto"/>
              <w:rPr>
                <w:rFonts w:ascii="Times New Roman" w:hAnsi="Times New Roman"/>
              </w:rPr>
            </w:pPr>
            <w:r w:rsidRPr="00C97C9F">
              <w:rPr>
                <w:rFonts w:ascii="Times New Roman" w:hAnsi="Times New Roman"/>
              </w:rPr>
              <w:t xml:space="preserve">Число дел, направленных в суд на приостановку деятельности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323C2" w:rsidRPr="00C97C9F" w:rsidRDefault="00A323C2" w:rsidP="00D4346D">
            <w:pPr>
              <w:pStyle w:val="ac"/>
              <w:tabs>
                <w:tab w:val="left" w:pos="539"/>
              </w:tabs>
              <w:spacing w:after="0"/>
              <w:jc w:val="center"/>
              <w:rPr>
                <w:b/>
                <w:sz w:val="22"/>
                <w:szCs w:val="22"/>
              </w:rPr>
            </w:pPr>
            <w:r w:rsidRPr="00C97C9F">
              <w:rPr>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rsidR="00A323C2" w:rsidRPr="00C97C9F" w:rsidRDefault="00A323C2" w:rsidP="00D4346D">
            <w:pPr>
              <w:pStyle w:val="ac"/>
              <w:tabs>
                <w:tab w:val="left" w:pos="539"/>
              </w:tabs>
              <w:spacing w:after="0"/>
              <w:jc w:val="center"/>
              <w:rPr>
                <w:b/>
                <w:sz w:val="22"/>
                <w:szCs w:val="22"/>
              </w:rPr>
            </w:pPr>
            <w:r w:rsidRPr="00C97C9F">
              <w:rPr>
                <w:sz w:val="22"/>
                <w:szCs w:val="22"/>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323C2" w:rsidRPr="00C97C9F" w:rsidRDefault="00A323C2" w:rsidP="00D4346D">
            <w:pPr>
              <w:pStyle w:val="ac"/>
              <w:tabs>
                <w:tab w:val="left" w:pos="539"/>
              </w:tabs>
              <w:spacing w:after="0"/>
              <w:jc w:val="center"/>
              <w:rPr>
                <w:b/>
                <w:sz w:val="22"/>
                <w:szCs w:val="22"/>
              </w:rPr>
            </w:pPr>
            <w:r w:rsidRPr="00C97C9F">
              <w:rPr>
                <w:sz w:val="22"/>
                <w:szCs w:val="22"/>
              </w:rPr>
              <w:t xml:space="preserve"> 0</w:t>
            </w:r>
          </w:p>
        </w:tc>
      </w:tr>
      <w:tr w:rsidR="00A323C2" w:rsidRPr="00C97C9F" w:rsidTr="0059250A">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A323C2" w:rsidRPr="00C97C9F" w:rsidRDefault="00A323C2" w:rsidP="004D76B6">
            <w:pPr>
              <w:spacing w:after="0" w:line="240" w:lineRule="auto"/>
              <w:jc w:val="both"/>
              <w:rPr>
                <w:rFonts w:ascii="Times New Roman" w:hAnsi="Times New Roman"/>
              </w:rPr>
            </w:pPr>
            <w:r w:rsidRPr="00C97C9F">
              <w:rPr>
                <w:rFonts w:ascii="Times New Roman" w:hAnsi="Times New Roman"/>
              </w:rPr>
              <w:t>6.</w:t>
            </w:r>
          </w:p>
        </w:tc>
        <w:tc>
          <w:tcPr>
            <w:tcW w:w="5220" w:type="dxa"/>
            <w:tcBorders>
              <w:top w:val="single" w:sz="4" w:space="0" w:color="auto"/>
              <w:left w:val="single" w:sz="4" w:space="0" w:color="auto"/>
              <w:bottom w:val="single" w:sz="4" w:space="0" w:color="auto"/>
              <w:right w:val="single" w:sz="4" w:space="0" w:color="auto"/>
            </w:tcBorders>
            <w:hideMark/>
          </w:tcPr>
          <w:p w:rsidR="00A323C2" w:rsidRPr="00C97C9F" w:rsidRDefault="00A323C2" w:rsidP="004D76B6">
            <w:pPr>
              <w:spacing w:after="0" w:line="240" w:lineRule="auto"/>
              <w:rPr>
                <w:rFonts w:ascii="Times New Roman" w:hAnsi="Times New Roman"/>
              </w:rPr>
            </w:pPr>
            <w:r w:rsidRPr="00C97C9F">
              <w:rPr>
                <w:rFonts w:ascii="Times New Roman" w:hAnsi="Times New Roman"/>
              </w:rPr>
              <w:t>Количество наложенных административных наказаний</w:t>
            </w:r>
          </w:p>
        </w:tc>
        <w:tc>
          <w:tcPr>
            <w:tcW w:w="1440" w:type="dxa"/>
            <w:tcBorders>
              <w:top w:val="single" w:sz="4" w:space="0" w:color="auto"/>
              <w:left w:val="single" w:sz="4" w:space="0" w:color="auto"/>
              <w:bottom w:val="single" w:sz="4" w:space="0" w:color="auto"/>
              <w:right w:val="single" w:sz="4" w:space="0" w:color="auto"/>
            </w:tcBorders>
            <w:vAlign w:val="center"/>
            <w:hideMark/>
          </w:tcPr>
          <w:p w:rsidR="00A323C2" w:rsidRPr="00C97C9F" w:rsidRDefault="00D4346D" w:rsidP="00D4346D">
            <w:pPr>
              <w:pStyle w:val="ac"/>
              <w:tabs>
                <w:tab w:val="left" w:pos="539"/>
              </w:tabs>
              <w:spacing w:after="0"/>
              <w:jc w:val="center"/>
              <w:rPr>
                <w:b/>
                <w:sz w:val="22"/>
                <w:szCs w:val="22"/>
              </w:rPr>
            </w:pPr>
            <w:r w:rsidRPr="00C97C9F">
              <w:rPr>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hideMark/>
          </w:tcPr>
          <w:p w:rsidR="00A323C2" w:rsidRPr="00C97C9F" w:rsidRDefault="00D4346D" w:rsidP="00D4346D">
            <w:pPr>
              <w:pStyle w:val="ac"/>
              <w:tabs>
                <w:tab w:val="left" w:pos="539"/>
              </w:tabs>
              <w:spacing w:after="0"/>
              <w:jc w:val="center"/>
              <w:rPr>
                <w:b/>
                <w:sz w:val="22"/>
                <w:szCs w:val="22"/>
              </w:rPr>
            </w:pPr>
            <w:r w:rsidRPr="00C97C9F">
              <w:rPr>
                <w:sz w:val="22"/>
                <w:szCs w:val="22"/>
              </w:rPr>
              <w:t>3</w:t>
            </w:r>
          </w:p>
        </w:tc>
        <w:tc>
          <w:tcPr>
            <w:tcW w:w="1105" w:type="dxa"/>
            <w:tcBorders>
              <w:top w:val="single" w:sz="4" w:space="0" w:color="auto"/>
              <w:left w:val="single" w:sz="4" w:space="0" w:color="auto"/>
              <w:bottom w:val="single" w:sz="4" w:space="0" w:color="auto"/>
              <w:right w:val="single" w:sz="4" w:space="0" w:color="auto"/>
            </w:tcBorders>
            <w:vAlign w:val="center"/>
            <w:hideMark/>
          </w:tcPr>
          <w:p w:rsidR="00A323C2" w:rsidRPr="00C97C9F" w:rsidRDefault="00D4346D" w:rsidP="00D4346D">
            <w:pPr>
              <w:pStyle w:val="ac"/>
              <w:tabs>
                <w:tab w:val="left" w:pos="539"/>
              </w:tabs>
              <w:spacing w:after="0"/>
              <w:jc w:val="center"/>
              <w:rPr>
                <w:b/>
                <w:sz w:val="22"/>
                <w:szCs w:val="22"/>
              </w:rPr>
            </w:pPr>
            <w:r w:rsidRPr="00C97C9F">
              <w:rPr>
                <w:sz w:val="22"/>
                <w:szCs w:val="22"/>
              </w:rPr>
              <w:t>-5</w:t>
            </w:r>
          </w:p>
        </w:tc>
      </w:tr>
    </w:tbl>
    <w:p w:rsidR="004D76B6" w:rsidRPr="00C97C9F" w:rsidRDefault="004D76B6" w:rsidP="004D76B6">
      <w:pPr>
        <w:spacing w:after="0" w:line="240" w:lineRule="auto"/>
        <w:ind w:firstLine="567"/>
        <w:jc w:val="both"/>
        <w:rPr>
          <w:rFonts w:eastAsia="Calibri"/>
          <w:kern w:val="32"/>
          <w:sz w:val="16"/>
          <w:szCs w:val="16"/>
          <w:lang w:eastAsia="en-US"/>
        </w:rPr>
      </w:pPr>
      <w:r w:rsidRPr="00C97C9F">
        <w:rPr>
          <w:rFonts w:eastAsia="Calibri"/>
          <w:kern w:val="32"/>
          <w:sz w:val="28"/>
          <w:szCs w:val="28"/>
          <w:lang w:eastAsia="en-US"/>
        </w:rPr>
        <w:tab/>
      </w:r>
    </w:p>
    <w:p w:rsidR="00D4346D" w:rsidRPr="00C97C9F" w:rsidRDefault="00A323C2" w:rsidP="00CA6CE9">
      <w:pPr>
        <w:pStyle w:val="23"/>
        <w:tabs>
          <w:tab w:val="left" w:pos="539"/>
        </w:tabs>
        <w:spacing w:before="120" w:line="240" w:lineRule="auto"/>
        <w:jc w:val="both"/>
        <w:rPr>
          <w:rFonts w:ascii="Times New Roman" w:hAnsi="Times New Roman"/>
          <w:kern w:val="32"/>
          <w:sz w:val="28"/>
          <w:szCs w:val="28"/>
        </w:rPr>
      </w:pPr>
      <w:r w:rsidRPr="00C97C9F">
        <w:rPr>
          <w:rFonts w:ascii="Times New Roman" w:hAnsi="Times New Roman"/>
          <w:kern w:val="32"/>
          <w:sz w:val="28"/>
          <w:szCs w:val="28"/>
        </w:rPr>
        <w:t xml:space="preserve">     </w:t>
      </w:r>
      <w:r w:rsidR="00D4346D" w:rsidRPr="00C97C9F">
        <w:rPr>
          <w:rFonts w:ascii="Times New Roman" w:hAnsi="Times New Roman"/>
          <w:kern w:val="32"/>
          <w:sz w:val="28"/>
          <w:szCs w:val="28"/>
        </w:rPr>
        <w:t>Анализ основных показателей надзорной и контрольной деятельности отдела за 6 мес. 2016 года по сравнению с аналогичным периодом 2015 года, показал следующее:</w:t>
      </w:r>
    </w:p>
    <w:p w:rsidR="00D4346D" w:rsidRPr="00C97C9F" w:rsidRDefault="00D4346D" w:rsidP="00D4346D">
      <w:pPr>
        <w:pStyle w:val="240"/>
        <w:tabs>
          <w:tab w:val="left" w:pos="539"/>
        </w:tabs>
        <w:jc w:val="both"/>
        <w:rPr>
          <w:kern w:val="32"/>
          <w:sz w:val="28"/>
          <w:szCs w:val="28"/>
        </w:rPr>
      </w:pPr>
      <w:r w:rsidRPr="00C97C9F">
        <w:rPr>
          <w:kern w:val="32"/>
          <w:sz w:val="28"/>
          <w:szCs w:val="28"/>
        </w:rPr>
        <w:t>- численность инспекторов составляет 1 человек;</w:t>
      </w:r>
    </w:p>
    <w:p w:rsidR="00D4346D" w:rsidRPr="00C97C9F" w:rsidRDefault="00D4346D" w:rsidP="00D4346D">
      <w:pPr>
        <w:pStyle w:val="240"/>
        <w:tabs>
          <w:tab w:val="left" w:pos="539"/>
        </w:tabs>
        <w:jc w:val="both"/>
        <w:rPr>
          <w:kern w:val="32"/>
          <w:sz w:val="28"/>
          <w:szCs w:val="28"/>
        </w:rPr>
      </w:pPr>
      <w:r w:rsidRPr="00C97C9F">
        <w:rPr>
          <w:kern w:val="32"/>
          <w:sz w:val="28"/>
          <w:szCs w:val="28"/>
        </w:rPr>
        <w:t>- количество поднадзорных организаций не изменилось составляет 59 организаций;</w:t>
      </w:r>
    </w:p>
    <w:p w:rsidR="00D4346D" w:rsidRPr="00C97C9F" w:rsidRDefault="00D4346D" w:rsidP="00D4346D">
      <w:pPr>
        <w:tabs>
          <w:tab w:val="left" w:pos="539"/>
          <w:tab w:val="left" w:pos="1097"/>
        </w:tabs>
        <w:spacing w:line="240" w:lineRule="auto"/>
        <w:jc w:val="both"/>
        <w:rPr>
          <w:rFonts w:ascii="Times New Roman" w:hAnsi="Times New Roman"/>
          <w:kern w:val="32"/>
          <w:sz w:val="28"/>
          <w:szCs w:val="28"/>
        </w:rPr>
      </w:pPr>
      <w:r w:rsidRPr="00C97C9F">
        <w:rPr>
          <w:rFonts w:ascii="Times New Roman" w:hAnsi="Times New Roman"/>
          <w:kern w:val="32"/>
          <w:sz w:val="28"/>
          <w:szCs w:val="28"/>
        </w:rPr>
        <w:t>- количество проведённых обследований уменьшилось на 2 и составляет 7;</w:t>
      </w:r>
    </w:p>
    <w:p w:rsidR="00D4346D" w:rsidRPr="00C97C9F" w:rsidRDefault="00D4346D" w:rsidP="00D4346D">
      <w:pPr>
        <w:pStyle w:val="240"/>
        <w:tabs>
          <w:tab w:val="left" w:pos="539"/>
          <w:tab w:val="left" w:pos="1097"/>
        </w:tabs>
        <w:jc w:val="both"/>
        <w:rPr>
          <w:kern w:val="32"/>
          <w:sz w:val="28"/>
          <w:szCs w:val="28"/>
        </w:rPr>
      </w:pPr>
      <w:r w:rsidRPr="00C97C9F">
        <w:rPr>
          <w:kern w:val="32"/>
          <w:sz w:val="28"/>
          <w:szCs w:val="28"/>
        </w:rPr>
        <w:t>- количество выявленных и предписанных к устранению нарушений увеличилось на 31 и составляет 54;</w:t>
      </w:r>
    </w:p>
    <w:p w:rsidR="00D4346D" w:rsidRPr="00C97C9F" w:rsidRDefault="00D4346D" w:rsidP="00D4346D">
      <w:pPr>
        <w:pStyle w:val="240"/>
        <w:tabs>
          <w:tab w:val="left" w:pos="539"/>
        </w:tabs>
        <w:overflowPunct/>
        <w:autoSpaceDE/>
        <w:adjustRightInd/>
        <w:jc w:val="both"/>
        <w:rPr>
          <w:kern w:val="32"/>
          <w:sz w:val="28"/>
          <w:szCs w:val="28"/>
        </w:rPr>
      </w:pPr>
      <w:r w:rsidRPr="00C97C9F">
        <w:rPr>
          <w:kern w:val="32"/>
          <w:sz w:val="28"/>
          <w:szCs w:val="28"/>
        </w:rPr>
        <w:t>- число наложенных штрафов уменьшилось  на 5 и составляет 3.</w:t>
      </w:r>
    </w:p>
    <w:p w:rsidR="00D4346D" w:rsidRPr="00C97C9F" w:rsidRDefault="00D4346D" w:rsidP="00D4346D">
      <w:pPr>
        <w:spacing w:after="0" w:line="240" w:lineRule="auto"/>
        <w:jc w:val="both"/>
        <w:rPr>
          <w:rFonts w:ascii="Times New Roman" w:hAnsi="Times New Roman"/>
          <w:b/>
          <w:i/>
          <w:sz w:val="28"/>
          <w:szCs w:val="28"/>
        </w:rPr>
      </w:pPr>
    </w:p>
    <w:p w:rsidR="004D76B6" w:rsidRPr="00C97C9F" w:rsidRDefault="00D4346D" w:rsidP="00D4346D">
      <w:pPr>
        <w:spacing w:after="0" w:line="240" w:lineRule="auto"/>
        <w:jc w:val="both"/>
        <w:rPr>
          <w:rFonts w:ascii="Times New Roman" w:hAnsi="Times New Roman"/>
          <w:i/>
          <w:sz w:val="28"/>
          <w:szCs w:val="28"/>
        </w:rPr>
      </w:pPr>
      <w:r w:rsidRPr="00C97C9F">
        <w:rPr>
          <w:rFonts w:ascii="Times New Roman" w:hAnsi="Times New Roman"/>
          <w:b/>
          <w:i/>
          <w:sz w:val="28"/>
          <w:szCs w:val="28"/>
        </w:rPr>
        <w:t xml:space="preserve">                                                     </w:t>
      </w:r>
      <w:r w:rsidR="004D76B6" w:rsidRPr="00C97C9F">
        <w:rPr>
          <w:rFonts w:ascii="Times New Roman" w:hAnsi="Times New Roman"/>
          <w:b/>
          <w:i/>
          <w:sz w:val="28"/>
          <w:szCs w:val="28"/>
        </w:rPr>
        <w:t>Ульяновская область</w:t>
      </w:r>
    </w:p>
    <w:p w:rsidR="00DD7ED7" w:rsidRPr="00C97C9F" w:rsidRDefault="00D4346D" w:rsidP="00BE5045">
      <w:pPr>
        <w:spacing w:after="0" w:line="240" w:lineRule="auto"/>
        <w:ind w:firstLine="567"/>
        <w:jc w:val="both"/>
        <w:rPr>
          <w:rFonts w:ascii="Times New Roman" w:hAnsi="Times New Roman"/>
          <w:kern w:val="32"/>
          <w:sz w:val="28"/>
          <w:szCs w:val="28"/>
        </w:rPr>
      </w:pPr>
      <w:r w:rsidRPr="00C97C9F">
        <w:rPr>
          <w:rFonts w:ascii="Times New Roman" w:hAnsi="Times New Roman"/>
          <w:kern w:val="32"/>
          <w:sz w:val="28"/>
          <w:szCs w:val="28"/>
        </w:rPr>
        <w:t xml:space="preserve">Надзорная деятельность проводилась в 70 организациях, осуществляющих деятельность в области промышленной безопасности объектов хранения и переработки растительного сырья. </w:t>
      </w:r>
    </w:p>
    <w:p w:rsidR="00BE5045" w:rsidRPr="00C97C9F" w:rsidRDefault="00BE5045" w:rsidP="00BE5045">
      <w:pPr>
        <w:spacing w:after="0" w:line="240" w:lineRule="auto"/>
        <w:ind w:firstLine="567"/>
        <w:jc w:val="both"/>
        <w:rPr>
          <w:rFonts w:ascii="Times New Roman" w:hAnsi="Times New Roman"/>
          <w:sz w:val="28"/>
          <w:szCs w:val="28"/>
        </w:rPr>
      </w:pPr>
      <w:r w:rsidRPr="00C97C9F">
        <w:rPr>
          <w:rFonts w:ascii="Times New Roman" w:hAnsi="Times New Roman"/>
          <w:sz w:val="28"/>
          <w:szCs w:val="28"/>
        </w:rPr>
        <w:t>За отчётный п</w:t>
      </w:r>
      <w:r w:rsidR="00DD7ED7" w:rsidRPr="00C97C9F">
        <w:rPr>
          <w:rFonts w:ascii="Times New Roman" w:hAnsi="Times New Roman"/>
          <w:sz w:val="28"/>
          <w:szCs w:val="28"/>
        </w:rPr>
        <w:t xml:space="preserve">ериод 2015 года было проведено </w:t>
      </w:r>
      <w:r w:rsidRPr="00C97C9F">
        <w:rPr>
          <w:rFonts w:ascii="Times New Roman" w:hAnsi="Times New Roman"/>
          <w:sz w:val="28"/>
          <w:szCs w:val="28"/>
        </w:rPr>
        <w:t xml:space="preserve">6 проверок соблюдение требований промышленной безопасности, в том числе: </w:t>
      </w:r>
      <w:r w:rsidR="00DD7ED7" w:rsidRPr="00C97C9F">
        <w:rPr>
          <w:rFonts w:ascii="Times New Roman" w:hAnsi="Times New Roman"/>
          <w:sz w:val="28"/>
          <w:szCs w:val="28"/>
        </w:rPr>
        <w:t>5</w:t>
      </w:r>
      <w:r w:rsidRPr="00C97C9F">
        <w:rPr>
          <w:rFonts w:ascii="Times New Roman" w:hAnsi="Times New Roman"/>
          <w:sz w:val="28"/>
          <w:szCs w:val="28"/>
        </w:rPr>
        <w:t xml:space="preserve"> плановы</w:t>
      </w:r>
      <w:r w:rsidR="00DD7ED7" w:rsidRPr="00C97C9F">
        <w:rPr>
          <w:rFonts w:ascii="Times New Roman" w:hAnsi="Times New Roman"/>
          <w:sz w:val="28"/>
          <w:szCs w:val="28"/>
        </w:rPr>
        <w:t>х выездных</w:t>
      </w:r>
      <w:r w:rsidRPr="00C97C9F">
        <w:rPr>
          <w:rFonts w:ascii="Times New Roman" w:hAnsi="Times New Roman"/>
          <w:sz w:val="28"/>
          <w:szCs w:val="28"/>
        </w:rPr>
        <w:t xml:space="preserve"> проверки </w:t>
      </w:r>
      <w:r w:rsidR="00DD7ED7" w:rsidRPr="00C97C9F">
        <w:rPr>
          <w:rFonts w:ascii="Times New Roman" w:hAnsi="Times New Roman"/>
          <w:sz w:val="28"/>
          <w:szCs w:val="28"/>
        </w:rPr>
        <w:t xml:space="preserve">(наложено 2 административных наказания) </w:t>
      </w:r>
      <w:r w:rsidRPr="00C97C9F">
        <w:rPr>
          <w:rFonts w:ascii="Times New Roman" w:hAnsi="Times New Roman"/>
          <w:sz w:val="28"/>
          <w:szCs w:val="28"/>
        </w:rPr>
        <w:t>и 1 внепланов</w:t>
      </w:r>
      <w:r w:rsidR="00DD7ED7" w:rsidRPr="00C97C9F">
        <w:rPr>
          <w:rFonts w:ascii="Times New Roman" w:hAnsi="Times New Roman"/>
          <w:sz w:val="28"/>
          <w:szCs w:val="28"/>
        </w:rPr>
        <w:t>ая выездная  провер</w:t>
      </w:r>
      <w:r w:rsidRPr="00C97C9F">
        <w:rPr>
          <w:rFonts w:ascii="Times New Roman" w:hAnsi="Times New Roman"/>
          <w:sz w:val="28"/>
          <w:szCs w:val="28"/>
        </w:rPr>
        <w:t>к</w:t>
      </w:r>
      <w:r w:rsidR="00DD7ED7" w:rsidRPr="00C97C9F">
        <w:rPr>
          <w:rFonts w:ascii="Times New Roman" w:hAnsi="Times New Roman"/>
          <w:sz w:val="28"/>
          <w:szCs w:val="28"/>
        </w:rPr>
        <w:t>а</w:t>
      </w:r>
      <w:r w:rsidRPr="00C97C9F">
        <w:rPr>
          <w:rFonts w:ascii="Times New Roman" w:hAnsi="Times New Roman"/>
          <w:sz w:val="28"/>
          <w:szCs w:val="28"/>
        </w:rPr>
        <w:t xml:space="preserve"> (</w:t>
      </w:r>
      <w:r w:rsidR="00DD7ED7" w:rsidRPr="00C97C9F">
        <w:rPr>
          <w:rFonts w:ascii="Times New Roman" w:hAnsi="Times New Roman"/>
          <w:sz w:val="28"/>
          <w:szCs w:val="28"/>
        </w:rPr>
        <w:t>наложено 1 административное взыскание</w:t>
      </w:r>
      <w:r w:rsidRPr="00C97C9F">
        <w:rPr>
          <w:rFonts w:ascii="Times New Roman" w:hAnsi="Times New Roman"/>
          <w:sz w:val="28"/>
          <w:szCs w:val="28"/>
        </w:rPr>
        <w:t>).</w:t>
      </w:r>
    </w:p>
    <w:p w:rsidR="00BE5045" w:rsidRPr="00C97C9F" w:rsidRDefault="00BE5045" w:rsidP="00BE5045">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ходе проведённых плановых и внеп</w:t>
      </w:r>
      <w:r w:rsidR="00DD7ED7" w:rsidRPr="00C97C9F">
        <w:rPr>
          <w:rFonts w:ascii="Times New Roman" w:hAnsi="Times New Roman"/>
          <w:sz w:val="28"/>
          <w:szCs w:val="28"/>
        </w:rPr>
        <w:t>лановых проверок было выявлено 29</w:t>
      </w:r>
      <w:r w:rsidRPr="00C97C9F">
        <w:rPr>
          <w:rFonts w:ascii="Times New Roman" w:hAnsi="Times New Roman"/>
          <w:sz w:val="28"/>
          <w:szCs w:val="28"/>
        </w:rPr>
        <w:t xml:space="preserve"> нарушений требований промышленной безопасности.</w:t>
      </w:r>
    </w:p>
    <w:p w:rsidR="00BE5045" w:rsidRPr="00C97C9F" w:rsidRDefault="00BE5045" w:rsidP="00BE5045">
      <w:pPr>
        <w:tabs>
          <w:tab w:val="left" w:pos="720"/>
          <w:tab w:val="left" w:pos="1134"/>
        </w:tabs>
        <w:spacing w:after="0" w:line="240" w:lineRule="auto"/>
        <w:jc w:val="both"/>
        <w:rPr>
          <w:rFonts w:ascii="Times New Roman" w:hAnsi="Times New Roman"/>
          <w:sz w:val="28"/>
          <w:szCs w:val="28"/>
        </w:rPr>
      </w:pPr>
      <w:r w:rsidRPr="00C97C9F">
        <w:rPr>
          <w:rFonts w:ascii="Times New Roman" w:hAnsi="Times New Roman"/>
          <w:sz w:val="28"/>
          <w:szCs w:val="28"/>
        </w:rPr>
        <w:t xml:space="preserve">         </w:t>
      </w:r>
    </w:p>
    <w:p w:rsidR="004D76B6" w:rsidRPr="00C97C9F" w:rsidRDefault="004D76B6" w:rsidP="00BE5045">
      <w:pPr>
        <w:tabs>
          <w:tab w:val="left" w:pos="539"/>
        </w:tabs>
        <w:spacing w:after="0" w:line="240" w:lineRule="auto"/>
        <w:jc w:val="both"/>
        <w:rPr>
          <w:rFonts w:ascii="Times New Roman" w:hAnsi="Times New Roman"/>
          <w:sz w:val="28"/>
          <w:szCs w:val="28"/>
        </w:rPr>
      </w:pPr>
      <w:r w:rsidRPr="00C97C9F">
        <w:rPr>
          <w:rFonts w:ascii="Times New Roman" w:hAnsi="Times New Roman"/>
          <w:sz w:val="28"/>
          <w:szCs w:val="28"/>
        </w:rPr>
        <w:tab/>
        <w:t xml:space="preserve">Основные показатели надзорной деятельности </w:t>
      </w:r>
      <w:r w:rsidRPr="00C97C9F">
        <w:rPr>
          <w:rFonts w:ascii="Times New Roman" w:hAnsi="Times New Roman"/>
          <w:kern w:val="32"/>
          <w:sz w:val="28"/>
          <w:szCs w:val="28"/>
        </w:rPr>
        <w:t>за 6 месяцев 201</w:t>
      </w:r>
      <w:r w:rsidR="00DD7ED7" w:rsidRPr="00C97C9F">
        <w:rPr>
          <w:rFonts w:ascii="Times New Roman" w:hAnsi="Times New Roman"/>
          <w:kern w:val="32"/>
          <w:sz w:val="28"/>
          <w:szCs w:val="28"/>
        </w:rPr>
        <w:t>6</w:t>
      </w:r>
      <w:r w:rsidRPr="00C97C9F">
        <w:rPr>
          <w:rFonts w:ascii="Times New Roman" w:hAnsi="Times New Roman"/>
          <w:kern w:val="32"/>
          <w:sz w:val="28"/>
          <w:szCs w:val="28"/>
        </w:rPr>
        <w:t xml:space="preserve"> года по сравнению с аналогичным периодом 201</w:t>
      </w:r>
      <w:r w:rsidR="00DD7ED7" w:rsidRPr="00C97C9F">
        <w:rPr>
          <w:rFonts w:ascii="Times New Roman" w:hAnsi="Times New Roman"/>
          <w:kern w:val="32"/>
          <w:sz w:val="28"/>
          <w:szCs w:val="28"/>
        </w:rPr>
        <w:t>5</w:t>
      </w:r>
      <w:r w:rsidRPr="00C97C9F">
        <w:rPr>
          <w:rFonts w:ascii="Times New Roman" w:hAnsi="Times New Roman"/>
          <w:kern w:val="32"/>
          <w:sz w:val="28"/>
          <w:szCs w:val="28"/>
        </w:rPr>
        <w:t xml:space="preserve"> года приведены в </w:t>
      </w:r>
      <w:r w:rsidRPr="00C97C9F">
        <w:rPr>
          <w:rFonts w:ascii="Times New Roman" w:hAnsi="Times New Roman"/>
          <w:sz w:val="28"/>
          <w:szCs w:val="28"/>
        </w:rPr>
        <w:t>таблице: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528"/>
        <w:gridCol w:w="1418"/>
        <w:gridCol w:w="1275"/>
        <w:gridCol w:w="993"/>
      </w:tblGrid>
      <w:tr w:rsidR="004D76B6" w:rsidRPr="00C97C9F" w:rsidTr="0059250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4D76B6" w:rsidRPr="00C97C9F" w:rsidRDefault="004D76B6" w:rsidP="004D76B6">
            <w:pPr>
              <w:tabs>
                <w:tab w:val="left" w:pos="539"/>
              </w:tabs>
              <w:spacing w:after="0" w:line="240" w:lineRule="auto"/>
              <w:rPr>
                <w:rFonts w:ascii="Times New Roman" w:hAnsi="Times New Roman"/>
                <w:bCs/>
              </w:rPr>
            </w:pPr>
            <w:r w:rsidRPr="00C97C9F">
              <w:rPr>
                <w:rFonts w:ascii="Times New Roman" w:hAnsi="Times New Roman"/>
              </w:rPr>
              <w:t>№ п/п</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D76B6" w:rsidRPr="00C97C9F" w:rsidRDefault="004D76B6" w:rsidP="004D76B6">
            <w:pPr>
              <w:spacing w:after="0" w:line="240" w:lineRule="auto"/>
              <w:jc w:val="center"/>
              <w:rPr>
                <w:rFonts w:ascii="Times New Roman" w:hAnsi="Times New Roman"/>
              </w:rPr>
            </w:pPr>
            <w:r w:rsidRPr="00C97C9F">
              <w:rPr>
                <w:rFonts w:ascii="Times New Roman" w:hAnsi="Times New Roman"/>
              </w:rPr>
              <w:t>Основные показатели надзорной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6B6" w:rsidRPr="00C97C9F" w:rsidRDefault="004D76B6" w:rsidP="00DD7ED7">
            <w:pPr>
              <w:spacing w:after="0" w:line="240" w:lineRule="auto"/>
              <w:jc w:val="center"/>
              <w:rPr>
                <w:rFonts w:ascii="Times New Roman" w:hAnsi="Times New Roman"/>
              </w:rPr>
            </w:pPr>
            <w:r w:rsidRPr="00C97C9F">
              <w:rPr>
                <w:rFonts w:ascii="Times New Roman" w:hAnsi="Times New Roman"/>
              </w:rPr>
              <w:t>6 месяцев 201</w:t>
            </w:r>
            <w:r w:rsidR="00DD7ED7" w:rsidRPr="00C97C9F">
              <w:rPr>
                <w:rFonts w:ascii="Times New Roman" w:hAnsi="Times New Roman"/>
              </w:rPr>
              <w:t>5</w:t>
            </w:r>
            <w:r w:rsidRPr="00C97C9F">
              <w:rPr>
                <w:rFonts w:ascii="Times New Roman" w:hAnsi="Times New Roman"/>
              </w:rPr>
              <w:t>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D76B6" w:rsidRPr="00C97C9F" w:rsidRDefault="004D76B6" w:rsidP="004D76B6">
            <w:pPr>
              <w:tabs>
                <w:tab w:val="left" w:pos="195"/>
                <w:tab w:val="center" w:pos="668"/>
              </w:tabs>
              <w:spacing w:after="0" w:line="240" w:lineRule="auto"/>
              <w:jc w:val="center"/>
              <w:rPr>
                <w:rFonts w:ascii="Times New Roman" w:hAnsi="Times New Roman"/>
              </w:rPr>
            </w:pPr>
            <w:r w:rsidRPr="00C97C9F">
              <w:rPr>
                <w:rFonts w:ascii="Times New Roman" w:hAnsi="Times New Roman"/>
              </w:rPr>
              <w:t>6 месяцев</w:t>
            </w:r>
          </w:p>
          <w:p w:rsidR="004D76B6" w:rsidRPr="00C97C9F" w:rsidRDefault="004D76B6" w:rsidP="00BE5045">
            <w:pPr>
              <w:tabs>
                <w:tab w:val="left" w:pos="195"/>
                <w:tab w:val="center" w:pos="668"/>
              </w:tabs>
              <w:spacing w:after="0" w:line="240" w:lineRule="auto"/>
              <w:jc w:val="center"/>
              <w:rPr>
                <w:rFonts w:ascii="Times New Roman" w:hAnsi="Times New Roman"/>
              </w:rPr>
            </w:pPr>
            <w:r w:rsidRPr="00C97C9F">
              <w:rPr>
                <w:rFonts w:ascii="Times New Roman" w:hAnsi="Times New Roman"/>
              </w:rPr>
              <w:t>201</w:t>
            </w:r>
            <w:r w:rsidR="00DD7ED7" w:rsidRPr="00C97C9F">
              <w:rPr>
                <w:rFonts w:ascii="Times New Roman" w:hAnsi="Times New Roman"/>
              </w:rPr>
              <w:t>6</w:t>
            </w:r>
            <w:r w:rsidRPr="00C97C9F">
              <w:rPr>
                <w:rFonts w:ascii="Times New Roman" w:hAnsi="Times New Roman"/>
              </w:rPr>
              <w:t xml:space="preserve"> г.</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76B6" w:rsidRPr="00C97C9F" w:rsidRDefault="004D76B6" w:rsidP="004D76B6">
            <w:pPr>
              <w:spacing w:after="0" w:line="240" w:lineRule="auto"/>
              <w:jc w:val="center"/>
              <w:rPr>
                <w:rFonts w:ascii="Times New Roman" w:hAnsi="Times New Roman"/>
              </w:rPr>
            </w:pPr>
            <w:r w:rsidRPr="00C97C9F">
              <w:rPr>
                <w:rFonts w:ascii="Times New Roman" w:hAnsi="Times New Roman"/>
              </w:rPr>
              <w:t>+/-</w:t>
            </w:r>
          </w:p>
        </w:tc>
      </w:tr>
      <w:tr w:rsidR="00DD7ED7" w:rsidRPr="00C97C9F" w:rsidTr="00353DB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4D76B6">
            <w:pPr>
              <w:spacing w:after="0" w:line="240" w:lineRule="auto"/>
              <w:jc w:val="both"/>
              <w:rPr>
                <w:rFonts w:ascii="Times New Roman" w:hAnsi="Times New Roman"/>
              </w:rPr>
            </w:pPr>
            <w:r w:rsidRPr="00C97C9F">
              <w:rPr>
                <w:rFonts w:ascii="Times New Roman" w:hAnsi="Times New Roman"/>
              </w:rPr>
              <w:t>1.</w:t>
            </w:r>
          </w:p>
        </w:tc>
        <w:tc>
          <w:tcPr>
            <w:tcW w:w="5528" w:type="dxa"/>
            <w:tcBorders>
              <w:top w:val="single" w:sz="4" w:space="0" w:color="auto"/>
              <w:left w:val="single" w:sz="4" w:space="0" w:color="auto"/>
              <w:bottom w:val="single" w:sz="4" w:space="0" w:color="auto"/>
              <w:right w:val="single" w:sz="4" w:space="0" w:color="auto"/>
            </w:tcBorders>
          </w:tcPr>
          <w:p w:rsidR="00DD7ED7" w:rsidRPr="00C97C9F" w:rsidRDefault="00DD7ED7" w:rsidP="004D76B6">
            <w:pPr>
              <w:spacing w:after="0" w:line="240" w:lineRule="auto"/>
              <w:rPr>
                <w:rFonts w:ascii="Times New Roman" w:hAnsi="Times New Roman"/>
              </w:rPr>
            </w:pPr>
            <w:r w:rsidRPr="00C97C9F">
              <w:rPr>
                <w:rFonts w:ascii="Times New Roman" w:hAnsi="Times New Roman"/>
              </w:rPr>
              <w:t>Число поднадзорных предприятий (юридических лиц)</w:t>
            </w:r>
          </w:p>
        </w:tc>
        <w:tc>
          <w:tcPr>
            <w:tcW w:w="1418"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68</w:t>
            </w:r>
          </w:p>
        </w:tc>
        <w:tc>
          <w:tcPr>
            <w:tcW w:w="1275"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color w:val="000000"/>
              </w:rPr>
            </w:pPr>
            <w:r w:rsidRPr="00C97C9F">
              <w:rPr>
                <w:rFonts w:ascii="Times New Roman" w:hAnsi="Times New Roman"/>
                <w:color w:val="000000"/>
              </w:rPr>
              <w:t>70</w:t>
            </w:r>
          </w:p>
        </w:tc>
        <w:tc>
          <w:tcPr>
            <w:tcW w:w="993"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+2</w:t>
            </w:r>
          </w:p>
        </w:tc>
      </w:tr>
      <w:tr w:rsidR="00DD7ED7" w:rsidRPr="00C97C9F" w:rsidTr="00353DB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4D76B6">
            <w:pPr>
              <w:spacing w:after="0" w:line="240" w:lineRule="auto"/>
              <w:jc w:val="both"/>
              <w:rPr>
                <w:rFonts w:ascii="Times New Roman" w:hAnsi="Times New Roman"/>
              </w:rPr>
            </w:pPr>
            <w:r w:rsidRPr="00C97C9F">
              <w:rPr>
                <w:rFonts w:ascii="Times New Roman" w:hAnsi="Times New Roman"/>
              </w:rPr>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4D76B6">
            <w:pPr>
              <w:spacing w:after="0" w:line="240" w:lineRule="auto"/>
              <w:rPr>
                <w:rFonts w:ascii="Times New Roman" w:hAnsi="Times New Roman"/>
              </w:rPr>
            </w:pPr>
            <w:r w:rsidRPr="00C97C9F">
              <w:rPr>
                <w:rFonts w:ascii="Times New Roman" w:hAnsi="Times New Roman"/>
              </w:rPr>
              <w:t>Количество инспекторов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DD7ED7">
            <w:pPr>
              <w:spacing w:after="0"/>
              <w:jc w:val="center"/>
              <w:rPr>
                <w:rFonts w:ascii="Times New Roman" w:hAnsi="Times New Roman"/>
              </w:rPr>
            </w:pPr>
            <w:r w:rsidRPr="00C97C9F">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DD7ED7">
            <w:pPr>
              <w:spacing w:after="0"/>
              <w:jc w:val="center"/>
              <w:rPr>
                <w:rFonts w:ascii="Times New Roman" w:hAnsi="Times New Roman"/>
              </w:rPr>
            </w:pPr>
            <w:r w:rsidRPr="00C97C9F">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DD7ED7">
            <w:pPr>
              <w:spacing w:after="0"/>
              <w:jc w:val="center"/>
              <w:rPr>
                <w:rFonts w:ascii="Times New Roman" w:hAnsi="Times New Roman"/>
              </w:rPr>
            </w:pPr>
            <w:r w:rsidRPr="00C97C9F">
              <w:rPr>
                <w:rFonts w:ascii="Times New Roman" w:hAnsi="Times New Roman"/>
              </w:rPr>
              <w:t>0</w:t>
            </w:r>
          </w:p>
        </w:tc>
      </w:tr>
      <w:tr w:rsidR="00DD7ED7" w:rsidRPr="00C97C9F" w:rsidTr="00353DB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4D76B6">
            <w:pPr>
              <w:spacing w:after="0" w:line="240" w:lineRule="auto"/>
              <w:jc w:val="both"/>
              <w:rPr>
                <w:rFonts w:ascii="Times New Roman" w:hAnsi="Times New Roman"/>
              </w:rPr>
            </w:pPr>
            <w:r w:rsidRPr="00C97C9F">
              <w:rPr>
                <w:rFonts w:ascii="Times New Roman" w:hAnsi="Times New Roman"/>
              </w:rPr>
              <w:t>3.</w:t>
            </w:r>
          </w:p>
        </w:tc>
        <w:tc>
          <w:tcPr>
            <w:tcW w:w="5528" w:type="dxa"/>
            <w:tcBorders>
              <w:top w:val="single" w:sz="4" w:space="0" w:color="auto"/>
              <w:left w:val="single" w:sz="4" w:space="0" w:color="auto"/>
              <w:bottom w:val="single" w:sz="4" w:space="0" w:color="auto"/>
              <w:right w:val="single" w:sz="4" w:space="0" w:color="auto"/>
            </w:tcBorders>
          </w:tcPr>
          <w:p w:rsidR="00DD7ED7" w:rsidRPr="00C97C9F" w:rsidRDefault="00DD7ED7" w:rsidP="004D76B6">
            <w:pPr>
              <w:spacing w:after="0" w:line="240" w:lineRule="auto"/>
              <w:rPr>
                <w:rFonts w:ascii="Times New Roman" w:hAnsi="Times New Roman"/>
              </w:rPr>
            </w:pPr>
            <w:r w:rsidRPr="00C97C9F">
              <w:rPr>
                <w:rFonts w:ascii="Times New Roman" w:hAnsi="Times New Roman"/>
              </w:rPr>
              <w:t>Количество проверок,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16</w:t>
            </w:r>
          </w:p>
        </w:tc>
        <w:tc>
          <w:tcPr>
            <w:tcW w:w="1275"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6</w:t>
            </w:r>
          </w:p>
        </w:tc>
        <w:tc>
          <w:tcPr>
            <w:tcW w:w="993"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-10</w:t>
            </w:r>
          </w:p>
        </w:tc>
      </w:tr>
      <w:tr w:rsidR="00DD7ED7" w:rsidRPr="00C97C9F" w:rsidTr="00353DB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4D76B6">
            <w:pPr>
              <w:spacing w:after="0" w:line="240" w:lineRule="auto"/>
              <w:jc w:val="both"/>
              <w:rPr>
                <w:rFonts w:ascii="Times New Roman" w:hAnsi="Times New Roman"/>
              </w:rPr>
            </w:pPr>
            <w:r w:rsidRPr="00C97C9F">
              <w:rPr>
                <w:rFonts w:ascii="Times New Roman" w:hAnsi="Times New Roman"/>
              </w:rPr>
              <w:t>3.1.</w:t>
            </w:r>
          </w:p>
        </w:tc>
        <w:tc>
          <w:tcPr>
            <w:tcW w:w="5528" w:type="dxa"/>
            <w:tcBorders>
              <w:top w:val="single" w:sz="4" w:space="0" w:color="auto"/>
              <w:left w:val="single" w:sz="4" w:space="0" w:color="auto"/>
              <w:bottom w:val="single" w:sz="4" w:space="0" w:color="auto"/>
              <w:right w:val="single" w:sz="4" w:space="0" w:color="auto"/>
            </w:tcBorders>
          </w:tcPr>
          <w:p w:rsidR="00DD7ED7" w:rsidRPr="00C97C9F" w:rsidRDefault="00DD7ED7" w:rsidP="004D76B6">
            <w:pPr>
              <w:spacing w:after="0" w:line="240" w:lineRule="auto"/>
              <w:rPr>
                <w:rFonts w:ascii="Times New Roman" w:hAnsi="Times New Roman"/>
              </w:rPr>
            </w:pPr>
            <w:r w:rsidRPr="00C97C9F">
              <w:rPr>
                <w:rFonts w:ascii="Times New Roman" w:hAnsi="Times New Roman"/>
              </w:rPr>
              <w:t>плановые</w:t>
            </w:r>
          </w:p>
        </w:tc>
        <w:tc>
          <w:tcPr>
            <w:tcW w:w="1418"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+3</w:t>
            </w:r>
          </w:p>
        </w:tc>
      </w:tr>
      <w:tr w:rsidR="00DD7ED7" w:rsidRPr="00C97C9F" w:rsidTr="00353DB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4D76B6">
            <w:pPr>
              <w:spacing w:after="0" w:line="240" w:lineRule="auto"/>
              <w:jc w:val="both"/>
              <w:rPr>
                <w:rFonts w:ascii="Times New Roman" w:hAnsi="Times New Roman"/>
              </w:rPr>
            </w:pPr>
            <w:r w:rsidRPr="00C97C9F">
              <w:rPr>
                <w:rFonts w:ascii="Times New Roman" w:hAnsi="Times New Roman"/>
              </w:rPr>
              <w:t>3.2.</w:t>
            </w:r>
          </w:p>
        </w:tc>
        <w:tc>
          <w:tcPr>
            <w:tcW w:w="5528" w:type="dxa"/>
            <w:tcBorders>
              <w:top w:val="single" w:sz="4" w:space="0" w:color="auto"/>
              <w:left w:val="single" w:sz="4" w:space="0" w:color="auto"/>
              <w:bottom w:val="single" w:sz="4" w:space="0" w:color="auto"/>
              <w:right w:val="single" w:sz="4" w:space="0" w:color="auto"/>
            </w:tcBorders>
          </w:tcPr>
          <w:p w:rsidR="00DD7ED7" w:rsidRPr="00C97C9F" w:rsidRDefault="00DD7ED7" w:rsidP="004D76B6">
            <w:pPr>
              <w:spacing w:after="0" w:line="240" w:lineRule="auto"/>
              <w:rPr>
                <w:rFonts w:ascii="Times New Roman" w:hAnsi="Times New Roman"/>
              </w:rPr>
            </w:pPr>
            <w:r w:rsidRPr="00C97C9F">
              <w:rPr>
                <w:rFonts w:ascii="Times New Roman" w:hAnsi="Times New Roman"/>
              </w:rPr>
              <w:t>внеплановые</w:t>
            </w:r>
          </w:p>
        </w:tc>
        <w:tc>
          <w:tcPr>
            <w:tcW w:w="1418"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14</w:t>
            </w:r>
          </w:p>
        </w:tc>
        <w:tc>
          <w:tcPr>
            <w:tcW w:w="1275"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-13</w:t>
            </w:r>
          </w:p>
        </w:tc>
      </w:tr>
      <w:tr w:rsidR="00DD7ED7" w:rsidRPr="00C97C9F" w:rsidTr="00353DB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D7ED7" w:rsidRPr="00C97C9F" w:rsidRDefault="00DD7ED7" w:rsidP="004D76B6">
            <w:pPr>
              <w:spacing w:after="0" w:line="240" w:lineRule="auto"/>
              <w:jc w:val="both"/>
              <w:rPr>
                <w:rFonts w:ascii="Times New Roman" w:hAnsi="Times New Roman"/>
              </w:rPr>
            </w:pPr>
            <w:r w:rsidRPr="00C97C9F">
              <w:rPr>
                <w:rFonts w:ascii="Times New Roman" w:hAnsi="Times New Roman"/>
              </w:rPr>
              <w:t>4.</w:t>
            </w:r>
          </w:p>
        </w:tc>
        <w:tc>
          <w:tcPr>
            <w:tcW w:w="5528" w:type="dxa"/>
            <w:tcBorders>
              <w:top w:val="single" w:sz="4" w:space="0" w:color="auto"/>
              <w:left w:val="single" w:sz="4" w:space="0" w:color="auto"/>
              <w:bottom w:val="single" w:sz="4" w:space="0" w:color="auto"/>
              <w:right w:val="single" w:sz="4" w:space="0" w:color="auto"/>
            </w:tcBorders>
          </w:tcPr>
          <w:p w:rsidR="00DD7ED7" w:rsidRPr="00C97C9F" w:rsidRDefault="00DD7ED7" w:rsidP="004D76B6">
            <w:pPr>
              <w:spacing w:after="0" w:line="240" w:lineRule="auto"/>
              <w:rPr>
                <w:rFonts w:ascii="Times New Roman" w:hAnsi="Times New Roman"/>
              </w:rPr>
            </w:pPr>
            <w:r w:rsidRPr="00C97C9F">
              <w:rPr>
                <w:rFonts w:ascii="Times New Roman" w:hAnsi="Times New Roman"/>
              </w:rPr>
              <w:t>Количество выявленных нарушений</w:t>
            </w:r>
          </w:p>
        </w:tc>
        <w:tc>
          <w:tcPr>
            <w:tcW w:w="1418"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38</w:t>
            </w:r>
          </w:p>
        </w:tc>
        <w:tc>
          <w:tcPr>
            <w:tcW w:w="1275"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29</w:t>
            </w:r>
          </w:p>
        </w:tc>
        <w:tc>
          <w:tcPr>
            <w:tcW w:w="993" w:type="dxa"/>
            <w:tcBorders>
              <w:top w:val="single" w:sz="4" w:space="0" w:color="auto"/>
              <w:left w:val="single" w:sz="4" w:space="0" w:color="auto"/>
              <w:bottom w:val="single" w:sz="4" w:space="0" w:color="auto"/>
              <w:right w:val="single" w:sz="4" w:space="0" w:color="auto"/>
            </w:tcBorders>
          </w:tcPr>
          <w:p w:rsidR="00DD7ED7" w:rsidRPr="00C97C9F" w:rsidRDefault="00DD7ED7" w:rsidP="00DD7ED7">
            <w:pPr>
              <w:spacing w:after="0"/>
              <w:jc w:val="center"/>
              <w:rPr>
                <w:rFonts w:ascii="Times New Roman" w:hAnsi="Times New Roman"/>
              </w:rPr>
            </w:pPr>
            <w:r w:rsidRPr="00C97C9F">
              <w:rPr>
                <w:rFonts w:ascii="Times New Roman" w:hAnsi="Times New Roman"/>
              </w:rPr>
              <w:t>-9</w:t>
            </w:r>
          </w:p>
        </w:tc>
      </w:tr>
      <w:tr w:rsidR="00BE5045" w:rsidRPr="00C97C9F" w:rsidTr="0059250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5045" w:rsidRPr="00C97C9F" w:rsidRDefault="00BE5045" w:rsidP="004D76B6">
            <w:pPr>
              <w:spacing w:after="0" w:line="240" w:lineRule="auto"/>
              <w:jc w:val="both"/>
              <w:rPr>
                <w:rFonts w:ascii="Times New Roman" w:hAnsi="Times New Roman"/>
              </w:rPr>
            </w:pPr>
            <w:r w:rsidRPr="00C97C9F">
              <w:rPr>
                <w:rFonts w:ascii="Times New Roman" w:hAnsi="Times New Roman"/>
              </w:rPr>
              <w:t>5.</w:t>
            </w:r>
          </w:p>
        </w:tc>
        <w:tc>
          <w:tcPr>
            <w:tcW w:w="5528" w:type="dxa"/>
            <w:tcBorders>
              <w:top w:val="single" w:sz="4" w:space="0" w:color="auto"/>
              <w:left w:val="single" w:sz="4" w:space="0" w:color="auto"/>
              <w:bottom w:val="single" w:sz="4" w:space="0" w:color="auto"/>
              <w:right w:val="single" w:sz="4" w:space="0" w:color="auto"/>
            </w:tcBorders>
          </w:tcPr>
          <w:p w:rsidR="00BE5045" w:rsidRPr="00C97C9F" w:rsidRDefault="00BE5045" w:rsidP="004D76B6">
            <w:pPr>
              <w:spacing w:after="0" w:line="240" w:lineRule="auto"/>
              <w:rPr>
                <w:rFonts w:ascii="Times New Roman" w:hAnsi="Times New Roman"/>
              </w:rPr>
            </w:pPr>
            <w:r w:rsidRPr="00C97C9F">
              <w:rPr>
                <w:rFonts w:ascii="Times New Roman" w:hAnsi="Times New Roman"/>
              </w:rPr>
              <w:t xml:space="preserve">Число дел, направленных в суд на приостановку деятельности </w:t>
            </w:r>
          </w:p>
        </w:tc>
        <w:tc>
          <w:tcPr>
            <w:tcW w:w="1418" w:type="dxa"/>
            <w:tcBorders>
              <w:top w:val="single" w:sz="4" w:space="0" w:color="auto"/>
              <w:left w:val="single" w:sz="4" w:space="0" w:color="auto"/>
              <w:bottom w:val="single" w:sz="4" w:space="0" w:color="auto"/>
              <w:right w:val="single" w:sz="4" w:space="0" w:color="auto"/>
            </w:tcBorders>
            <w:vAlign w:val="center"/>
          </w:tcPr>
          <w:p w:rsidR="00BE5045" w:rsidRPr="00C97C9F" w:rsidRDefault="00BE5045" w:rsidP="00BE5045">
            <w:pPr>
              <w:spacing w:after="0" w:line="240" w:lineRule="auto"/>
              <w:jc w:val="center"/>
              <w:rPr>
                <w:rFonts w:ascii="Times New Roman" w:hAnsi="Times New Roman"/>
              </w:rPr>
            </w:pPr>
            <w:r w:rsidRPr="00C97C9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BE5045" w:rsidRPr="00C97C9F" w:rsidRDefault="00BE5045" w:rsidP="00BE5045">
            <w:pPr>
              <w:spacing w:after="0" w:line="240" w:lineRule="auto"/>
              <w:jc w:val="center"/>
              <w:rPr>
                <w:rFonts w:ascii="Times New Roman" w:hAnsi="Times New Roman"/>
              </w:rPr>
            </w:pPr>
            <w:r w:rsidRPr="00C97C9F">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BE5045" w:rsidRPr="00C97C9F" w:rsidRDefault="00BE5045" w:rsidP="00BE5045">
            <w:pPr>
              <w:spacing w:after="0" w:line="240" w:lineRule="auto"/>
              <w:jc w:val="center"/>
              <w:rPr>
                <w:rFonts w:ascii="Times New Roman" w:hAnsi="Times New Roman"/>
              </w:rPr>
            </w:pPr>
            <w:r w:rsidRPr="00C97C9F">
              <w:rPr>
                <w:rFonts w:ascii="Times New Roman" w:hAnsi="Times New Roman"/>
              </w:rPr>
              <w:t xml:space="preserve"> 0</w:t>
            </w:r>
          </w:p>
        </w:tc>
      </w:tr>
      <w:tr w:rsidR="00BE5045" w:rsidRPr="00C97C9F" w:rsidTr="0059250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5045" w:rsidRPr="00C97C9F" w:rsidRDefault="00BE5045" w:rsidP="004D76B6">
            <w:pPr>
              <w:spacing w:after="0" w:line="240" w:lineRule="auto"/>
              <w:jc w:val="both"/>
              <w:rPr>
                <w:rFonts w:ascii="Times New Roman" w:hAnsi="Times New Roman"/>
              </w:rPr>
            </w:pPr>
            <w:r w:rsidRPr="00C97C9F">
              <w:rPr>
                <w:rFonts w:ascii="Times New Roman" w:hAnsi="Times New Roman"/>
              </w:rPr>
              <w:lastRenderedPageBreak/>
              <w:t>6.</w:t>
            </w:r>
          </w:p>
        </w:tc>
        <w:tc>
          <w:tcPr>
            <w:tcW w:w="5528" w:type="dxa"/>
            <w:tcBorders>
              <w:top w:val="single" w:sz="4" w:space="0" w:color="auto"/>
              <w:left w:val="single" w:sz="4" w:space="0" w:color="auto"/>
              <w:bottom w:val="single" w:sz="4" w:space="0" w:color="auto"/>
              <w:right w:val="single" w:sz="4" w:space="0" w:color="auto"/>
            </w:tcBorders>
          </w:tcPr>
          <w:p w:rsidR="00BE5045" w:rsidRPr="00C97C9F" w:rsidRDefault="00BE5045" w:rsidP="004D76B6">
            <w:pPr>
              <w:spacing w:after="0" w:line="240" w:lineRule="auto"/>
              <w:rPr>
                <w:rFonts w:ascii="Times New Roman" w:hAnsi="Times New Roman"/>
              </w:rPr>
            </w:pPr>
            <w:r w:rsidRPr="00C97C9F">
              <w:rPr>
                <w:rFonts w:ascii="Times New Roman" w:hAnsi="Times New Roman"/>
              </w:rPr>
              <w:t>Количество наложенных административных наказаний</w:t>
            </w:r>
          </w:p>
        </w:tc>
        <w:tc>
          <w:tcPr>
            <w:tcW w:w="1418" w:type="dxa"/>
            <w:tcBorders>
              <w:top w:val="single" w:sz="4" w:space="0" w:color="auto"/>
              <w:left w:val="single" w:sz="4" w:space="0" w:color="auto"/>
              <w:bottom w:val="single" w:sz="4" w:space="0" w:color="auto"/>
              <w:right w:val="single" w:sz="4" w:space="0" w:color="auto"/>
            </w:tcBorders>
            <w:vAlign w:val="center"/>
          </w:tcPr>
          <w:p w:rsidR="00BE5045" w:rsidRPr="00C97C9F" w:rsidRDefault="00DD7ED7" w:rsidP="00BE5045">
            <w:pPr>
              <w:spacing w:after="0" w:line="240" w:lineRule="auto"/>
              <w:jc w:val="center"/>
              <w:rPr>
                <w:rFonts w:ascii="Times New Roman" w:hAnsi="Times New Roman"/>
              </w:rPr>
            </w:pPr>
            <w:r w:rsidRPr="00C97C9F">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BE5045" w:rsidRPr="00C97C9F" w:rsidRDefault="00BE5045" w:rsidP="00BE5045">
            <w:pPr>
              <w:spacing w:after="0" w:line="240" w:lineRule="auto"/>
              <w:jc w:val="center"/>
              <w:rPr>
                <w:rFonts w:ascii="Times New Roman" w:hAnsi="Times New Roman"/>
              </w:rPr>
            </w:pPr>
            <w:r w:rsidRPr="00C97C9F">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BE5045" w:rsidRPr="00C97C9F" w:rsidRDefault="00DD7ED7" w:rsidP="00BE5045">
            <w:pPr>
              <w:spacing w:after="0" w:line="240" w:lineRule="auto"/>
              <w:jc w:val="center"/>
              <w:rPr>
                <w:rFonts w:ascii="Times New Roman" w:hAnsi="Times New Roman"/>
              </w:rPr>
            </w:pPr>
            <w:r w:rsidRPr="00C97C9F">
              <w:rPr>
                <w:rFonts w:ascii="Times New Roman" w:hAnsi="Times New Roman"/>
              </w:rPr>
              <w:t>0</w:t>
            </w:r>
          </w:p>
        </w:tc>
      </w:tr>
    </w:tbl>
    <w:p w:rsidR="004D76B6" w:rsidRPr="00C97C9F" w:rsidRDefault="004D76B6" w:rsidP="00AA2D41">
      <w:pPr>
        <w:numPr>
          <w:ilvl w:val="0"/>
          <w:numId w:val="25"/>
        </w:numPr>
        <w:tabs>
          <w:tab w:val="left" w:pos="539"/>
        </w:tabs>
        <w:spacing w:after="0" w:line="240" w:lineRule="auto"/>
        <w:ind w:left="0" w:firstLine="0"/>
        <w:jc w:val="both"/>
        <w:rPr>
          <w:rFonts w:ascii="Times New Roman" w:hAnsi="Times New Roman"/>
          <w:sz w:val="16"/>
          <w:szCs w:val="16"/>
        </w:rPr>
      </w:pPr>
    </w:p>
    <w:p w:rsidR="0012122B" w:rsidRPr="00C97C9F" w:rsidRDefault="004D76B6" w:rsidP="0012122B">
      <w:pPr>
        <w:pStyle w:val="23"/>
        <w:tabs>
          <w:tab w:val="left" w:pos="539"/>
        </w:tabs>
        <w:spacing w:after="0" w:line="240" w:lineRule="auto"/>
        <w:jc w:val="both"/>
        <w:rPr>
          <w:rFonts w:ascii="Times New Roman" w:hAnsi="Times New Roman"/>
          <w:sz w:val="28"/>
          <w:szCs w:val="28"/>
        </w:rPr>
      </w:pPr>
      <w:r w:rsidRPr="00C97C9F">
        <w:rPr>
          <w:rFonts w:ascii="Times New Roman" w:hAnsi="Times New Roman"/>
          <w:sz w:val="28"/>
          <w:szCs w:val="28"/>
        </w:rPr>
        <w:tab/>
      </w:r>
      <w:r w:rsidR="0012122B" w:rsidRPr="00C97C9F">
        <w:rPr>
          <w:rFonts w:ascii="Times New Roman" w:hAnsi="Times New Roman"/>
          <w:sz w:val="28"/>
          <w:szCs w:val="28"/>
        </w:rPr>
        <w:t>Анализ основных показателей надзорной и контрольной деятельности отдела за 6 мес. 2016 года по сравнению с аналогичным периодом 2015 года, показал следующее:</w:t>
      </w:r>
    </w:p>
    <w:p w:rsidR="0012122B" w:rsidRPr="00C97C9F" w:rsidRDefault="0012122B" w:rsidP="0012122B">
      <w:pPr>
        <w:pStyle w:val="240"/>
        <w:tabs>
          <w:tab w:val="left" w:pos="539"/>
        </w:tabs>
        <w:jc w:val="both"/>
        <w:rPr>
          <w:sz w:val="28"/>
          <w:szCs w:val="28"/>
        </w:rPr>
      </w:pPr>
      <w:r w:rsidRPr="00C97C9F">
        <w:rPr>
          <w:sz w:val="28"/>
          <w:szCs w:val="28"/>
        </w:rPr>
        <w:t>- численность инспекторов составляет 1 человек;</w:t>
      </w:r>
    </w:p>
    <w:p w:rsidR="0012122B" w:rsidRPr="00C97C9F" w:rsidRDefault="0012122B" w:rsidP="0012122B">
      <w:pPr>
        <w:pStyle w:val="240"/>
        <w:tabs>
          <w:tab w:val="left" w:pos="539"/>
        </w:tabs>
        <w:jc w:val="both"/>
        <w:rPr>
          <w:sz w:val="28"/>
          <w:szCs w:val="28"/>
        </w:rPr>
      </w:pPr>
      <w:r w:rsidRPr="00C97C9F">
        <w:rPr>
          <w:sz w:val="28"/>
          <w:szCs w:val="28"/>
        </w:rPr>
        <w:t>- количество поднадзорных организаций увеличилось на 2 и составляет 70 организации;</w:t>
      </w:r>
    </w:p>
    <w:p w:rsidR="0012122B" w:rsidRPr="00C97C9F" w:rsidRDefault="0012122B" w:rsidP="0012122B">
      <w:pPr>
        <w:tabs>
          <w:tab w:val="left" w:pos="539"/>
          <w:tab w:val="left" w:pos="1097"/>
        </w:tabs>
        <w:spacing w:after="0" w:line="240" w:lineRule="auto"/>
        <w:jc w:val="both"/>
        <w:rPr>
          <w:rFonts w:ascii="Times New Roman" w:hAnsi="Times New Roman"/>
          <w:sz w:val="28"/>
          <w:szCs w:val="28"/>
        </w:rPr>
      </w:pPr>
      <w:r w:rsidRPr="00C97C9F">
        <w:rPr>
          <w:rFonts w:ascii="Times New Roman" w:hAnsi="Times New Roman"/>
          <w:sz w:val="28"/>
          <w:szCs w:val="28"/>
        </w:rPr>
        <w:t>- количество проведённых обследований уменьшилось на 10 и составляет 6;</w:t>
      </w:r>
    </w:p>
    <w:p w:rsidR="0012122B" w:rsidRPr="00C97C9F" w:rsidRDefault="0012122B" w:rsidP="0012122B">
      <w:pPr>
        <w:pStyle w:val="240"/>
        <w:tabs>
          <w:tab w:val="left" w:pos="539"/>
          <w:tab w:val="left" w:pos="1097"/>
        </w:tabs>
        <w:jc w:val="both"/>
        <w:rPr>
          <w:sz w:val="28"/>
          <w:szCs w:val="28"/>
        </w:rPr>
      </w:pPr>
      <w:r w:rsidRPr="00C97C9F">
        <w:rPr>
          <w:sz w:val="28"/>
          <w:szCs w:val="28"/>
        </w:rPr>
        <w:t>- количество выявленных и предписанных к устранению нарушений уменьшилось на 9 и составляет 29;</w:t>
      </w:r>
    </w:p>
    <w:p w:rsidR="0012122B" w:rsidRPr="00C97C9F" w:rsidRDefault="0012122B" w:rsidP="0012122B">
      <w:pPr>
        <w:pStyle w:val="240"/>
        <w:tabs>
          <w:tab w:val="left" w:pos="539"/>
        </w:tabs>
        <w:overflowPunct/>
        <w:autoSpaceDE/>
        <w:adjustRightInd/>
        <w:jc w:val="both"/>
        <w:rPr>
          <w:sz w:val="28"/>
          <w:szCs w:val="28"/>
        </w:rPr>
      </w:pPr>
      <w:r w:rsidRPr="00C97C9F">
        <w:rPr>
          <w:sz w:val="28"/>
          <w:szCs w:val="28"/>
        </w:rPr>
        <w:t>- число наложенных штрафов не изменилось и составляет 3.</w:t>
      </w:r>
    </w:p>
    <w:p w:rsidR="007A5B51" w:rsidRPr="00C97C9F" w:rsidRDefault="007A5B51" w:rsidP="0012122B">
      <w:pPr>
        <w:spacing w:after="0" w:line="240" w:lineRule="auto"/>
        <w:jc w:val="both"/>
        <w:rPr>
          <w:rFonts w:ascii="Times New Roman" w:hAnsi="Times New Roman"/>
          <w:i/>
          <w:sz w:val="28"/>
          <w:szCs w:val="28"/>
        </w:rPr>
      </w:pPr>
    </w:p>
    <w:p w:rsidR="008D7839" w:rsidRPr="00C97C9F" w:rsidRDefault="008D7839" w:rsidP="008C5BFB">
      <w:pPr>
        <w:tabs>
          <w:tab w:val="num" w:pos="0"/>
        </w:tabs>
        <w:spacing w:after="0" w:line="240" w:lineRule="auto"/>
        <w:jc w:val="both"/>
        <w:rPr>
          <w:rFonts w:ascii="Times New Roman" w:hAnsi="Times New Roman"/>
          <w:i/>
          <w:sz w:val="28"/>
          <w:szCs w:val="28"/>
        </w:rPr>
      </w:pPr>
      <w:r w:rsidRPr="00C97C9F">
        <w:rPr>
          <w:rFonts w:ascii="Times New Roman" w:hAnsi="Times New Roman"/>
          <w:i/>
          <w:sz w:val="28"/>
          <w:szCs w:val="28"/>
        </w:rPr>
        <w:t xml:space="preserve">10. Информация о соблюдении требований промышленной безопасности при проектировании и изготовлении технических устройств заводами- изготовителями, основные недостатки и нарушения, модернизация </w:t>
      </w:r>
    </w:p>
    <w:p w:rsidR="008D7839" w:rsidRPr="00C97C9F" w:rsidRDefault="008D7839" w:rsidP="008C5BFB">
      <w:pPr>
        <w:tabs>
          <w:tab w:val="num" w:pos="0"/>
        </w:tabs>
        <w:spacing w:after="0" w:line="240" w:lineRule="auto"/>
        <w:jc w:val="both"/>
        <w:rPr>
          <w:rFonts w:ascii="Times New Roman" w:hAnsi="Times New Roman"/>
          <w:i/>
          <w:sz w:val="28"/>
          <w:szCs w:val="28"/>
        </w:rPr>
      </w:pPr>
      <w:r w:rsidRPr="00C97C9F">
        <w:rPr>
          <w:rFonts w:ascii="Times New Roman" w:hAnsi="Times New Roman"/>
          <w:i/>
          <w:sz w:val="28"/>
          <w:szCs w:val="28"/>
        </w:rPr>
        <w:t>машиностроительных производств</w:t>
      </w:r>
    </w:p>
    <w:p w:rsidR="000464B2" w:rsidRPr="00C97C9F" w:rsidRDefault="000464B2" w:rsidP="004D76B6">
      <w:pPr>
        <w:tabs>
          <w:tab w:val="num" w:pos="0"/>
        </w:tabs>
        <w:spacing w:before="120"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0464B2" w:rsidRPr="00C97C9F" w:rsidRDefault="000464B2" w:rsidP="008C5BFB">
      <w:pPr>
        <w:tabs>
          <w:tab w:val="num" w:pos="0"/>
        </w:tabs>
        <w:spacing w:after="120" w:line="240" w:lineRule="auto"/>
        <w:ind w:firstLine="709"/>
        <w:jc w:val="both"/>
        <w:rPr>
          <w:rFonts w:ascii="Times New Roman" w:hAnsi="Times New Roman"/>
          <w:sz w:val="28"/>
          <w:szCs w:val="28"/>
        </w:rPr>
      </w:pPr>
      <w:r w:rsidRPr="00C97C9F">
        <w:rPr>
          <w:rFonts w:ascii="Times New Roman" w:hAnsi="Times New Roman"/>
          <w:sz w:val="28"/>
          <w:szCs w:val="28"/>
        </w:rPr>
        <w:t>Машиностроительные производства, осуществляющие проектирование и изготовление технических устройств для объектов хранения и использования растительного сырья, в Самарской и Ульяновской областях отсутствуют.</w:t>
      </w:r>
    </w:p>
    <w:p w:rsidR="000464B2" w:rsidRPr="00C97C9F" w:rsidRDefault="000464B2" w:rsidP="004D76B6">
      <w:pPr>
        <w:tabs>
          <w:tab w:val="num" w:pos="0"/>
        </w:tabs>
        <w:spacing w:after="0" w:line="240" w:lineRule="auto"/>
        <w:jc w:val="both"/>
        <w:rPr>
          <w:rFonts w:ascii="Times New Roman" w:hAnsi="Times New Roman"/>
          <w:i/>
          <w:sz w:val="28"/>
          <w:szCs w:val="28"/>
        </w:rPr>
      </w:pPr>
      <w:r w:rsidRPr="00C97C9F">
        <w:rPr>
          <w:rFonts w:ascii="Times New Roman" w:hAnsi="Times New Roman"/>
          <w:i/>
          <w:sz w:val="28"/>
          <w:szCs w:val="28"/>
        </w:rPr>
        <w:t>11. Анализ соблюдения установленных требований при осуществлении экспертными организациями деятельности по проведению экспертиз промышленной безопасности, полнота и качество проведенных экспертиз, выявленные нарушения</w:t>
      </w:r>
    </w:p>
    <w:p w:rsidR="000464B2" w:rsidRPr="00C97C9F" w:rsidRDefault="0059797A" w:rsidP="004D76B6">
      <w:pPr>
        <w:tabs>
          <w:tab w:val="num" w:pos="0"/>
        </w:tabs>
        <w:spacing w:before="120" w:after="12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702E9D" w:rsidRPr="00C97C9F" w:rsidRDefault="00702E9D" w:rsidP="00702E9D">
      <w:pPr>
        <w:pStyle w:val="12"/>
        <w:spacing w:before="60"/>
        <w:ind w:left="0" w:right="0" w:firstLine="539"/>
        <w:jc w:val="both"/>
        <w:rPr>
          <w:sz w:val="28"/>
          <w:szCs w:val="28"/>
        </w:rPr>
      </w:pPr>
      <w:r w:rsidRPr="00C97C9F">
        <w:rPr>
          <w:sz w:val="28"/>
          <w:szCs w:val="28"/>
        </w:rPr>
        <w:t xml:space="preserve">Учёт количества поступивших в Управление экспертиз промышленной безопасности объектов хранения и переработки растительного сырья инспекторами не ведётся. </w:t>
      </w:r>
    </w:p>
    <w:p w:rsidR="00BA7933" w:rsidRPr="00C97C9F" w:rsidRDefault="00BA7933" w:rsidP="00C45011">
      <w:pPr>
        <w:pStyle w:val="12"/>
        <w:spacing w:before="60"/>
        <w:ind w:left="0" w:right="0" w:firstLine="539"/>
        <w:jc w:val="both"/>
        <w:rPr>
          <w:sz w:val="28"/>
          <w:szCs w:val="28"/>
        </w:rPr>
      </w:pPr>
    </w:p>
    <w:p w:rsidR="0059797A" w:rsidRPr="00C97C9F" w:rsidRDefault="0059797A" w:rsidP="008C5BFB">
      <w:pPr>
        <w:tabs>
          <w:tab w:val="num" w:pos="0"/>
        </w:tabs>
        <w:spacing w:after="120" w:line="240" w:lineRule="auto"/>
        <w:jc w:val="both"/>
        <w:rPr>
          <w:rFonts w:ascii="Times New Roman" w:hAnsi="Times New Roman"/>
          <w:i/>
          <w:sz w:val="28"/>
          <w:szCs w:val="28"/>
        </w:rPr>
      </w:pPr>
      <w:r w:rsidRPr="00C97C9F">
        <w:rPr>
          <w:rFonts w:ascii="Times New Roman" w:hAnsi="Times New Roman"/>
          <w:i/>
          <w:sz w:val="28"/>
          <w:szCs w:val="28"/>
        </w:rPr>
        <w:t>12.  Информация о проведенных отраслевых семинарах (занятиях, курсах и т.п.) с участием представителей предприятий, осуществляющих деятельность в области промышленной безопасности</w:t>
      </w:r>
    </w:p>
    <w:p w:rsidR="0059797A" w:rsidRPr="00C97C9F" w:rsidRDefault="0059797A" w:rsidP="004D76B6">
      <w:pPr>
        <w:tabs>
          <w:tab w:val="num" w:pos="0"/>
        </w:tabs>
        <w:spacing w:after="120" w:line="240" w:lineRule="auto"/>
        <w:ind w:firstLine="709"/>
        <w:jc w:val="center"/>
        <w:rPr>
          <w:rFonts w:ascii="Times New Roman" w:hAnsi="Times New Roman"/>
          <w:sz w:val="28"/>
          <w:szCs w:val="28"/>
        </w:rPr>
      </w:pPr>
      <w:r w:rsidRPr="00C97C9F">
        <w:rPr>
          <w:rFonts w:ascii="Times New Roman" w:hAnsi="Times New Roman"/>
          <w:i/>
          <w:sz w:val="28"/>
          <w:szCs w:val="28"/>
        </w:rPr>
        <w:t>Самарская и Ульяновская области</w:t>
      </w:r>
    </w:p>
    <w:p w:rsidR="0059797A" w:rsidRPr="00C97C9F" w:rsidRDefault="0059797A" w:rsidP="008C5BFB">
      <w:pPr>
        <w:tabs>
          <w:tab w:val="num" w:pos="0"/>
        </w:tabs>
        <w:spacing w:after="120" w:line="240" w:lineRule="auto"/>
        <w:ind w:firstLine="540"/>
        <w:jc w:val="both"/>
        <w:rPr>
          <w:rFonts w:ascii="Times New Roman" w:hAnsi="Times New Roman"/>
          <w:sz w:val="28"/>
          <w:szCs w:val="28"/>
        </w:rPr>
      </w:pPr>
      <w:r w:rsidRPr="00C97C9F">
        <w:rPr>
          <w:rFonts w:ascii="Times New Roman" w:hAnsi="Times New Roman"/>
          <w:sz w:val="28"/>
          <w:szCs w:val="28"/>
        </w:rPr>
        <w:t>Отраслевые семинары (занятия, курсы и т.п.) с участием представителей предприятий, осуществляющих деятельность в области промышленной бе</w:t>
      </w:r>
      <w:r w:rsidR="00A310AD" w:rsidRPr="00C97C9F">
        <w:rPr>
          <w:rFonts w:ascii="Times New Roman" w:hAnsi="Times New Roman"/>
          <w:sz w:val="28"/>
          <w:szCs w:val="28"/>
        </w:rPr>
        <w:t>зопасности</w:t>
      </w:r>
      <w:r w:rsidR="00ED6F3C" w:rsidRPr="00C97C9F">
        <w:rPr>
          <w:rFonts w:ascii="Times New Roman" w:hAnsi="Times New Roman"/>
          <w:sz w:val="28"/>
          <w:szCs w:val="28"/>
        </w:rPr>
        <w:t>,</w:t>
      </w:r>
      <w:r w:rsidR="00A310AD" w:rsidRPr="00C97C9F">
        <w:rPr>
          <w:rFonts w:ascii="Times New Roman" w:hAnsi="Times New Roman"/>
          <w:sz w:val="28"/>
          <w:szCs w:val="28"/>
        </w:rPr>
        <w:t xml:space="preserve"> в отчетном периоде </w:t>
      </w:r>
      <w:r w:rsidRPr="00C97C9F">
        <w:rPr>
          <w:rFonts w:ascii="Times New Roman" w:hAnsi="Times New Roman"/>
          <w:sz w:val="28"/>
          <w:szCs w:val="28"/>
        </w:rPr>
        <w:t>Управлением не проводились.</w:t>
      </w:r>
    </w:p>
    <w:p w:rsidR="00CF6AD2" w:rsidRPr="00C97C9F" w:rsidRDefault="00CF6AD2" w:rsidP="008C5BFB">
      <w:pPr>
        <w:tabs>
          <w:tab w:val="num" w:pos="0"/>
        </w:tabs>
        <w:spacing w:after="120" w:line="240" w:lineRule="auto"/>
        <w:ind w:firstLine="540"/>
        <w:jc w:val="both"/>
        <w:rPr>
          <w:rFonts w:ascii="Times New Roman" w:hAnsi="Times New Roman"/>
          <w:sz w:val="28"/>
          <w:szCs w:val="28"/>
        </w:rPr>
      </w:pPr>
    </w:p>
    <w:p w:rsidR="0059797A" w:rsidRPr="00C97C9F" w:rsidRDefault="0059797A" w:rsidP="004D76B6">
      <w:pPr>
        <w:tabs>
          <w:tab w:val="num" w:pos="0"/>
        </w:tabs>
        <w:spacing w:after="0" w:line="240" w:lineRule="auto"/>
        <w:jc w:val="both"/>
        <w:rPr>
          <w:rFonts w:ascii="Times New Roman" w:hAnsi="Times New Roman"/>
          <w:i/>
          <w:sz w:val="28"/>
          <w:szCs w:val="28"/>
        </w:rPr>
      </w:pPr>
      <w:r w:rsidRPr="00C97C9F">
        <w:rPr>
          <w:rFonts w:ascii="Times New Roman" w:hAnsi="Times New Roman"/>
          <w:i/>
          <w:sz w:val="28"/>
          <w:szCs w:val="28"/>
        </w:rPr>
        <w:t xml:space="preserve">13. Обеспеченность поднадзорных объектов проектной документацией, оценка соответствия проводимых (проведенных) модернизаций, строительства, расширения, реконструкций, капитального ремонта, технического </w:t>
      </w:r>
      <w:r w:rsidRPr="00C97C9F">
        <w:rPr>
          <w:rFonts w:ascii="Times New Roman" w:hAnsi="Times New Roman"/>
          <w:i/>
          <w:sz w:val="28"/>
          <w:szCs w:val="28"/>
        </w:rPr>
        <w:lastRenderedPageBreak/>
        <w:t>перевооружения, консерваций и ликвидаций опасного производственного объекта проектным решениям, авторский надзор</w:t>
      </w:r>
    </w:p>
    <w:p w:rsidR="00BA7933" w:rsidRPr="00C97C9F" w:rsidRDefault="00BA7933" w:rsidP="004D76B6">
      <w:pPr>
        <w:tabs>
          <w:tab w:val="num" w:pos="0"/>
        </w:tabs>
        <w:spacing w:after="120" w:line="240" w:lineRule="auto"/>
        <w:ind w:firstLine="709"/>
        <w:jc w:val="center"/>
        <w:rPr>
          <w:rFonts w:ascii="Times New Roman" w:hAnsi="Times New Roman"/>
          <w:i/>
          <w:sz w:val="28"/>
          <w:szCs w:val="28"/>
        </w:rPr>
      </w:pPr>
    </w:p>
    <w:p w:rsidR="0059797A" w:rsidRPr="00C97C9F" w:rsidRDefault="00465543" w:rsidP="004D76B6">
      <w:pPr>
        <w:tabs>
          <w:tab w:val="num" w:pos="0"/>
        </w:tabs>
        <w:spacing w:after="120" w:line="240" w:lineRule="auto"/>
        <w:ind w:firstLine="709"/>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895D42" w:rsidRPr="00C97C9F" w:rsidRDefault="00895D42" w:rsidP="00895D42">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Практически все подконтрольные предприятия, построенные 1950-1990г.г.  имеют проектную  документацию на ОПО с  отступлением от требований действующей НТД в области промышленной безопасности. </w:t>
      </w:r>
    </w:p>
    <w:p w:rsidR="00CF6AD2" w:rsidRPr="00C97C9F" w:rsidRDefault="00895D42" w:rsidP="00895D42">
      <w:pPr>
        <w:tabs>
          <w:tab w:val="num" w:pos="0"/>
        </w:tabs>
        <w:spacing w:after="0" w:line="240" w:lineRule="auto"/>
        <w:jc w:val="both"/>
        <w:rPr>
          <w:rFonts w:ascii="Times New Roman" w:hAnsi="Times New Roman"/>
          <w:sz w:val="28"/>
          <w:szCs w:val="28"/>
        </w:rPr>
      </w:pPr>
      <w:r w:rsidRPr="00C97C9F">
        <w:rPr>
          <w:rFonts w:ascii="Times New Roman" w:hAnsi="Times New Roman"/>
          <w:sz w:val="28"/>
          <w:szCs w:val="28"/>
        </w:rPr>
        <w:t xml:space="preserve">          Работы по техническому перевооружению, консервации и ликвидации ОПО  осуществляется в соответствии с проектными решениями, прошедшими экспертизу промышленной безопасности.</w:t>
      </w:r>
    </w:p>
    <w:p w:rsidR="000C7878" w:rsidRPr="00C97C9F" w:rsidRDefault="000C7878" w:rsidP="00CF6AD2">
      <w:pPr>
        <w:tabs>
          <w:tab w:val="num" w:pos="0"/>
        </w:tabs>
        <w:spacing w:after="0" w:line="240" w:lineRule="auto"/>
        <w:jc w:val="both"/>
        <w:rPr>
          <w:rFonts w:ascii="Times New Roman" w:hAnsi="Times New Roman"/>
          <w:sz w:val="28"/>
          <w:szCs w:val="28"/>
        </w:rPr>
      </w:pPr>
    </w:p>
    <w:p w:rsidR="008F645E" w:rsidRPr="00C97C9F" w:rsidRDefault="008F645E" w:rsidP="008C5BFB">
      <w:pPr>
        <w:tabs>
          <w:tab w:val="num" w:pos="0"/>
        </w:tabs>
        <w:spacing w:after="120" w:line="240" w:lineRule="auto"/>
        <w:jc w:val="both"/>
        <w:rPr>
          <w:rFonts w:ascii="Times New Roman" w:hAnsi="Times New Roman"/>
          <w:i/>
          <w:sz w:val="28"/>
          <w:szCs w:val="28"/>
        </w:rPr>
      </w:pPr>
      <w:r w:rsidRPr="00C97C9F">
        <w:rPr>
          <w:rFonts w:ascii="Times New Roman" w:hAnsi="Times New Roman"/>
          <w:i/>
          <w:sz w:val="28"/>
          <w:szCs w:val="28"/>
        </w:rPr>
        <w:t>14.  Информация по оснащенности поднадзорных объектов средствами пожарной сигнализации, автоматическими установками пожаротушения, системами обнаружения пожара и автоматизации технологических процессов, устройствами молниезащиты</w:t>
      </w:r>
    </w:p>
    <w:p w:rsidR="00F708C4" w:rsidRPr="00C97C9F" w:rsidRDefault="00F708C4" w:rsidP="004D76B6">
      <w:pPr>
        <w:tabs>
          <w:tab w:val="num" w:pos="0"/>
        </w:tabs>
        <w:spacing w:after="120" w:line="240" w:lineRule="auto"/>
        <w:ind w:firstLine="540"/>
        <w:jc w:val="center"/>
        <w:rPr>
          <w:rFonts w:ascii="Times New Roman" w:hAnsi="Times New Roman"/>
          <w:sz w:val="28"/>
          <w:szCs w:val="28"/>
        </w:rPr>
      </w:pPr>
      <w:r w:rsidRPr="00C97C9F">
        <w:rPr>
          <w:rFonts w:ascii="Times New Roman" w:hAnsi="Times New Roman"/>
          <w:i/>
          <w:sz w:val="28"/>
          <w:szCs w:val="28"/>
        </w:rPr>
        <w:t>Самарская и Ульяновская области</w:t>
      </w:r>
    </w:p>
    <w:p w:rsidR="000708A6" w:rsidRPr="00C97C9F" w:rsidRDefault="004D76B6" w:rsidP="000708A6">
      <w:pPr>
        <w:tabs>
          <w:tab w:val="num" w:pos="0"/>
        </w:tabs>
        <w:spacing w:after="0" w:line="240" w:lineRule="auto"/>
        <w:jc w:val="both"/>
        <w:rPr>
          <w:rFonts w:ascii="Times New Roman" w:hAnsi="Times New Roman"/>
          <w:sz w:val="28"/>
          <w:szCs w:val="28"/>
        </w:rPr>
      </w:pPr>
      <w:r w:rsidRPr="00C97C9F">
        <w:rPr>
          <w:rFonts w:ascii="Times New Roman" w:hAnsi="Times New Roman"/>
          <w:sz w:val="28"/>
          <w:szCs w:val="28"/>
        </w:rPr>
        <w:tab/>
      </w:r>
      <w:r w:rsidR="000708A6" w:rsidRPr="00C97C9F">
        <w:rPr>
          <w:rFonts w:ascii="Times New Roman" w:hAnsi="Times New Roman"/>
          <w:sz w:val="28"/>
          <w:szCs w:val="28"/>
        </w:rPr>
        <w:t xml:space="preserve">В настоящее время 85%  взрывопожароопасных производственных объектов поднадзорных предприятий хранения и использования растительного сырья Самарской и Ульяновской областей оснащены автоматическими установками пожарной сигнализации (АУПС), за работоспособностью которых осуществляется периодический надзор органами МЧС. </w:t>
      </w:r>
    </w:p>
    <w:p w:rsidR="000708A6" w:rsidRPr="00C97C9F" w:rsidRDefault="000708A6" w:rsidP="000708A6">
      <w:pPr>
        <w:tabs>
          <w:tab w:val="num" w:pos="0"/>
        </w:tabs>
        <w:spacing w:after="0" w:line="240" w:lineRule="auto"/>
        <w:jc w:val="both"/>
        <w:rPr>
          <w:rFonts w:ascii="Times New Roman" w:hAnsi="Times New Roman"/>
          <w:sz w:val="28"/>
          <w:szCs w:val="28"/>
        </w:rPr>
      </w:pPr>
      <w:r w:rsidRPr="00C97C9F">
        <w:rPr>
          <w:rFonts w:ascii="Times New Roman" w:hAnsi="Times New Roman"/>
          <w:sz w:val="28"/>
          <w:szCs w:val="28"/>
        </w:rPr>
        <w:tab/>
        <w:t>Оснащение автоматическими установками пожаротушения взрывопожароопасных производственных объектов хранения, переработки и использования растительного сырья (кроме  деревянных элеваторов) нормативными документами не требуется.  Элеваторы IV степени огнестойкости (из деревянных строительных конструкций), эксплуатируемые на поднадзорных предприятиях: ОАО «Октябрьская хлебная база», ООО «Димитровградский элеватор», ООО «Новоспасский элеватор», оснащены автоматическими установками пожаротушения (АУПТ).</w:t>
      </w:r>
    </w:p>
    <w:p w:rsidR="000708A6" w:rsidRPr="00C97C9F" w:rsidRDefault="000708A6" w:rsidP="000708A6">
      <w:pPr>
        <w:tabs>
          <w:tab w:val="num" w:pos="0"/>
        </w:tabs>
        <w:spacing w:after="0" w:line="240" w:lineRule="auto"/>
        <w:jc w:val="both"/>
        <w:rPr>
          <w:rFonts w:ascii="Times New Roman" w:hAnsi="Times New Roman"/>
          <w:sz w:val="28"/>
          <w:szCs w:val="28"/>
        </w:rPr>
      </w:pPr>
      <w:r w:rsidRPr="00C97C9F">
        <w:rPr>
          <w:rFonts w:ascii="Times New Roman" w:hAnsi="Times New Roman"/>
          <w:sz w:val="28"/>
          <w:szCs w:val="28"/>
        </w:rPr>
        <w:tab/>
        <w:t xml:space="preserve">Все опасные производственные объекты поднадзорных предприятий оснащены устройствами молниезащиты (или непосредственно, или входят в зону действия системы молниезащиты других сооружений) и заземления. </w:t>
      </w:r>
    </w:p>
    <w:p w:rsidR="000708A6" w:rsidRPr="00C97C9F" w:rsidRDefault="000708A6" w:rsidP="000708A6">
      <w:pPr>
        <w:tabs>
          <w:tab w:val="num" w:pos="0"/>
        </w:tabs>
        <w:spacing w:after="0" w:line="240" w:lineRule="auto"/>
        <w:jc w:val="both"/>
        <w:rPr>
          <w:rFonts w:ascii="Times New Roman" w:hAnsi="Times New Roman"/>
          <w:sz w:val="28"/>
          <w:szCs w:val="28"/>
        </w:rPr>
      </w:pPr>
      <w:r w:rsidRPr="00C97C9F">
        <w:rPr>
          <w:rFonts w:ascii="Times New Roman" w:hAnsi="Times New Roman"/>
          <w:sz w:val="28"/>
          <w:szCs w:val="28"/>
        </w:rPr>
        <w:tab/>
        <w:t>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трудностями автоматизации данных процессов) – управление с местных пультов и ручное управление.</w:t>
      </w:r>
    </w:p>
    <w:p w:rsidR="00941066" w:rsidRPr="00C97C9F" w:rsidRDefault="00941066" w:rsidP="000708A6">
      <w:pPr>
        <w:tabs>
          <w:tab w:val="num" w:pos="0"/>
        </w:tabs>
        <w:spacing w:after="0" w:line="240" w:lineRule="auto"/>
        <w:jc w:val="both"/>
        <w:rPr>
          <w:rFonts w:ascii="Times New Roman" w:hAnsi="Times New Roman"/>
          <w:sz w:val="28"/>
          <w:szCs w:val="28"/>
        </w:rPr>
      </w:pPr>
    </w:p>
    <w:p w:rsidR="00637C0C" w:rsidRPr="00C97C9F" w:rsidRDefault="0072417C" w:rsidP="008C5BFB">
      <w:pPr>
        <w:tabs>
          <w:tab w:val="num" w:pos="0"/>
        </w:tabs>
        <w:spacing w:after="120" w:line="240" w:lineRule="auto"/>
        <w:jc w:val="both"/>
        <w:rPr>
          <w:rFonts w:ascii="Times New Roman" w:hAnsi="Times New Roman"/>
          <w:i/>
          <w:sz w:val="28"/>
          <w:szCs w:val="28"/>
        </w:rPr>
      </w:pPr>
      <w:r w:rsidRPr="00C97C9F">
        <w:rPr>
          <w:rFonts w:ascii="Times New Roman" w:hAnsi="Times New Roman"/>
          <w:i/>
          <w:sz w:val="28"/>
          <w:szCs w:val="28"/>
        </w:rPr>
        <w:t>15. Внедрение систем управления промышленной безопасности и ход реализации иных проектов, в том числе инновационных, связанных с обеспечением безопасности и противоаварийной устойчивости объектов и производств</w:t>
      </w:r>
    </w:p>
    <w:p w:rsidR="00465543" w:rsidRPr="00C97C9F" w:rsidRDefault="00637C0C" w:rsidP="00946EF3">
      <w:pPr>
        <w:tabs>
          <w:tab w:val="num" w:pos="0"/>
        </w:tabs>
        <w:spacing w:after="120" w:line="240" w:lineRule="auto"/>
        <w:ind w:firstLine="709"/>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CF6AD2" w:rsidRPr="00C97C9F" w:rsidRDefault="00CF6AD2" w:rsidP="00CF6AD2">
      <w:pPr>
        <w:pStyle w:val="ConsPlusNormal"/>
        <w:ind w:firstLine="540"/>
        <w:jc w:val="both"/>
        <w:rPr>
          <w:rFonts w:ascii="Times New Roman" w:hAnsi="Times New Roman" w:cs="Times New Roman"/>
          <w:sz w:val="28"/>
          <w:szCs w:val="28"/>
        </w:rPr>
      </w:pPr>
      <w:r w:rsidRPr="00C97C9F">
        <w:rPr>
          <w:rFonts w:ascii="Times New Roman" w:hAnsi="Times New Roman" w:cs="Times New Roman"/>
          <w:sz w:val="28"/>
          <w:szCs w:val="28"/>
        </w:rPr>
        <w:lastRenderedPageBreak/>
        <w:t>Управление промышленной безопасностью на поднадзорных предприятиях в настоящее время обеспечивается внедрением производственного контроля. Производственный контроль является составной частью системы управления промышленной безопасностью и осуществляется эксплуатирующей организацией путём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обеспечение готовности к локализации аварий и инцидентов и ликвидации их последствий.</w:t>
      </w:r>
    </w:p>
    <w:p w:rsidR="00CF6AD2" w:rsidRPr="00C97C9F" w:rsidRDefault="007809B6" w:rsidP="00CF6AD2">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00CF6AD2" w:rsidRPr="00C97C9F">
        <w:rPr>
          <w:rFonts w:ascii="Times New Roman" w:hAnsi="Times New Roman"/>
          <w:sz w:val="28"/>
          <w:szCs w:val="28"/>
        </w:rPr>
        <w:t xml:space="preserve">Контроль за эффективностью производственного контроля инспекторами отдела проводился в ходе проведения плановых и внеплановых проверок. К основным элементам данного контроля относятся: </w:t>
      </w:r>
    </w:p>
    <w:p w:rsidR="00CF6AD2" w:rsidRPr="00C97C9F" w:rsidRDefault="00CF6AD2" w:rsidP="00CF6AD2">
      <w:pPr>
        <w:pStyle w:val="aa"/>
        <w:numPr>
          <w:ilvl w:val="0"/>
          <w:numId w:val="40"/>
        </w:numPr>
        <w:spacing w:after="0" w:line="240" w:lineRule="auto"/>
        <w:jc w:val="both"/>
        <w:rPr>
          <w:rFonts w:ascii="Times New Roman" w:hAnsi="Times New Roman"/>
          <w:sz w:val="28"/>
          <w:szCs w:val="28"/>
        </w:rPr>
      </w:pPr>
      <w:r w:rsidRPr="00C97C9F">
        <w:rPr>
          <w:rFonts w:ascii="Times New Roman" w:hAnsi="Times New Roman"/>
          <w:sz w:val="28"/>
          <w:szCs w:val="28"/>
        </w:rPr>
        <w:t xml:space="preserve">обязанности руководства организации по соблюдению требований промышленной безопасности; </w:t>
      </w:r>
    </w:p>
    <w:p w:rsidR="00CF6AD2" w:rsidRPr="00C97C9F" w:rsidRDefault="00CF6AD2" w:rsidP="00CF6AD2">
      <w:pPr>
        <w:pStyle w:val="aa"/>
        <w:numPr>
          <w:ilvl w:val="0"/>
          <w:numId w:val="40"/>
        </w:numPr>
        <w:spacing w:after="0" w:line="240" w:lineRule="auto"/>
        <w:jc w:val="both"/>
        <w:rPr>
          <w:rFonts w:ascii="Times New Roman" w:hAnsi="Times New Roman"/>
          <w:sz w:val="28"/>
          <w:szCs w:val="28"/>
        </w:rPr>
      </w:pPr>
      <w:r w:rsidRPr="00C97C9F">
        <w:rPr>
          <w:rFonts w:ascii="Times New Roman" w:hAnsi="Times New Roman"/>
          <w:sz w:val="28"/>
          <w:szCs w:val="28"/>
        </w:rPr>
        <w:t xml:space="preserve">наличие и реализация политики организации в области промышленной безопасности; </w:t>
      </w:r>
    </w:p>
    <w:p w:rsidR="00CF6AD2" w:rsidRPr="00C97C9F" w:rsidRDefault="00CF6AD2" w:rsidP="00CF6AD2">
      <w:pPr>
        <w:pStyle w:val="aa"/>
        <w:numPr>
          <w:ilvl w:val="0"/>
          <w:numId w:val="40"/>
        </w:numPr>
        <w:spacing w:after="0" w:line="240" w:lineRule="auto"/>
        <w:jc w:val="both"/>
        <w:rPr>
          <w:rFonts w:ascii="Times New Roman" w:hAnsi="Times New Roman"/>
          <w:sz w:val="28"/>
          <w:szCs w:val="28"/>
        </w:rPr>
      </w:pPr>
      <w:r w:rsidRPr="00C97C9F">
        <w:rPr>
          <w:rFonts w:ascii="Times New Roman" w:hAnsi="Times New Roman"/>
          <w:sz w:val="28"/>
          <w:szCs w:val="28"/>
        </w:rPr>
        <w:t xml:space="preserve">распределение обязанностей и ответственности в области обеспечения промышленной безопасности между руководством организации, специалистами и структурными подразделениями; </w:t>
      </w:r>
    </w:p>
    <w:p w:rsidR="00CF6AD2" w:rsidRPr="00C97C9F" w:rsidRDefault="00CF6AD2" w:rsidP="00CF6AD2">
      <w:pPr>
        <w:pStyle w:val="aa"/>
        <w:numPr>
          <w:ilvl w:val="0"/>
          <w:numId w:val="40"/>
        </w:numPr>
        <w:spacing w:after="0" w:line="240" w:lineRule="auto"/>
        <w:jc w:val="both"/>
        <w:rPr>
          <w:rFonts w:ascii="Times New Roman" w:hAnsi="Times New Roman"/>
          <w:sz w:val="28"/>
          <w:szCs w:val="28"/>
        </w:rPr>
      </w:pPr>
      <w:r w:rsidRPr="00C97C9F">
        <w:rPr>
          <w:rFonts w:ascii="Times New Roman" w:hAnsi="Times New Roman"/>
          <w:sz w:val="28"/>
          <w:szCs w:val="28"/>
        </w:rPr>
        <w:t xml:space="preserve">наличие нормативных документов по промышленной безопасности, а также соответствующих методических и организационных документов предприятия. </w:t>
      </w:r>
    </w:p>
    <w:p w:rsidR="00CF6AD2" w:rsidRPr="00C97C9F" w:rsidRDefault="00CF6AD2" w:rsidP="00CF6AD2">
      <w:pPr>
        <w:pStyle w:val="ConsPlusNormal"/>
        <w:ind w:firstLine="0"/>
        <w:jc w:val="both"/>
        <w:rPr>
          <w:rFonts w:ascii="Times New Roman" w:hAnsi="Times New Roman" w:cs="Times New Roman"/>
          <w:sz w:val="28"/>
          <w:szCs w:val="28"/>
        </w:rPr>
      </w:pPr>
      <w:r w:rsidRPr="00C97C9F">
        <w:rPr>
          <w:rFonts w:ascii="Times New Roman" w:hAnsi="Times New Roman" w:cs="Times New Roman"/>
          <w:sz w:val="28"/>
          <w:szCs w:val="28"/>
        </w:rPr>
        <w:t>Анализ полученных данных за 6 месяцев 201</w:t>
      </w:r>
      <w:r w:rsidR="007809B6" w:rsidRPr="00C97C9F">
        <w:rPr>
          <w:rFonts w:ascii="Times New Roman" w:hAnsi="Times New Roman" w:cs="Times New Roman"/>
          <w:sz w:val="28"/>
          <w:szCs w:val="28"/>
        </w:rPr>
        <w:t>6</w:t>
      </w:r>
      <w:r w:rsidRPr="00C97C9F">
        <w:rPr>
          <w:rFonts w:ascii="Times New Roman" w:hAnsi="Times New Roman" w:cs="Times New Roman"/>
          <w:sz w:val="28"/>
          <w:szCs w:val="28"/>
        </w:rPr>
        <w:t xml:space="preserve"> года показал:</w:t>
      </w:r>
    </w:p>
    <w:p w:rsidR="007809B6" w:rsidRPr="00C97C9F" w:rsidRDefault="007809B6" w:rsidP="007809B6">
      <w:pPr>
        <w:pStyle w:val="ConsPlusNormal"/>
        <w:spacing w:before="40"/>
        <w:ind w:firstLine="540"/>
        <w:jc w:val="both"/>
        <w:rPr>
          <w:rFonts w:ascii="Times New Roman" w:hAnsi="Times New Roman" w:cs="Times New Roman"/>
          <w:sz w:val="28"/>
          <w:szCs w:val="28"/>
        </w:rPr>
      </w:pPr>
      <w:r w:rsidRPr="00C97C9F">
        <w:rPr>
          <w:rFonts w:ascii="Times New Roman" w:hAnsi="Times New Roman" w:cs="Times New Roman"/>
          <w:sz w:val="28"/>
          <w:szCs w:val="28"/>
        </w:rPr>
        <w:t>- Технические расследования причин аварий и несчастных случаев на производстве не проводились в связи с отсутствием последних.</w:t>
      </w:r>
    </w:p>
    <w:p w:rsidR="007809B6" w:rsidRPr="00C97C9F" w:rsidRDefault="007809B6" w:rsidP="007809B6">
      <w:pPr>
        <w:pStyle w:val="ConsNormal"/>
        <w:widowControl/>
        <w:ind w:right="0" w:firstLine="539"/>
        <w:jc w:val="both"/>
        <w:rPr>
          <w:rFonts w:ascii="Times New Roman" w:hAnsi="Times New Roman" w:cs="Times New Roman"/>
          <w:sz w:val="28"/>
          <w:szCs w:val="28"/>
        </w:rPr>
      </w:pPr>
      <w:r w:rsidRPr="00C97C9F">
        <w:rPr>
          <w:rFonts w:ascii="Times New Roman" w:hAnsi="Times New Roman" w:cs="Times New Roman"/>
          <w:sz w:val="28"/>
          <w:szCs w:val="28"/>
        </w:rPr>
        <w:t>- Противоаварийная готовность предприятий обеспечивается разработанными «Планами локализации и ликвидации аварий», созданием собственных нештатных аварийно-спасательных     формирований из числа работников; организацией их обучения и подготовки, наличием резерва финансовых средств и материальных ресурсов для локализации и ликвидации последствий    аварий. Предприятиями заключены с профессиональными аварийно-спасательными службами (формированиями) договоры на обслуживание.</w:t>
      </w:r>
    </w:p>
    <w:p w:rsidR="007809B6" w:rsidRPr="00C97C9F" w:rsidRDefault="007809B6" w:rsidP="007809B6">
      <w:pPr>
        <w:pStyle w:val="ConsPlusNormal"/>
        <w:spacing w:before="40"/>
        <w:ind w:firstLine="540"/>
        <w:jc w:val="both"/>
        <w:rPr>
          <w:rFonts w:ascii="Times New Roman" w:hAnsi="Times New Roman" w:cs="Times New Roman"/>
          <w:sz w:val="28"/>
          <w:szCs w:val="28"/>
        </w:rPr>
      </w:pPr>
      <w:r w:rsidRPr="00C97C9F">
        <w:rPr>
          <w:rFonts w:ascii="Times New Roman" w:hAnsi="Times New Roman" w:cs="Times New Roman"/>
          <w:sz w:val="28"/>
          <w:szCs w:val="28"/>
        </w:rPr>
        <w:t>- Своевременность и качество работ по ремонту и обслуживанию технических устройств,  надлежащее состояние и безопасную эксплуатацию технологического, транспортного и аспирационного оборудования обеспечиваются выполнением разрабатываемых планово-предупредительного ремонта оборудования (ППР).</w:t>
      </w:r>
    </w:p>
    <w:p w:rsidR="007809B6" w:rsidRPr="00C97C9F" w:rsidRDefault="007809B6" w:rsidP="007809B6">
      <w:pPr>
        <w:spacing w:after="0" w:line="240" w:lineRule="auto"/>
        <w:ind w:firstLine="539"/>
        <w:jc w:val="both"/>
        <w:rPr>
          <w:rFonts w:ascii="Times New Roman" w:hAnsi="Times New Roman"/>
          <w:sz w:val="28"/>
          <w:szCs w:val="28"/>
        </w:rPr>
      </w:pPr>
      <w:r w:rsidRPr="00C97C9F">
        <w:rPr>
          <w:rFonts w:ascii="Times New Roman" w:hAnsi="Times New Roman"/>
          <w:sz w:val="28"/>
          <w:szCs w:val="28"/>
        </w:rPr>
        <w:t>Контроль за эффективностью производственного контроля инспектором отдела проводился в ходе проведения плановых и внеплановых проверок. К основным элементам данного контроля относятся: обязанности руководства организации по соблюдению требований промышленной безопасности; наличие и реализация политики организации в области промышленной безопасности; распределение обязанностей и ответственности в области обеспечения промышленной безопасности между руководством организации, специалистами и структурными подразделениями; наличие нормативных документов по промышленной безопасности, а также соответствующих методических и организационных документов предприятия.</w:t>
      </w:r>
    </w:p>
    <w:p w:rsidR="00946EF3" w:rsidRPr="00C97C9F" w:rsidRDefault="007809B6" w:rsidP="007809B6">
      <w:pPr>
        <w:tabs>
          <w:tab w:val="num" w:pos="0"/>
        </w:tabs>
        <w:spacing w:after="0" w:line="240" w:lineRule="auto"/>
        <w:ind w:firstLine="567"/>
        <w:jc w:val="both"/>
        <w:rPr>
          <w:rFonts w:ascii="Times New Roman" w:hAnsi="Times New Roman"/>
          <w:sz w:val="28"/>
          <w:szCs w:val="28"/>
        </w:rPr>
      </w:pPr>
      <w:r w:rsidRPr="00C97C9F">
        <w:rPr>
          <w:rFonts w:ascii="Times New Roman" w:hAnsi="Times New Roman"/>
          <w:sz w:val="28"/>
          <w:szCs w:val="28"/>
        </w:rPr>
        <w:lastRenderedPageBreak/>
        <w:t>В основном система управления промышленной безопасности осуществляется на уровне производственного контроля.</w:t>
      </w:r>
    </w:p>
    <w:p w:rsidR="007809B6" w:rsidRPr="00C97C9F" w:rsidRDefault="007809B6" w:rsidP="007809B6">
      <w:pPr>
        <w:tabs>
          <w:tab w:val="num" w:pos="0"/>
        </w:tabs>
        <w:spacing w:after="0" w:line="240" w:lineRule="auto"/>
        <w:ind w:firstLine="567"/>
        <w:jc w:val="both"/>
        <w:rPr>
          <w:rFonts w:ascii="Times New Roman" w:hAnsi="Times New Roman"/>
          <w:sz w:val="28"/>
          <w:szCs w:val="28"/>
        </w:rPr>
      </w:pPr>
    </w:p>
    <w:p w:rsidR="0018455D" w:rsidRPr="00C97C9F" w:rsidRDefault="00946EF3" w:rsidP="008C5BFB">
      <w:pPr>
        <w:tabs>
          <w:tab w:val="num" w:pos="0"/>
        </w:tabs>
        <w:spacing w:after="120" w:line="240" w:lineRule="auto"/>
        <w:jc w:val="both"/>
        <w:rPr>
          <w:rFonts w:ascii="Times New Roman" w:hAnsi="Times New Roman"/>
          <w:i/>
          <w:sz w:val="28"/>
          <w:szCs w:val="28"/>
        </w:rPr>
      </w:pPr>
      <w:r w:rsidRPr="00C97C9F">
        <w:rPr>
          <w:rFonts w:ascii="Times New Roman" w:hAnsi="Times New Roman"/>
          <w:i/>
          <w:sz w:val="28"/>
          <w:szCs w:val="28"/>
        </w:rPr>
        <w:t>16.</w:t>
      </w:r>
      <w:r w:rsidR="0018455D" w:rsidRPr="00C97C9F">
        <w:rPr>
          <w:rFonts w:ascii="Times New Roman" w:hAnsi="Times New Roman"/>
          <w:i/>
          <w:sz w:val="28"/>
          <w:szCs w:val="28"/>
        </w:rPr>
        <w:t xml:space="preserve"> Анализ соблюдения поднадзорными организациями требований безопасности, предъявляемых к элеваторам IV степени огнестойкости (из деревянных строительных конструкций) и Планов мероприятий по приведению данных объектов в соответствие нормативным </w:t>
      </w:r>
    </w:p>
    <w:p w:rsidR="007809B6" w:rsidRPr="00C97C9F" w:rsidRDefault="007809B6" w:rsidP="007809B6">
      <w:pPr>
        <w:tabs>
          <w:tab w:val="num" w:pos="0"/>
        </w:tabs>
        <w:spacing w:after="120" w:line="240" w:lineRule="auto"/>
        <w:ind w:firstLine="709"/>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7809B6" w:rsidRPr="00C97C9F" w:rsidRDefault="007809B6" w:rsidP="007809B6">
      <w:pPr>
        <w:spacing w:after="0" w:line="240" w:lineRule="auto"/>
        <w:ind w:firstLine="539"/>
        <w:jc w:val="both"/>
        <w:rPr>
          <w:rFonts w:ascii="Times New Roman" w:hAnsi="Times New Roman"/>
          <w:sz w:val="28"/>
          <w:szCs w:val="28"/>
        </w:rPr>
      </w:pPr>
      <w:r w:rsidRPr="00C97C9F">
        <w:rPr>
          <w:rFonts w:ascii="Times New Roman" w:hAnsi="Times New Roman"/>
          <w:sz w:val="28"/>
          <w:szCs w:val="28"/>
        </w:rPr>
        <w:t xml:space="preserve">На отчётный периода в Самарской и Ульяновской областях эксплуатировались 3 элеватора IV степени огнестойкости (из деревянных строительных конструкций): </w:t>
      </w:r>
    </w:p>
    <w:p w:rsidR="007809B6" w:rsidRPr="00C97C9F" w:rsidRDefault="007809B6" w:rsidP="007809B6">
      <w:pPr>
        <w:spacing w:after="0" w:line="240" w:lineRule="auto"/>
        <w:ind w:firstLine="539"/>
        <w:jc w:val="both"/>
        <w:rPr>
          <w:rFonts w:ascii="Times New Roman" w:hAnsi="Times New Roman"/>
          <w:sz w:val="28"/>
          <w:szCs w:val="28"/>
        </w:rPr>
      </w:pPr>
      <w:r w:rsidRPr="00C97C9F">
        <w:rPr>
          <w:rFonts w:ascii="Times New Roman" w:hAnsi="Times New Roman"/>
          <w:sz w:val="28"/>
          <w:szCs w:val="28"/>
        </w:rPr>
        <w:t>- в Самарской области 1 элеватор в составе: ОАО «Октябрьская хлебная база»;</w:t>
      </w:r>
    </w:p>
    <w:p w:rsidR="007809B6" w:rsidRPr="00C97C9F" w:rsidRDefault="007809B6" w:rsidP="007809B6">
      <w:pPr>
        <w:spacing w:after="0" w:line="240" w:lineRule="auto"/>
        <w:ind w:firstLine="539"/>
        <w:jc w:val="both"/>
        <w:rPr>
          <w:rFonts w:ascii="Times New Roman" w:hAnsi="Times New Roman"/>
          <w:sz w:val="28"/>
          <w:szCs w:val="28"/>
        </w:rPr>
      </w:pPr>
      <w:r w:rsidRPr="00C97C9F">
        <w:rPr>
          <w:rFonts w:ascii="Times New Roman" w:hAnsi="Times New Roman"/>
          <w:sz w:val="28"/>
          <w:szCs w:val="28"/>
        </w:rPr>
        <w:t>- в Ульяновской области 2 элеватора в составе: ООО «Димитровградский элеватор».</w:t>
      </w:r>
    </w:p>
    <w:p w:rsidR="007809B6" w:rsidRPr="00C97C9F" w:rsidRDefault="007809B6" w:rsidP="007809B6">
      <w:pPr>
        <w:spacing w:after="0" w:line="240" w:lineRule="auto"/>
        <w:ind w:firstLine="539"/>
        <w:jc w:val="both"/>
        <w:rPr>
          <w:rFonts w:ascii="Times New Roman" w:hAnsi="Times New Roman"/>
          <w:sz w:val="28"/>
          <w:szCs w:val="28"/>
        </w:rPr>
      </w:pPr>
      <w:r w:rsidRPr="00C97C9F">
        <w:rPr>
          <w:rFonts w:ascii="Times New Roman" w:hAnsi="Times New Roman"/>
          <w:sz w:val="28"/>
          <w:szCs w:val="28"/>
        </w:rPr>
        <w:t xml:space="preserve">При осуществлении контрольной и надзорной деятельности инспекторами отдела ведётся планомерная работа, при выполнении всех установленных требований промышленной безопасности, по продлению сроков их эксплуатации. </w:t>
      </w:r>
    </w:p>
    <w:p w:rsidR="007809B6" w:rsidRPr="00C97C9F" w:rsidRDefault="007809B6" w:rsidP="007809B6">
      <w:pPr>
        <w:tabs>
          <w:tab w:val="num" w:pos="0"/>
        </w:tabs>
        <w:spacing w:after="120" w:line="240" w:lineRule="auto"/>
        <w:rPr>
          <w:rFonts w:ascii="Times New Roman" w:hAnsi="Times New Roman"/>
          <w:i/>
          <w:sz w:val="28"/>
          <w:szCs w:val="28"/>
        </w:rPr>
      </w:pPr>
    </w:p>
    <w:p w:rsidR="009A7D79" w:rsidRPr="00C97C9F" w:rsidRDefault="009A7D79" w:rsidP="00946EF3">
      <w:pPr>
        <w:tabs>
          <w:tab w:val="num" w:pos="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область</w:t>
      </w:r>
    </w:p>
    <w:p w:rsidR="002A02D8" w:rsidRPr="00C97C9F" w:rsidRDefault="002A02D8" w:rsidP="002A02D8">
      <w:pPr>
        <w:spacing w:after="0" w:line="240" w:lineRule="auto"/>
        <w:ind w:firstLine="539"/>
        <w:jc w:val="both"/>
        <w:rPr>
          <w:rFonts w:ascii="Times New Roman" w:hAnsi="Times New Roman"/>
          <w:sz w:val="28"/>
          <w:szCs w:val="28"/>
        </w:rPr>
      </w:pPr>
      <w:r w:rsidRPr="00C97C9F">
        <w:rPr>
          <w:rFonts w:ascii="Times New Roman" w:hAnsi="Times New Roman"/>
          <w:sz w:val="28"/>
          <w:szCs w:val="28"/>
        </w:rPr>
        <w:t>На отчётный период 2016 года в Самарской области эксплуатировались 1 элеватор IV степени огнестойкости (из деревянных строительных конструкций) в составе ОАО «Октябрьская хлебная база».</w:t>
      </w:r>
    </w:p>
    <w:p w:rsidR="002A02D8" w:rsidRPr="00C97C9F" w:rsidRDefault="002A02D8" w:rsidP="002A02D8">
      <w:pPr>
        <w:spacing w:after="0" w:line="240" w:lineRule="auto"/>
        <w:ind w:firstLine="539"/>
        <w:jc w:val="both"/>
        <w:rPr>
          <w:rFonts w:ascii="Times New Roman" w:hAnsi="Times New Roman"/>
          <w:sz w:val="28"/>
          <w:szCs w:val="28"/>
        </w:rPr>
      </w:pPr>
      <w:r w:rsidRPr="00C97C9F">
        <w:rPr>
          <w:rFonts w:ascii="Times New Roman" w:hAnsi="Times New Roman"/>
          <w:sz w:val="28"/>
          <w:szCs w:val="28"/>
        </w:rPr>
        <w:t>Состояние взрывопожарной безопасности и противопожарной защищённости на опасных производственных объектах ОАО «Октябрьская хлебная база»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2A02D8" w:rsidRPr="00C97C9F" w:rsidRDefault="002A02D8" w:rsidP="00475D26">
      <w:pPr>
        <w:tabs>
          <w:tab w:val="num" w:pos="0"/>
        </w:tabs>
        <w:spacing w:after="120" w:line="240" w:lineRule="auto"/>
        <w:jc w:val="center"/>
        <w:rPr>
          <w:rFonts w:ascii="Times New Roman" w:hAnsi="Times New Roman"/>
          <w:i/>
          <w:sz w:val="28"/>
          <w:szCs w:val="28"/>
        </w:rPr>
      </w:pPr>
    </w:p>
    <w:p w:rsidR="009A7D79" w:rsidRPr="00C97C9F" w:rsidRDefault="009A7D79" w:rsidP="00475D26">
      <w:pPr>
        <w:tabs>
          <w:tab w:val="num" w:pos="0"/>
        </w:tabs>
        <w:spacing w:after="120" w:line="240" w:lineRule="auto"/>
        <w:jc w:val="center"/>
        <w:rPr>
          <w:rFonts w:ascii="Times New Roman" w:hAnsi="Times New Roman"/>
          <w:i/>
          <w:sz w:val="28"/>
          <w:szCs w:val="28"/>
        </w:rPr>
      </w:pPr>
      <w:r w:rsidRPr="00C97C9F">
        <w:rPr>
          <w:rFonts w:ascii="Times New Roman" w:hAnsi="Times New Roman"/>
          <w:i/>
          <w:sz w:val="28"/>
          <w:szCs w:val="28"/>
        </w:rPr>
        <w:t>Ульяновская область</w:t>
      </w:r>
    </w:p>
    <w:p w:rsidR="002A02D8" w:rsidRPr="00C97C9F" w:rsidRDefault="002A02D8" w:rsidP="002A02D8">
      <w:pPr>
        <w:spacing w:after="0" w:line="240" w:lineRule="auto"/>
        <w:ind w:firstLine="539"/>
        <w:jc w:val="both"/>
        <w:rPr>
          <w:rFonts w:ascii="Times New Roman" w:hAnsi="Times New Roman"/>
          <w:sz w:val="28"/>
          <w:szCs w:val="28"/>
        </w:rPr>
      </w:pPr>
      <w:r w:rsidRPr="00C97C9F">
        <w:rPr>
          <w:rFonts w:ascii="Times New Roman" w:hAnsi="Times New Roman"/>
          <w:sz w:val="28"/>
          <w:szCs w:val="28"/>
        </w:rPr>
        <w:t>На отчётный период 2016 года в Ульяновской области эксплуатировались 2 элеватора  IV степени огнестойкости (из деревянных строительных конструкций) ООО «Димитровградский элеватор».</w:t>
      </w:r>
    </w:p>
    <w:p w:rsidR="002A02D8" w:rsidRPr="00C97C9F" w:rsidRDefault="002A02D8" w:rsidP="002A02D8">
      <w:pPr>
        <w:spacing w:after="0" w:line="240" w:lineRule="auto"/>
        <w:ind w:firstLine="539"/>
        <w:jc w:val="both"/>
        <w:rPr>
          <w:rFonts w:ascii="Times New Roman" w:hAnsi="Times New Roman"/>
          <w:sz w:val="28"/>
          <w:szCs w:val="28"/>
        </w:rPr>
      </w:pPr>
      <w:r w:rsidRPr="00C97C9F">
        <w:rPr>
          <w:rFonts w:ascii="Times New Roman" w:hAnsi="Times New Roman"/>
          <w:sz w:val="28"/>
          <w:szCs w:val="28"/>
        </w:rPr>
        <w:t>Состояние взрывопожарной безопасности и противопожарной защищённости на опасных производственных объектах ООО «Димитровградский элеватор»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543C90" w:rsidRPr="00C97C9F" w:rsidRDefault="00543C90" w:rsidP="008C5BFB">
      <w:pPr>
        <w:pStyle w:val="230"/>
        <w:tabs>
          <w:tab w:val="left" w:pos="539"/>
        </w:tabs>
        <w:overflowPunct/>
        <w:autoSpaceDE/>
        <w:autoSpaceDN/>
        <w:adjustRightInd/>
        <w:jc w:val="left"/>
      </w:pPr>
    </w:p>
    <w:p w:rsidR="00CD40F7" w:rsidRPr="00C97C9F" w:rsidRDefault="001F727C" w:rsidP="008C5BFB">
      <w:pPr>
        <w:tabs>
          <w:tab w:val="left" w:pos="1985"/>
          <w:tab w:val="left" w:pos="2410"/>
        </w:tabs>
        <w:spacing w:after="0" w:line="240" w:lineRule="auto"/>
        <w:jc w:val="center"/>
        <w:rPr>
          <w:rFonts w:ascii="Times New Roman" w:hAnsi="Times New Roman"/>
          <w:b/>
          <w:sz w:val="28"/>
          <w:szCs w:val="28"/>
        </w:rPr>
      </w:pPr>
      <w:r w:rsidRPr="00C97C9F">
        <w:rPr>
          <w:rFonts w:ascii="Times New Roman" w:hAnsi="Times New Roman"/>
          <w:b/>
          <w:sz w:val="28"/>
          <w:szCs w:val="28"/>
        </w:rPr>
        <w:t>1</w:t>
      </w:r>
      <w:r w:rsidR="00CD40F7" w:rsidRPr="00C97C9F">
        <w:rPr>
          <w:rFonts w:ascii="Times New Roman" w:hAnsi="Times New Roman"/>
          <w:b/>
          <w:sz w:val="28"/>
          <w:szCs w:val="28"/>
        </w:rPr>
        <w:t>.1</w:t>
      </w:r>
      <w:r w:rsidR="000D782A" w:rsidRPr="00C97C9F">
        <w:rPr>
          <w:rFonts w:ascii="Times New Roman" w:hAnsi="Times New Roman"/>
          <w:b/>
          <w:sz w:val="28"/>
          <w:szCs w:val="28"/>
        </w:rPr>
        <w:t>2</w:t>
      </w:r>
      <w:r w:rsidR="00CD40F7" w:rsidRPr="00C97C9F">
        <w:rPr>
          <w:rFonts w:ascii="Times New Roman" w:hAnsi="Times New Roman"/>
          <w:b/>
          <w:sz w:val="28"/>
          <w:szCs w:val="28"/>
        </w:rPr>
        <w:t xml:space="preserve">. </w:t>
      </w:r>
      <w:r w:rsidR="00A06F2D" w:rsidRPr="00C97C9F">
        <w:rPr>
          <w:rFonts w:ascii="Times New Roman" w:hAnsi="Times New Roman"/>
          <w:b/>
          <w:sz w:val="28"/>
          <w:szCs w:val="28"/>
        </w:rPr>
        <w:t>О</w:t>
      </w:r>
      <w:r w:rsidR="00CD40F7" w:rsidRPr="00C97C9F">
        <w:rPr>
          <w:rFonts w:ascii="Times New Roman" w:hAnsi="Times New Roman"/>
          <w:b/>
          <w:sz w:val="28"/>
          <w:szCs w:val="28"/>
        </w:rPr>
        <w:t>пасные производственные объекты, на ко</w:t>
      </w:r>
      <w:r w:rsidR="00A06F2D" w:rsidRPr="00C97C9F">
        <w:rPr>
          <w:rFonts w:ascii="Times New Roman" w:hAnsi="Times New Roman"/>
          <w:b/>
          <w:sz w:val="28"/>
          <w:szCs w:val="28"/>
        </w:rPr>
        <w:t>торых используется оборудование,</w:t>
      </w:r>
      <w:r w:rsidR="00CD40F7" w:rsidRPr="00C97C9F">
        <w:rPr>
          <w:rFonts w:ascii="Times New Roman" w:hAnsi="Times New Roman"/>
          <w:b/>
          <w:sz w:val="28"/>
          <w:szCs w:val="28"/>
        </w:rPr>
        <w:t xml:space="preserve"> </w:t>
      </w:r>
      <w:r w:rsidR="008E5280" w:rsidRPr="00C97C9F">
        <w:rPr>
          <w:rFonts w:ascii="Times New Roman" w:hAnsi="Times New Roman"/>
          <w:b/>
          <w:sz w:val="28"/>
          <w:szCs w:val="28"/>
        </w:rPr>
        <w:t>р</w:t>
      </w:r>
      <w:r w:rsidR="00CD40F7" w:rsidRPr="00C97C9F">
        <w:rPr>
          <w:rFonts w:ascii="Times New Roman" w:hAnsi="Times New Roman"/>
          <w:b/>
          <w:sz w:val="28"/>
          <w:szCs w:val="28"/>
        </w:rPr>
        <w:t xml:space="preserve">аботающее под давлением более 0,07 МПа или при температуре нагрева воды более 115 градусов </w:t>
      </w:r>
      <w:r w:rsidR="008923D2" w:rsidRPr="00C97C9F">
        <w:rPr>
          <w:rFonts w:ascii="Times New Roman" w:hAnsi="Times New Roman"/>
          <w:b/>
          <w:sz w:val="28"/>
          <w:szCs w:val="28"/>
        </w:rPr>
        <w:t>Ц</w:t>
      </w:r>
      <w:r w:rsidR="00CD40F7" w:rsidRPr="00C97C9F">
        <w:rPr>
          <w:rFonts w:ascii="Times New Roman" w:hAnsi="Times New Roman"/>
          <w:b/>
          <w:sz w:val="28"/>
          <w:szCs w:val="28"/>
        </w:rPr>
        <w:t>ельсия.</w:t>
      </w:r>
    </w:p>
    <w:p w:rsidR="008E5280" w:rsidRPr="00C97C9F" w:rsidRDefault="008E5280" w:rsidP="008C5BFB">
      <w:pPr>
        <w:tabs>
          <w:tab w:val="left" w:pos="1985"/>
          <w:tab w:val="left" w:pos="2410"/>
        </w:tabs>
        <w:spacing w:after="0" w:line="240" w:lineRule="auto"/>
        <w:jc w:val="center"/>
        <w:rPr>
          <w:rFonts w:ascii="Times New Roman" w:hAnsi="Times New Roman"/>
          <w:b/>
          <w:sz w:val="28"/>
          <w:szCs w:val="28"/>
        </w:rPr>
      </w:pPr>
    </w:p>
    <w:p w:rsidR="00F759F9" w:rsidRPr="00C97C9F" w:rsidRDefault="00744119" w:rsidP="008C5BFB">
      <w:pPr>
        <w:pStyle w:val="21"/>
        <w:ind w:left="0"/>
        <w:jc w:val="left"/>
        <w:rPr>
          <w:i/>
          <w:sz w:val="28"/>
          <w:szCs w:val="28"/>
          <w:u w:val="single"/>
        </w:rPr>
      </w:pPr>
      <w:r w:rsidRPr="00C97C9F">
        <w:rPr>
          <w:i/>
          <w:sz w:val="28"/>
          <w:szCs w:val="28"/>
        </w:rPr>
        <w:t>1.</w:t>
      </w:r>
      <w:r w:rsidR="00F759F9" w:rsidRPr="00C97C9F">
        <w:rPr>
          <w:i/>
          <w:sz w:val="28"/>
          <w:szCs w:val="28"/>
        </w:rPr>
        <w:t>Характеристика поднадзорных производств и объектов</w:t>
      </w:r>
      <w:r w:rsidR="008E5280" w:rsidRPr="00C97C9F">
        <w:rPr>
          <w:i/>
          <w:sz w:val="28"/>
          <w:szCs w:val="28"/>
        </w:rPr>
        <w:t>.</w:t>
      </w:r>
    </w:p>
    <w:p w:rsidR="00F759F9" w:rsidRPr="00C97C9F" w:rsidRDefault="00F759F9" w:rsidP="008E5280">
      <w:pPr>
        <w:pStyle w:val="21"/>
        <w:ind w:left="0"/>
        <w:jc w:val="center"/>
        <w:rPr>
          <w:bCs/>
          <w:i/>
          <w:iCs/>
          <w:sz w:val="28"/>
          <w:szCs w:val="28"/>
        </w:rPr>
      </w:pPr>
      <w:r w:rsidRPr="00C97C9F">
        <w:rPr>
          <w:bCs/>
          <w:i/>
          <w:iCs/>
          <w:sz w:val="28"/>
          <w:szCs w:val="28"/>
        </w:rPr>
        <w:t>Самарск</w:t>
      </w:r>
      <w:r w:rsidR="00D33044" w:rsidRPr="00C97C9F">
        <w:rPr>
          <w:bCs/>
          <w:i/>
          <w:iCs/>
          <w:sz w:val="28"/>
          <w:szCs w:val="28"/>
        </w:rPr>
        <w:t>ая</w:t>
      </w:r>
      <w:r w:rsidRPr="00C97C9F">
        <w:rPr>
          <w:bCs/>
          <w:i/>
          <w:iCs/>
          <w:sz w:val="28"/>
          <w:szCs w:val="28"/>
        </w:rPr>
        <w:t xml:space="preserve"> област</w:t>
      </w:r>
      <w:r w:rsidR="00D33044" w:rsidRPr="00C97C9F">
        <w:rPr>
          <w:bCs/>
          <w:i/>
          <w:iCs/>
          <w:sz w:val="28"/>
          <w:szCs w:val="28"/>
        </w:rPr>
        <w:t>ь</w:t>
      </w:r>
    </w:p>
    <w:p w:rsidR="002A14F3" w:rsidRPr="00C97C9F" w:rsidRDefault="008E5280" w:rsidP="002A14F3">
      <w:pPr>
        <w:pStyle w:val="21"/>
        <w:ind w:left="0" w:right="27" w:firstLine="709"/>
        <w:rPr>
          <w:bCs/>
          <w:iCs/>
          <w:sz w:val="28"/>
          <w:szCs w:val="28"/>
        </w:rPr>
      </w:pPr>
      <w:r w:rsidRPr="00C97C9F">
        <w:rPr>
          <w:sz w:val="28"/>
          <w:szCs w:val="28"/>
        </w:rPr>
        <w:lastRenderedPageBreak/>
        <w:t xml:space="preserve">Управлением </w:t>
      </w:r>
      <w:r w:rsidR="002A14F3" w:rsidRPr="00C97C9F">
        <w:rPr>
          <w:sz w:val="28"/>
          <w:szCs w:val="28"/>
        </w:rPr>
        <w:t xml:space="preserve">осуществляется надзор </w:t>
      </w:r>
      <w:r w:rsidR="002A14F3" w:rsidRPr="00C97C9F">
        <w:rPr>
          <w:bCs/>
          <w:sz w:val="28"/>
          <w:szCs w:val="28"/>
        </w:rPr>
        <w:t>за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002A14F3" w:rsidRPr="00C97C9F">
        <w:rPr>
          <w:sz w:val="28"/>
          <w:szCs w:val="28"/>
        </w:rPr>
        <w:t xml:space="preserve">, </w:t>
      </w:r>
      <w:r w:rsidR="002A14F3" w:rsidRPr="00C97C9F">
        <w:rPr>
          <w:bCs/>
          <w:iCs/>
          <w:sz w:val="28"/>
          <w:szCs w:val="28"/>
        </w:rPr>
        <w:t xml:space="preserve">надзор за изготовлением оборудования (заводы – изготовители, такие как  ООО «Нефтемаш» (г. Сызрань),  ОАО «Самарское ПРП» (г. Самара), </w:t>
      </w:r>
      <w:r w:rsidR="002A14F3" w:rsidRPr="00C97C9F">
        <w:rPr>
          <w:sz w:val="28"/>
          <w:szCs w:val="28"/>
        </w:rPr>
        <w:t xml:space="preserve">ЗАО «Самарский завод «КВОиТ» (г. Самара), надзор за наполнительными станциями и пунктами  освидетельствования баллонов.  </w:t>
      </w:r>
      <w:r w:rsidR="002A14F3" w:rsidRPr="00C97C9F">
        <w:rPr>
          <w:bCs/>
          <w:color w:val="000000"/>
          <w:sz w:val="28"/>
          <w:szCs w:val="28"/>
        </w:rPr>
        <w:t xml:space="preserve">Под контролем находятся   471 предприятие эксплуатирующих ОПО, в </w:t>
      </w:r>
      <w:r w:rsidR="002A14F3" w:rsidRPr="00C97C9F">
        <w:rPr>
          <w:sz w:val="28"/>
          <w:szCs w:val="28"/>
        </w:rPr>
        <w:t xml:space="preserve"> </w:t>
      </w:r>
      <w:r w:rsidR="002A14F3" w:rsidRPr="00C97C9F">
        <w:rPr>
          <w:bCs/>
          <w:iCs/>
          <w:sz w:val="28"/>
          <w:szCs w:val="28"/>
        </w:rPr>
        <w:t>т. ч</w:t>
      </w:r>
      <w:r w:rsidR="00E3137F">
        <w:rPr>
          <w:bCs/>
          <w:iCs/>
          <w:sz w:val="28"/>
          <w:szCs w:val="28"/>
        </w:rPr>
        <w:t xml:space="preserve">. такие крупные, как </w:t>
      </w:r>
      <w:r w:rsidR="002A14F3" w:rsidRPr="00C97C9F">
        <w:rPr>
          <w:bCs/>
          <w:iCs/>
          <w:sz w:val="28"/>
          <w:szCs w:val="28"/>
        </w:rPr>
        <w:t xml:space="preserve">ОАО «Волжская ТГК», ООО «Газпром трансгаз Самара», ОАО «Алкоа СМЗ», ОАО «АВТОВАЗ», ОАО «Тольяттинский завод технологического оснащения», ОАО «Жигулевская ГЭС», ЗАО «СВ - Поволжское»,  ОАО «Волгоцеммаш», ОАО «Тольяттиазот», ОАО «КуйбышевАзот», ООО «Волжские коммунальные системы» и др. </w:t>
      </w:r>
    </w:p>
    <w:p w:rsidR="002A14F3" w:rsidRPr="00C97C9F" w:rsidRDefault="002A14F3" w:rsidP="002A14F3">
      <w:pPr>
        <w:pStyle w:val="21"/>
        <w:ind w:left="0" w:right="27" w:firstLine="709"/>
        <w:rPr>
          <w:bCs/>
          <w:iCs/>
          <w:sz w:val="28"/>
          <w:szCs w:val="28"/>
        </w:rPr>
      </w:pPr>
      <w:r w:rsidRPr="00C97C9F">
        <w:rPr>
          <w:bCs/>
          <w:iCs/>
          <w:sz w:val="28"/>
          <w:szCs w:val="28"/>
        </w:rPr>
        <w:t>Количество технических устройств,–21919 ед., отечественного производства – 17071 ед.,  импортного производства – 4848 ед.</w:t>
      </w:r>
    </w:p>
    <w:p w:rsidR="002A14F3" w:rsidRPr="00C97C9F" w:rsidRDefault="002A14F3" w:rsidP="002A14F3">
      <w:pPr>
        <w:pStyle w:val="21"/>
        <w:ind w:left="0" w:right="27" w:firstLine="709"/>
        <w:rPr>
          <w:sz w:val="28"/>
          <w:szCs w:val="28"/>
        </w:rPr>
      </w:pPr>
      <w:r w:rsidRPr="00C97C9F">
        <w:rPr>
          <w:bCs/>
          <w:iCs/>
          <w:sz w:val="28"/>
          <w:szCs w:val="28"/>
        </w:rPr>
        <w:t>Значительная часть подконтрольных организаций являются малыми и имеют от одного до трех технических устройств.</w:t>
      </w:r>
      <w:r w:rsidRPr="00C97C9F">
        <w:rPr>
          <w:sz w:val="28"/>
          <w:szCs w:val="28"/>
        </w:rPr>
        <w:t xml:space="preserve"> </w:t>
      </w:r>
    </w:p>
    <w:p w:rsidR="00DA36A8" w:rsidRPr="00C97C9F" w:rsidRDefault="00DA36A8" w:rsidP="002A14F3">
      <w:pPr>
        <w:pStyle w:val="21"/>
        <w:ind w:left="0" w:firstLine="540"/>
        <w:rPr>
          <w:sz w:val="28"/>
          <w:szCs w:val="28"/>
        </w:rPr>
      </w:pPr>
    </w:p>
    <w:p w:rsidR="00A06F2D" w:rsidRPr="00C97C9F" w:rsidRDefault="00A06F2D" w:rsidP="008C5BFB">
      <w:pPr>
        <w:pStyle w:val="21"/>
        <w:ind w:left="0" w:firstLine="540"/>
        <w:jc w:val="center"/>
        <w:rPr>
          <w:i/>
          <w:sz w:val="28"/>
          <w:szCs w:val="28"/>
        </w:rPr>
      </w:pPr>
      <w:r w:rsidRPr="00C97C9F">
        <w:rPr>
          <w:i/>
          <w:sz w:val="28"/>
          <w:szCs w:val="28"/>
        </w:rPr>
        <w:t>Ульяновская область</w:t>
      </w:r>
    </w:p>
    <w:p w:rsidR="003119AB" w:rsidRPr="00C97C9F" w:rsidRDefault="003119AB" w:rsidP="003119AB">
      <w:pPr>
        <w:tabs>
          <w:tab w:val="left" w:pos="0"/>
        </w:tabs>
        <w:spacing w:line="240" w:lineRule="auto"/>
        <w:ind w:right="27" w:firstLine="709"/>
        <w:jc w:val="both"/>
        <w:rPr>
          <w:rFonts w:ascii="Times New Roman" w:hAnsi="Times New Roman"/>
          <w:bCs/>
          <w:iCs/>
          <w:sz w:val="28"/>
          <w:szCs w:val="28"/>
        </w:rPr>
      </w:pPr>
      <w:r w:rsidRPr="00C97C9F">
        <w:rPr>
          <w:rFonts w:ascii="Times New Roman" w:hAnsi="Times New Roman"/>
          <w:bCs/>
          <w:sz w:val="28"/>
          <w:szCs w:val="28"/>
        </w:rPr>
        <w:t>Инспекторами отдела осуществляется надзор за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Pr="00C97C9F">
        <w:rPr>
          <w:rFonts w:ascii="Times New Roman" w:hAnsi="Times New Roman"/>
          <w:sz w:val="28"/>
          <w:szCs w:val="28"/>
        </w:rPr>
        <w:t xml:space="preserve">, </w:t>
      </w:r>
      <w:r w:rsidRPr="00C97C9F">
        <w:rPr>
          <w:rFonts w:ascii="Times New Roman" w:hAnsi="Times New Roman"/>
          <w:bCs/>
          <w:iCs/>
          <w:sz w:val="28"/>
          <w:szCs w:val="28"/>
        </w:rPr>
        <w:t>за изготовлением оборудования (ОАО «Димитровградхиммаш», ООО «Зинит-химмаш»)</w:t>
      </w:r>
      <w:r w:rsidRPr="00C97C9F">
        <w:rPr>
          <w:rFonts w:ascii="Times New Roman" w:hAnsi="Times New Roman"/>
          <w:sz w:val="28"/>
          <w:szCs w:val="28"/>
        </w:rPr>
        <w:t xml:space="preserve">, за наполнительными станциями и пунктами  освидетельствования баллонов. </w:t>
      </w:r>
      <w:r w:rsidRPr="00C97C9F">
        <w:rPr>
          <w:rFonts w:ascii="Times New Roman" w:hAnsi="Times New Roman"/>
          <w:bCs/>
          <w:sz w:val="28"/>
          <w:szCs w:val="28"/>
        </w:rPr>
        <w:t xml:space="preserve">Под контролем находятся 206 предприятий, эксплуатирующих объекты котлонадзора в </w:t>
      </w:r>
      <w:r w:rsidRPr="00C97C9F">
        <w:rPr>
          <w:rFonts w:ascii="Times New Roman" w:hAnsi="Times New Roman"/>
          <w:bCs/>
          <w:iCs/>
          <w:sz w:val="28"/>
          <w:szCs w:val="28"/>
        </w:rPr>
        <w:t>т. ч. таких крупных, как ОАО «Ульяновский автомобильный завод», ЗАО «Авиастар-СП», ОАО «Ульяновский моторный завод», ООО «Самаратрансгаз» Павловское ЛПУ МГ, ОАО Ульяновский филиал «Волжская ТГК» «Ульяновская ТЭЦ-1 и ТЭЦ-2», НЦ РФ НИИАР, МУП «Городская теплосеть» и др.</w:t>
      </w:r>
    </w:p>
    <w:p w:rsidR="003119AB" w:rsidRPr="00C97C9F" w:rsidRDefault="003119AB" w:rsidP="003119AB">
      <w:pPr>
        <w:pStyle w:val="21"/>
        <w:ind w:left="0" w:right="27" w:firstLine="709"/>
        <w:rPr>
          <w:sz w:val="28"/>
          <w:szCs w:val="28"/>
        </w:rPr>
      </w:pPr>
      <w:r w:rsidRPr="00C97C9F">
        <w:rPr>
          <w:bCs/>
          <w:iCs/>
          <w:sz w:val="28"/>
          <w:szCs w:val="28"/>
        </w:rPr>
        <w:t>Общее количество технических устройств, эксплуатируемых на объектах котлонадзора на территории Ульяновской области составляет 2257 единиц. Из них отечественного производства –1534 единиц, импортного – 723 единиц. Значительная часть подконтрольных организаций являются объектами малого бизнеса и эксплуатируют от одного до трех технических устройств.</w:t>
      </w:r>
    </w:p>
    <w:p w:rsidR="003119AB" w:rsidRPr="00C97C9F" w:rsidRDefault="003119AB" w:rsidP="003119AB">
      <w:pPr>
        <w:pStyle w:val="21"/>
        <w:ind w:left="0" w:right="27" w:firstLine="709"/>
        <w:rPr>
          <w:sz w:val="28"/>
          <w:szCs w:val="28"/>
        </w:rPr>
      </w:pPr>
      <w:r w:rsidRPr="00C97C9F">
        <w:rPr>
          <w:bCs/>
          <w:iCs/>
          <w:sz w:val="28"/>
          <w:szCs w:val="28"/>
        </w:rPr>
        <w:t xml:space="preserve">В последнее время наблюдается тенденция к уменьшению количества устанавливаемого на производстве оборудования отечественного производителя в котельных и компрессорных, что связано со значительным отставанием по сравнению с иностранными фирмами по качеству  производимой продукции, а также по уровню оснащенности современными приборами безопасности  и автоматики. </w:t>
      </w:r>
    </w:p>
    <w:p w:rsidR="0071520F" w:rsidRPr="00C97C9F" w:rsidRDefault="0071520F" w:rsidP="0071520F">
      <w:pPr>
        <w:tabs>
          <w:tab w:val="left" w:pos="5760"/>
        </w:tabs>
        <w:spacing w:after="0" w:line="240" w:lineRule="auto"/>
        <w:jc w:val="both"/>
        <w:rPr>
          <w:rFonts w:ascii="Times New Roman" w:hAnsi="Times New Roman"/>
          <w:bCs/>
          <w:iCs/>
          <w:sz w:val="28"/>
          <w:szCs w:val="28"/>
        </w:rPr>
      </w:pPr>
    </w:p>
    <w:p w:rsidR="00396272" w:rsidRPr="00C97C9F" w:rsidRDefault="00744119" w:rsidP="005D2193">
      <w:pPr>
        <w:tabs>
          <w:tab w:val="left" w:pos="5760"/>
        </w:tabs>
        <w:spacing w:after="0" w:line="240" w:lineRule="auto"/>
        <w:jc w:val="both"/>
        <w:rPr>
          <w:rFonts w:ascii="Times New Roman" w:hAnsi="Times New Roman"/>
          <w:i/>
          <w:sz w:val="28"/>
          <w:szCs w:val="28"/>
        </w:rPr>
      </w:pPr>
      <w:r w:rsidRPr="00C97C9F">
        <w:rPr>
          <w:rFonts w:ascii="Times New Roman" w:hAnsi="Times New Roman"/>
          <w:i/>
          <w:sz w:val="28"/>
          <w:szCs w:val="28"/>
        </w:rPr>
        <w:t>2.</w:t>
      </w:r>
      <w:r w:rsidR="00396272" w:rsidRPr="00C97C9F">
        <w:rPr>
          <w:rFonts w:ascii="Times New Roman" w:hAnsi="Times New Roman"/>
          <w:i/>
          <w:sz w:val="28"/>
          <w:szCs w:val="28"/>
        </w:rPr>
        <w:t xml:space="preserve">Показатели аварийности и производственного травматизма со смертельным исходом за </w:t>
      </w:r>
      <w:r w:rsidR="005D2193" w:rsidRPr="00C97C9F">
        <w:rPr>
          <w:rFonts w:ascii="Times New Roman" w:hAnsi="Times New Roman"/>
          <w:i/>
          <w:sz w:val="28"/>
          <w:szCs w:val="28"/>
        </w:rPr>
        <w:t>6 месяцев</w:t>
      </w:r>
      <w:r w:rsidR="00396272" w:rsidRPr="00C97C9F">
        <w:rPr>
          <w:rFonts w:ascii="Times New Roman" w:hAnsi="Times New Roman"/>
          <w:i/>
          <w:sz w:val="28"/>
          <w:szCs w:val="28"/>
        </w:rPr>
        <w:t xml:space="preserve"> </w:t>
      </w:r>
      <w:r w:rsidR="00172332" w:rsidRPr="00C97C9F">
        <w:rPr>
          <w:rFonts w:ascii="Times New Roman" w:hAnsi="Times New Roman"/>
          <w:i/>
          <w:sz w:val="28"/>
          <w:szCs w:val="28"/>
        </w:rPr>
        <w:t xml:space="preserve">текущего </w:t>
      </w:r>
      <w:r w:rsidR="00396272" w:rsidRPr="00C97C9F">
        <w:rPr>
          <w:rFonts w:ascii="Times New Roman" w:hAnsi="Times New Roman"/>
          <w:i/>
          <w:sz w:val="28"/>
          <w:szCs w:val="28"/>
        </w:rPr>
        <w:t xml:space="preserve">года в сравнении с </w:t>
      </w:r>
      <w:r w:rsidR="00172332" w:rsidRPr="00C97C9F">
        <w:rPr>
          <w:rFonts w:ascii="Times New Roman" w:hAnsi="Times New Roman"/>
          <w:i/>
          <w:sz w:val="28"/>
          <w:szCs w:val="28"/>
        </w:rPr>
        <w:t>аналогичным периодом прошлого</w:t>
      </w:r>
      <w:r w:rsidR="00396272" w:rsidRPr="00C97C9F">
        <w:rPr>
          <w:rFonts w:ascii="Times New Roman" w:hAnsi="Times New Roman"/>
          <w:i/>
          <w:sz w:val="28"/>
          <w:szCs w:val="28"/>
        </w:rPr>
        <w:t xml:space="preserve"> года. Суммарный материальный ущерб от аварий. Количество групповых </w:t>
      </w:r>
      <w:r w:rsidR="00396272" w:rsidRPr="00C97C9F">
        <w:rPr>
          <w:rFonts w:ascii="Times New Roman" w:hAnsi="Times New Roman"/>
          <w:i/>
          <w:sz w:val="28"/>
          <w:szCs w:val="28"/>
        </w:rPr>
        <w:lastRenderedPageBreak/>
        <w:t>несчастных случаев, общее число пострадавших и погибших при групповых несчастных случаях</w:t>
      </w:r>
    </w:p>
    <w:p w:rsidR="00A06F2D" w:rsidRPr="00C97C9F" w:rsidRDefault="00DF5301" w:rsidP="008C5BFB">
      <w:pPr>
        <w:tabs>
          <w:tab w:val="left" w:pos="5040"/>
        </w:tabs>
        <w:spacing w:after="0" w:line="240" w:lineRule="auto"/>
        <w:jc w:val="center"/>
        <w:rPr>
          <w:rFonts w:ascii="Times New Roman" w:hAnsi="Times New Roman"/>
          <w:i/>
          <w:sz w:val="28"/>
          <w:szCs w:val="28"/>
        </w:rPr>
      </w:pPr>
      <w:r w:rsidRPr="00C97C9F">
        <w:rPr>
          <w:rFonts w:ascii="Times New Roman" w:hAnsi="Times New Roman"/>
          <w:i/>
          <w:sz w:val="28"/>
          <w:szCs w:val="28"/>
        </w:rPr>
        <w:t>Самарская область</w:t>
      </w:r>
    </w:p>
    <w:p w:rsidR="00DA36A8" w:rsidRPr="00C97C9F" w:rsidRDefault="00DA36A8" w:rsidP="008C5BFB">
      <w:pPr>
        <w:tabs>
          <w:tab w:val="left" w:pos="5040"/>
        </w:tabs>
        <w:spacing w:after="0" w:line="240" w:lineRule="auto"/>
        <w:jc w:val="center"/>
        <w:rPr>
          <w:rFonts w:ascii="Times New Roman" w:hAnsi="Times New Roman"/>
          <w:i/>
          <w:sz w:val="28"/>
          <w:szCs w:val="28"/>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0"/>
        <w:gridCol w:w="3615"/>
        <w:gridCol w:w="3180"/>
      </w:tblGrid>
      <w:tr w:rsidR="00A06F2D" w:rsidRPr="00C97C9F" w:rsidTr="00682B95">
        <w:tc>
          <w:tcPr>
            <w:tcW w:w="1671" w:type="pct"/>
          </w:tcPr>
          <w:p w:rsidR="00A06F2D" w:rsidRPr="00C97C9F" w:rsidRDefault="00A06F2D" w:rsidP="008C5BFB">
            <w:pPr>
              <w:spacing w:after="0" w:line="240" w:lineRule="auto"/>
              <w:jc w:val="center"/>
              <w:rPr>
                <w:rFonts w:ascii="Times New Roman" w:hAnsi="Times New Roman"/>
                <w:bCs/>
                <w:sz w:val="24"/>
                <w:szCs w:val="24"/>
              </w:rPr>
            </w:pPr>
            <w:r w:rsidRPr="00C97C9F">
              <w:rPr>
                <w:rFonts w:ascii="Times New Roman" w:hAnsi="Times New Roman"/>
                <w:bCs/>
                <w:sz w:val="24"/>
                <w:szCs w:val="24"/>
              </w:rPr>
              <w:t>Показатель</w:t>
            </w:r>
          </w:p>
        </w:tc>
        <w:tc>
          <w:tcPr>
            <w:tcW w:w="1771" w:type="pct"/>
          </w:tcPr>
          <w:p w:rsidR="00A06F2D" w:rsidRPr="00C97C9F" w:rsidRDefault="005D2193" w:rsidP="003D0D22">
            <w:pPr>
              <w:spacing w:after="0" w:line="240" w:lineRule="auto"/>
              <w:jc w:val="center"/>
              <w:rPr>
                <w:rFonts w:ascii="Times New Roman" w:hAnsi="Times New Roman"/>
                <w:bCs/>
                <w:sz w:val="24"/>
                <w:szCs w:val="24"/>
              </w:rPr>
            </w:pPr>
            <w:r w:rsidRPr="00C97C9F">
              <w:rPr>
                <w:rFonts w:ascii="Times New Roman" w:hAnsi="Times New Roman"/>
                <w:bCs/>
                <w:sz w:val="24"/>
                <w:szCs w:val="24"/>
              </w:rPr>
              <w:t>6 мес.</w:t>
            </w:r>
            <w:r w:rsidR="00A06F2D" w:rsidRPr="00C97C9F">
              <w:rPr>
                <w:rFonts w:ascii="Times New Roman" w:hAnsi="Times New Roman"/>
                <w:bCs/>
                <w:sz w:val="24"/>
                <w:szCs w:val="24"/>
              </w:rPr>
              <w:t xml:space="preserve"> 201</w:t>
            </w:r>
            <w:r w:rsidR="003D0D22" w:rsidRPr="00C97C9F">
              <w:rPr>
                <w:rFonts w:ascii="Times New Roman" w:hAnsi="Times New Roman"/>
                <w:bCs/>
                <w:sz w:val="24"/>
                <w:szCs w:val="24"/>
              </w:rPr>
              <w:t>5</w:t>
            </w:r>
            <w:r w:rsidR="00A06F2D" w:rsidRPr="00C97C9F">
              <w:rPr>
                <w:rFonts w:ascii="Times New Roman" w:hAnsi="Times New Roman"/>
                <w:bCs/>
                <w:sz w:val="24"/>
                <w:szCs w:val="24"/>
              </w:rPr>
              <w:t xml:space="preserve"> года</w:t>
            </w:r>
          </w:p>
        </w:tc>
        <w:tc>
          <w:tcPr>
            <w:tcW w:w="1558" w:type="pct"/>
          </w:tcPr>
          <w:p w:rsidR="00A06F2D" w:rsidRPr="00C97C9F" w:rsidRDefault="005D2193" w:rsidP="003D0D22">
            <w:pPr>
              <w:spacing w:after="0" w:line="240" w:lineRule="auto"/>
              <w:jc w:val="center"/>
              <w:rPr>
                <w:rFonts w:ascii="Times New Roman" w:hAnsi="Times New Roman"/>
                <w:bCs/>
                <w:sz w:val="24"/>
                <w:szCs w:val="24"/>
              </w:rPr>
            </w:pPr>
            <w:r w:rsidRPr="00C97C9F">
              <w:rPr>
                <w:rFonts w:ascii="Times New Roman" w:hAnsi="Times New Roman"/>
                <w:bCs/>
                <w:sz w:val="24"/>
                <w:szCs w:val="24"/>
              </w:rPr>
              <w:t>6 мес.</w:t>
            </w:r>
            <w:r w:rsidR="00A06F2D" w:rsidRPr="00C97C9F">
              <w:rPr>
                <w:rFonts w:ascii="Times New Roman" w:hAnsi="Times New Roman"/>
                <w:bCs/>
                <w:sz w:val="24"/>
                <w:szCs w:val="24"/>
              </w:rPr>
              <w:t xml:space="preserve"> 201</w:t>
            </w:r>
            <w:r w:rsidR="003D0D22" w:rsidRPr="00C97C9F">
              <w:rPr>
                <w:rFonts w:ascii="Times New Roman" w:hAnsi="Times New Roman"/>
                <w:bCs/>
                <w:sz w:val="24"/>
                <w:szCs w:val="24"/>
              </w:rPr>
              <w:t>6</w:t>
            </w:r>
            <w:r w:rsidR="00A06F2D" w:rsidRPr="00C97C9F">
              <w:rPr>
                <w:rFonts w:ascii="Times New Roman" w:hAnsi="Times New Roman"/>
                <w:bCs/>
                <w:sz w:val="24"/>
                <w:szCs w:val="24"/>
              </w:rPr>
              <w:t xml:space="preserve"> года</w:t>
            </w:r>
          </w:p>
        </w:tc>
      </w:tr>
      <w:tr w:rsidR="00A06F2D" w:rsidRPr="00C97C9F" w:rsidTr="00682B95">
        <w:tc>
          <w:tcPr>
            <w:tcW w:w="1671" w:type="pct"/>
          </w:tcPr>
          <w:p w:rsidR="00A06F2D" w:rsidRPr="00C97C9F" w:rsidRDefault="00A06F2D" w:rsidP="008C5BFB">
            <w:pPr>
              <w:spacing w:after="0" w:line="240" w:lineRule="auto"/>
              <w:jc w:val="both"/>
              <w:rPr>
                <w:rFonts w:ascii="Times New Roman" w:hAnsi="Times New Roman"/>
                <w:bCs/>
                <w:sz w:val="24"/>
                <w:szCs w:val="24"/>
              </w:rPr>
            </w:pPr>
            <w:r w:rsidRPr="00C97C9F">
              <w:rPr>
                <w:rFonts w:ascii="Times New Roman" w:hAnsi="Times New Roman"/>
                <w:sz w:val="24"/>
                <w:szCs w:val="24"/>
              </w:rPr>
              <w:t>Аварий</w:t>
            </w:r>
          </w:p>
        </w:tc>
        <w:tc>
          <w:tcPr>
            <w:tcW w:w="1771" w:type="pct"/>
          </w:tcPr>
          <w:p w:rsidR="00A06F2D" w:rsidRPr="00C97C9F" w:rsidRDefault="00E366B3" w:rsidP="00E366B3">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558" w:type="pct"/>
          </w:tcPr>
          <w:p w:rsidR="00A06F2D" w:rsidRPr="00C97C9F" w:rsidRDefault="00A1237B" w:rsidP="008C5BF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476FEA" w:rsidRPr="00C97C9F" w:rsidTr="00682B95">
        <w:tc>
          <w:tcPr>
            <w:tcW w:w="1671" w:type="pct"/>
          </w:tcPr>
          <w:p w:rsidR="00476FEA" w:rsidRPr="00C97C9F" w:rsidRDefault="00476FEA" w:rsidP="000A10B0">
            <w:pPr>
              <w:spacing w:after="0" w:line="240" w:lineRule="auto"/>
              <w:jc w:val="both"/>
              <w:rPr>
                <w:rFonts w:ascii="Times New Roman" w:hAnsi="Times New Roman"/>
                <w:sz w:val="24"/>
                <w:szCs w:val="24"/>
              </w:rPr>
            </w:pPr>
            <w:r w:rsidRPr="00C97C9F">
              <w:rPr>
                <w:rFonts w:ascii="Times New Roman" w:hAnsi="Times New Roman"/>
                <w:sz w:val="24"/>
                <w:szCs w:val="24"/>
              </w:rPr>
              <w:t>Суммарный материальный ущерб, руб.</w:t>
            </w:r>
          </w:p>
        </w:tc>
        <w:tc>
          <w:tcPr>
            <w:tcW w:w="1771" w:type="pct"/>
          </w:tcPr>
          <w:p w:rsidR="00476FEA" w:rsidRPr="00C97C9F" w:rsidRDefault="00476FEA" w:rsidP="00E366B3">
            <w:pPr>
              <w:tabs>
                <w:tab w:val="left" w:pos="2304"/>
              </w:tabs>
              <w:spacing w:after="0" w:line="240" w:lineRule="auto"/>
              <w:ind w:firstLine="360"/>
              <w:rPr>
                <w:rFonts w:ascii="Times New Roman" w:hAnsi="Times New Roman"/>
                <w:bCs/>
                <w:sz w:val="24"/>
                <w:szCs w:val="24"/>
              </w:rPr>
            </w:pPr>
            <w:r w:rsidRPr="00C97C9F">
              <w:rPr>
                <w:rFonts w:ascii="Times New Roman" w:hAnsi="Times New Roman"/>
                <w:sz w:val="24"/>
                <w:szCs w:val="24"/>
              </w:rPr>
              <w:t xml:space="preserve">                      0</w:t>
            </w:r>
          </w:p>
        </w:tc>
        <w:tc>
          <w:tcPr>
            <w:tcW w:w="1558" w:type="pct"/>
          </w:tcPr>
          <w:p w:rsidR="00476FEA" w:rsidRPr="00C97C9F" w:rsidRDefault="00476FEA" w:rsidP="008C5BF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A06F2D" w:rsidRPr="00C97C9F" w:rsidTr="00682B95">
        <w:tc>
          <w:tcPr>
            <w:tcW w:w="1671" w:type="pct"/>
          </w:tcPr>
          <w:p w:rsidR="00A06F2D" w:rsidRPr="00C97C9F" w:rsidRDefault="00A06F2D" w:rsidP="008C5BFB">
            <w:pPr>
              <w:spacing w:after="0" w:line="240" w:lineRule="auto"/>
              <w:jc w:val="both"/>
              <w:rPr>
                <w:rFonts w:ascii="Times New Roman" w:hAnsi="Times New Roman"/>
                <w:bCs/>
                <w:sz w:val="24"/>
                <w:szCs w:val="24"/>
              </w:rPr>
            </w:pPr>
            <w:r w:rsidRPr="00C97C9F">
              <w:rPr>
                <w:rFonts w:ascii="Times New Roman" w:hAnsi="Times New Roman"/>
                <w:sz w:val="24"/>
                <w:szCs w:val="24"/>
              </w:rPr>
              <w:t>Инцидентов</w:t>
            </w:r>
          </w:p>
        </w:tc>
        <w:tc>
          <w:tcPr>
            <w:tcW w:w="1771" w:type="pct"/>
          </w:tcPr>
          <w:p w:rsidR="00A06F2D" w:rsidRPr="00C97C9F" w:rsidRDefault="00C050AD" w:rsidP="00E366B3">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558" w:type="pct"/>
          </w:tcPr>
          <w:p w:rsidR="00A06F2D" w:rsidRPr="00C97C9F" w:rsidRDefault="00A06F2D" w:rsidP="008C5BF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A06F2D" w:rsidRPr="00C97C9F" w:rsidTr="00682B95">
        <w:trPr>
          <w:trHeight w:val="475"/>
        </w:trPr>
        <w:tc>
          <w:tcPr>
            <w:tcW w:w="1671" w:type="pct"/>
          </w:tcPr>
          <w:p w:rsidR="00A06F2D" w:rsidRPr="00C97C9F" w:rsidRDefault="00A06F2D" w:rsidP="008C5BFB">
            <w:pPr>
              <w:spacing w:after="0" w:line="240" w:lineRule="auto"/>
              <w:jc w:val="both"/>
              <w:rPr>
                <w:rFonts w:ascii="Times New Roman" w:hAnsi="Times New Roman"/>
                <w:sz w:val="24"/>
                <w:szCs w:val="24"/>
              </w:rPr>
            </w:pPr>
            <w:r w:rsidRPr="00C97C9F">
              <w:rPr>
                <w:rFonts w:ascii="Times New Roman" w:hAnsi="Times New Roman"/>
                <w:sz w:val="24"/>
                <w:szCs w:val="24"/>
              </w:rPr>
              <w:t xml:space="preserve">Несчастных случаев, </w:t>
            </w:r>
          </w:p>
          <w:p w:rsidR="00A06F2D" w:rsidRPr="00C97C9F" w:rsidRDefault="00A06F2D" w:rsidP="008C5BFB">
            <w:pPr>
              <w:spacing w:after="0" w:line="240" w:lineRule="auto"/>
              <w:jc w:val="both"/>
              <w:rPr>
                <w:rFonts w:ascii="Times New Roman" w:hAnsi="Times New Roman"/>
                <w:bCs/>
                <w:sz w:val="24"/>
                <w:szCs w:val="24"/>
              </w:rPr>
            </w:pPr>
            <w:r w:rsidRPr="00C97C9F">
              <w:rPr>
                <w:rFonts w:ascii="Times New Roman" w:hAnsi="Times New Roman"/>
                <w:sz w:val="24"/>
                <w:szCs w:val="24"/>
              </w:rPr>
              <w:t>в том числе</w:t>
            </w:r>
          </w:p>
        </w:tc>
        <w:tc>
          <w:tcPr>
            <w:tcW w:w="1771" w:type="pct"/>
            <w:vAlign w:val="center"/>
          </w:tcPr>
          <w:p w:rsidR="00A06F2D" w:rsidRPr="00C97C9F" w:rsidRDefault="00A06F2D" w:rsidP="00E366B3">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558" w:type="pct"/>
            <w:vAlign w:val="center"/>
          </w:tcPr>
          <w:p w:rsidR="00A06F2D" w:rsidRPr="00C97C9F" w:rsidRDefault="00A06F2D" w:rsidP="008C5BF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A06F2D" w:rsidRPr="00C97C9F" w:rsidTr="00682B95">
        <w:tc>
          <w:tcPr>
            <w:tcW w:w="1671" w:type="pct"/>
          </w:tcPr>
          <w:p w:rsidR="00A06F2D" w:rsidRPr="00C97C9F" w:rsidRDefault="00A06F2D" w:rsidP="008C5BFB">
            <w:pPr>
              <w:spacing w:after="0" w:line="240" w:lineRule="auto"/>
              <w:jc w:val="both"/>
              <w:rPr>
                <w:rFonts w:ascii="Times New Roman" w:hAnsi="Times New Roman"/>
                <w:bCs/>
                <w:sz w:val="24"/>
                <w:szCs w:val="24"/>
              </w:rPr>
            </w:pPr>
            <w:r w:rsidRPr="00C97C9F">
              <w:rPr>
                <w:rFonts w:ascii="Times New Roman" w:hAnsi="Times New Roman"/>
                <w:sz w:val="24"/>
                <w:szCs w:val="24"/>
              </w:rPr>
              <w:t>тяжелых</w:t>
            </w:r>
          </w:p>
        </w:tc>
        <w:tc>
          <w:tcPr>
            <w:tcW w:w="1771" w:type="pct"/>
          </w:tcPr>
          <w:p w:rsidR="00A06F2D" w:rsidRPr="00C97C9F" w:rsidRDefault="00A06F2D" w:rsidP="00E366B3">
            <w:pPr>
              <w:spacing w:after="0" w:line="240" w:lineRule="auto"/>
              <w:jc w:val="center"/>
              <w:rPr>
                <w:rFonts w:ascii="Times New Roman" w:hAnsi="Times New Roman"/>
                <w:bCs/>
                <w:sz w:val="24"/>
                <w:szCs w:val="24"/>
                <w:lang w:val="en-US"/>
              </w:rPr>
            </w:pPr>
            <w:r w:rsidRPr="00C97C9F">
              <w:rPr>
                <w:rFonts w:ascii="Times New Roman" w:hAnsi="Times New Roman"/>
                <w:bCs/>
                <w:sz w:val="24"/>
                <w:szCs w:val="24"/>
                <w:lang w:val="en-US"/>
              </w:rPr>
              <w:t>0</w:t>
            </w:r>
          </w:p>
        </w:tc>
        <w:tc>
          <w:tcPr>
            <w:tcW w:w="1558" w:type="pct"/>
          </w:tcPr>
          <w:p w:rsidR="00A06F2D" w:rsidRPr="00C97C9F" w:rsidRDefault="00A06F2D" w:rsidP="008C5BF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A06F2D" w:rsidRPr="00C97C9F" w:rsidTr="00682B95">
        <w:tc>
          <w:tcPr>
            <w:tcW w:w="1671" w:type="pct"/>
          </w:tcPr>
          <w:p w:rsidR="00A06F2D" w:rsidRPr="00C97C9F" w:rsidRDefault="00A06F2D" w:rsidP="008C5BFB">
            <w:pPr>
              <w:spacing w:after="0" w:line="240" w:lineRule="auto"/>
              <w:jc w:val="both"/>
              <w:rPr>
                <w:rFonts w:ascii="Times New Roman" w:hAnsi="Times New Roman"/>
                <w:bCs/>
                <w:sz w:val="24"/>
                <w:szCs w:val="24"/>
              </w:rPr>
            </w:pPr>
            <w:r w:rsidRPr="00C97C9F">
              <w:rPr>
                <w:rFonts w:ascii="Times New Roman" w:hAnsi="Times New Roman"/>
                <w:sz w:val="24"/>
                <w:szCs w:val="24"/>
              </w:rPr>
              <w:t>смертельных</w:t>
            </w:r>
          </w:p>
        </w:tc>
        <w:tc>
          <w:tcPr>
            <w:tcW w:w="1771" w:type="pct"/>
          </w:tcPr>
          <w:p w:rsidR="00A06F2D" w:rsidRPr="00C97C9F" w:rsidRDefault="00A06F2D" w:rsidP="00E366B3">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558" w:type="pct"/>
          </w:tcPr>
          <w:p w:rsidR="00A06F2D" w:rsidRPr="00C97C9F" w:rsidRDefault="00A06F2D" w:rsidP="008C5BF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C050AD" w:rsidRPr="00C97C9F" w:rsidTr="00682B95">
        <w:tc>
          <w:tcPr>
            <w:tcW w:w="1671" w:type="pct"/>
          </w:tcPr>
          <w:p w:rsidR="00C050AD" w:rsidRPr="00C97C9F" w:rsidRDefault="00C050AD" w:rsidP="008C5BFB">
            <w:pPr>
              <w:spacing w:after="0" w:line="240" w:lineRule="auto"/>
              <w:jc w:val="both"/>
              <w:rPr>
                <w:rFonts w:ascii="Times New Roman" w:hAnsi="Times New Roman"/>
                <w:sz w:val="24"/>
                <w:szCs w:val="24"/>
              </w:rPr>
            </w:pPr>
            <w:r w:rsidRPr="00C97C9F">
              <w:rPr>
                <w:rFonts w:ascii="Times New Roman" w:hAnsi="Times New Roman"/>
                <w:sz w:val="24"/>
                <w:szCs w:val="24"/>
              </w:rPr>
              <w:t>групповых</w:t>
            </w:r>
          </w:p>
        </w:tc>
        <w:tc>
          <w:tcPr>
            <w:tcW w:w="1771" w:type="pct"/>
          </w:tcPr>
          <w:p w:rsidR="00C050AD" w:rsidRPr="00C97C9F" w:rsidRDefault="00C050AD" w:rsidP="00E366B3">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558" w:type="pct"/>
          </w:tcPr>
          <w:p w:rsidR="00C050AD" w:rsidRPr="00C97C9F" w:rsidRDefault="00C050AD" w:rsidP="008C5BF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bl>
    <w:p w:rsidR="00DA36A8" w:rsidRPr="00C97C9F" w:rsidRDefault="00DA36A8" w:rsidP="008C5BFB">
      <w:pPr>
        <w:spacing w:after="0" w:line="240" w:lineRule="auto"/>
        <w:jc w:val="center"/>
        <w:rPr>
          <w:rFonts w:ascii="Times New Roman" w:hAnsi="Times New Roman"/>
          <w:i/>
          <w:sz w:val="28"/>
          <w:szCs w:val="28"/>
        </w:rPr>
      </w:pPr>
    </w:p>
    <w:p w:rsidR="00A06F2D" w:rsidRPr="00C97C9F" w:rsidRDefault="00DF5301" w:rsidP="008C5BFB">
      <w:pPr>
        <w:spacing w:after="0" w:line="240" w:lineRule="auto"/>
        <w:jc w:val="center"/>
        <w:rPr>
          <w:rFonts w:ascii="Times New Roman" w:hAnsi="Times New Roman"/>
          <w:i/>
          <w:sz w:val="28"/>
          <w:szCs w:val="28"/>
        </w:rPr>
      </w:pPr>
      <w:r w:rsidRPr="00C97C9F">
        <w:rPr>
          <w:rFonts w:ascii="Times New Roman" w:hAnsi="Times New Roman"/>
          <w:i/>
          <w:sz w:val="28"/>
          <w:szCs w:val="28"/>
        </w:rPr>
        <w:t>Ульяновская область</w:t>
      </w:r>
    </w:p>
    <w:p w:rsidR="00914FEB" w:rsidRPr="00C97C9F" w:rsidRDefault="00DA36A8" w:rsidP="00914FEB">
      <w:pPr>
        <w:spacing w:after="0" w:line="240" w:lineRule="auto"/>
        <w:jc w:val="both"/>
        <w:rPr>
          <w:rFonts w:ascii="Times New Roman" w:hAnsi="Times New Roman"/>
          <w:b/>
          <w:sz w:val="28"/>
          <w:szCs w:val="28"/>
        </w:rPr>
      </w:pPr>
      <w:r w:rsidRPr="00C97C9F">
        <w:rPr>
          <w:rFonts w:ascii="Times New Roman" w:hAnsi="Times New Roman"/>
          <w:bCs/>
          <w:sz w:val="28"/>
          <w:szCs w:val="28"/>
        </w:rPr>
        <w:tab/>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5"/>
        <w:gridCol w:w="3615"/>
        <w:gridCol w:w="2572"/>
        <w:gridCol w:w="574"/>
      </w:tblGrid>
      <w:tr w:rsidR="00914FEB" w:rsidRPr="00C97C9F" w:rsidTr="00914FEB">
        <w:tc>
          <w:tcPr>
            <w:tcW w:w="1678"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Показатель</w:t>
            </w:r>
          </w:p>
        </w:tc>
        <w:tc>
          <w:tcPr>
            <w:tcW w:w="1776" w:type="pct"/>
          </w:tcPr>
          <w:p w:rsidR="00914FEB" w:rsidRPr="00C97C9F" w:rsidRDefault="00914FEB" w:rsidP="003D0D22">
            <w:pPr>
              <w:spacing w:after="0" w:line="240" w:lineRule="auto"/>
              <w:jc w:val="center"/>
              <w:rPr>
                <w:rFonts w:ascii="Times New Roman" w:hAnsi="Times New Roman"/>
                <w:bCs/>
                <w:sz w:val="24"/>
                <w:szCs w:val="24"/>
              </w:rPr>
            </w:pPr>
            <w:r w:rsidRPr="00C97C9F">
              <w:rPr>
                <w:rFonts w:ascii="Times New Roman" w:hAnsi="Times New Roman"/>
                <w:bCs/>
                <w:sz w:val="24"/>
                <w:szCs w:val="24"/>
              </w:rPr>
              <w:t>6 мес. 201</w:t>
            </w:r>
            <w:r w:rsidR="003D0D22" w:rsidRPr="00C97C9F">
              <w:rPr>
                <w:rFonts w:ascii="Times New Roman" w:hAnsi="Times New Roman"/>
                <w:bCs/>
                <w:sz w:val="24"/>
                <w:szCs w:val="24"/>
              </w:rPr>
              <w:t>5</w:t>
            </w:r>
            <w:r w:rsidRPr="00C97C9F">
              <w:rPr>
                <w:rFonts w:ascii="Times New Roman" w:hAnsi="Times New Roman"/>
                <w:bCs/>
                <w:sz w:val="24"/>
                <w:szCs w:val="24"/>
              </w:rPr>
              <w:t xml:space="preserve"> года</w:t>
            </w:r>
          </w:p>
        </w:tc>
        <w:tc>
          <w:tcPr>
            <w:tcW w:w="1264" w:type="pct"/>
          </w:tcPr>
          <w:p w:rsidR="00914FEB" w:rsidRPr="00C97C9F" w:rsidRDefault="00914FEB" w:rsidP="003D0D22">
            <w:pPr>
              <w:spacing w:after="0" w:line="240" w:lineRule="auto"/>
              <w:jc w:val="center"/>
              <w:rPr>
                <w:rFonts w:ascii="Times New Roman" w:hAnsi="Times New Roman"/>
                <w:bCs/>
                <w:sz w:val="24"/>
                <w:szCs w:val="24"/>
              </w:rPr>
            </w:pPr>
            <w:r w:rsidRPr="00C97C9F">
              <w:rPr>
                <w:rFonts w:ascii="Times New Roman" w:hAnsi="Times New Roman"/>
                <w:bCs/>
                <w:sz w:val="24"/>
                <w:szCs w:val="24"/>
              </w:rPr>
              <w:t>6 мес. 201</w:t>
            </w:r>
            <w:r w:rsidR="003D0D22" w:rsidRPr="00C97C9F">
              <w:rPr>
                <w:rFonts w:ascii="Times New Roman" w:hAnsi="Times New Roman"/>
                <w:bCs/>
                <w:sz w:val="24"/>
                <w:szCs w:val="24"/>
              </w:rPr>
              <w:t>6</w:t>
            </w:r>
            <w:r w:rsidRPr="00C97C9F">
              <w:rPr>
                <w:rFonts w:ascii="Times New Roman" w:hAnsi="Times New Roman"/>
                <w:bCs/>
                <w:sz w:val="24"/>
                <w:szCs w:val="24"/>
              </w:rPr>
              <w:t xml:space="preserve"> года</w:t>
            </w:r>
          </w:p>
        </w:tc>
        <w:tc>
          <w:tcPr>
            <w:tcW w:w="282" w:type="pct"/>
          </w:tcPr>
          <w:p w:rsidR="00914FEB" w:rsidRPr="00C97C9F" w:rsidRDefault="00914FEB" w:rsidP="00914FEB">
            <w:pPr>
              <w:spacing w:after="0" w:line="240" w:lineRule="auto"/>
              <w:jc w:val="center"/>
              <w:rPr>
                <w:rFonts w:ascii="Times New Roman" w:hAnsi="Times New Roman"/>
                <w:b/>
                <w:bCs/>
                <w:sz w:val="24"/>
                <w:szCs w:val="24"/>
              </w:rPr>
            </w:pPr>
            <w:r w:rsidRPr="00C97C9F">
              <w:rPr>
                <w:rFonts w:ascii="Times New Roman" w:hAnsi="Times New Roman"/>
                <w:b/>
                <w:bCs/>
                <w:sz w:val="24"/>
                <w:szCs w:val="24"/>
              </w:rPr>
              <w:t>+/-</w:t>
            </w:r>
          </w:p>
        </w:tc>
      </w:tr>
      <w:tr w:rsidR="00914FEB" w:rsidRPr="00C97C9F" w:rsidTr="00914FEB">
        <w:tc>
          <w:tcPr>
            <w:tcW w:w="1678" w:type="pct"/>
          </w:tcPr>
          <w:p w:rsidR="00914FEB" w:rsidRPr="00C97C9F" w:rsidRDefault="00914FEB" w:rsidP="00914FEB">
            <w:pPr>
              <w:spacing w:after="0" w:line="240" w:lineRule="auto"/>
              <w:jc w:val="both"/>
              <w:rPr>
                <w:rFonts w:ascii="Times New Roman" w:hAnsi="Times New Roman"/>
                <w:bCs/>
                <w:sz w:val="24"/>
                <w:szCs w:val="24"/>
              </w:rPr>
            </w:pPr>
            <w:r w:rsidRPr="00C97C9F">
              <w:rPr>
                <w:rFonts w:ascii="Times New Roman" w:hAnsi="Times New Roman"/>
                <w:sz w:val="24"/>
                <w:szCs w:val="24"/>
              </w:rPr>
              <w:t>Аварий</w:t>
            </w:r>
          </w:p>
        </w:tc>
        <w:tc>
          <w:tcPr>
            <w:tcW w:w="1776"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264"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282"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914FEB" w:rsidRPr="00C97C9F" w:rsidTr="00914FEB">
        <w:tc>
          <w:tcPr>
            <w:tcW w:w="1678" w:type="pct"/>
          </w:tcPr>
          <w:p w:rsidR="00914FEB" w:rsidRPr="00C97C9F" w:rsidRDefault="00914FEB" w:rsidP="00914FEB">
            <w:pPr>
              <w:spacing w:after="0" w:line="240" w:lineRule="auto"/>
              <w:jc w:val="both"/>
              <w:rPr>
                <w:rFonts w:ascii="Times New Roman" w:hAnsi="Times New Roman"/>
                <w:sz w:val="24"/>
                <w:szCs w:val="24"/>
              </w:rPr>
            </w:pPr>
            <w:r w:rsidRPr="00C97C9F">
              <w:rPr>
                <w:rFonts w:ascii="Times New Roman" w:hAnsi="Times New Roman"/>
                <w:sz w:val="24"/>
                <w:szCs w:val="24"/>
              </w:rPr>
              <w:t>Суммарный материальный ущерб, руб.</w:t>
            </w:r>
          </w:p>
        </w:tc>
        <w:tc>
          <w:tcPr>
            <w:tcW w:w="1776"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sz w:val="24"/>
                <w:szCs w:val="24"/>
              </w:rPr>
              <w:t>0</w:t>
            </w:r>
          </w:p>
        </w:tc>
        <w:tc>
          <w:tcPr>
            <w:tcW w:w="1264"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282"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914FEB" w:rsidRPr="00C97C9F" w:rsidTr="00914FEB">
        <w:tc>
          <w:tcPr>
            <w:tcW w:w="1678" w:type="pct"/>
          </w:tcPr>
          <w:p w:rsidR="00914FEB" w:rsidRPr="00C97C9F" w:rsidRDefault="00914FEB" w:rsidP="00914FEB">
            <w:pPr>
              <w:spacing w:after="0" w:line="240" w:lineRule="auto"/>
              <w:jc w:val="both"/>
              <w:rPr>
                <w:rFonts w:ascii="Times New Roman" w:hAnsi="Times New Roman"/>
                <w:bCs/>
                <w:sz w:val="24"/>
                <w:szCs w:val="24"/>
              </w:rPr>
            </w:pPr>
            <w:r w:rsidRPr="00C97C9F">
              <w:rPr>
                <w:rFonts w:ascii="Times New Roman" w:hAnsi="Times New Roman"/>
                <w:sz w:val="24"/>
                <w:szCs w:val="24"/>
              </w:rPr>
              <w:t>Инцидентов</w:t>
            </w:r>
          </w:p>
        </w:tc>
        <w:tc>
          <w:tcPr>
            <w:tcW w:w="1776" w:type="pct"/>
          </w:tcPr>
          <w:p w:rsidR="00914FEB" w:rsidRPr="00C97C9F" w:rsidRDefault="00872577"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264" w:type="pct"/>
          </w:tcPr>
          <w:p w:rsidR="00914FEB" w:rsidRPr="00C97C9F" w:rsidRDefault="003D0D22"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1</w:t>
            </w:r>
          </w:p>
        </w:tc>
        <w:tc>
          <w:tcPr>
            <w:tcW w:w="282" w:type="pct"/>
          </w:tcPr>
          <w:p w:rsidR="00914FEB" w:rsidRPr="00C97C9F" w:rsidRDefault="003D0D22"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+1</w:t>
            </w:r>
          </w:p>
        </w:tc>
      </w:tr>
      <w:tr w:rsidR="00914FEB" w:rsidRPr="00C97C9F" w:rsidTr="00914FEB">
        <w:tc>
          <w:tcPr>
            <w:tcW w:w="1678" w:type="pct"/>
          </w:tcPr>
          <w:p w:rsidR="00914FEB" w:rsidRPr="00C97C9F" w:rsidRDefault="00914FEB" w:rsidP="00914FEB">
            <w:pPr>
              <w:spacing w:after="0" w:line="240" w:lineRule="auto"/>
              <w:jc w:val="both"/>
              <w:rPr>
                <w:rFonts w:ascii="Times New Roman" w:hAnsi="Times New Roman"/>
                <w:sz w:val="24"/>
                <w:szCs w:val="24"/>
              </w:rPr>
            </w:pPr>
            <w:r w:rsidRPr="00C97C9F">
              <w:rPr>
                <w:rFonts w:ascii="Times New Roman" w:hAnsi="Times New Roman"/>
                <w:sz w:val="24"/>
                <w:szCs w:val="24"/>
              </w:rPr>
              <w:t xml:space="preserve">Несчастных случаев, </w:t>
            </w:r>
          </w:p>
          <w:p w:rsidR="00914FEB" w:rsidRPr="00C97C9F" w:rsidRDefault="00914FEB" w:rsidP="00914FEB">
            <w:pPr>
              <w:spacing w:after="0" w:line="240" w:lineRule="auto"/>
              <w:jc w:val="both"/>
              <w:rPr>
                <w:rFonts w:ascii="Times New Roman" w:hAnsi="Times New Roman"/>
                <w:bCs/>
                <w:sz w:val="24"/>
                <w:szCs w:val="24"/>
              </w:rPr>
            </w:pPr>
            <w:r w:rsidRPr="00C97C9F">
              <w:rPr>
                <w:rFonts w:ascii="Times New Roman" w:hAnsi="Times New Roman"/>
                <w:sz w:val="24"/>
                <w:szCs w:val="24"/>
              </w:rPr>
              <w:t>в том числе</w:t>
            </w:r>
          </w:p>
        </w:tc>
        <w:tc>
          <w:tcPr>
            <w:tcW w:w="1776" w:type="pct"/>
            <w:vAlign w:val="center"/>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264" w:type="pct"/>
            <w:vAlign w:val="center"/>
          </w:tcPr>
          <w:p w:rsidR="00914FEB" w:rsidRPr="00C97C9F" w:rsidRDefault="003D0D22"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2</w:t>
            </w:r>
          </w:p>
        </w:tc>
        <w:tc>
          <w:tcPr>
            <w:tcW w:w="282" w:type="pct"/>
            <w:vAlign w:val="center"/>
          </w:tcPr>
          <w:p w:rsidR="00914FEB" w:rsidRPr="00C97C9F" w:rsidRDefault="003D0D22"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+2</w:t>
            </w:r>
          </w:p>
        </w:tc>
      </w:tr>
      <w:tr w:rsidR="00914FEB" w:rsidRPr="00C97C9F" w:rsidTr="00914FEB">
        <w:tc>
          <w:tcPr>
            <w:tcW w:w="1678" w:type="pct"/>
          </w:tcPr>
          <w:p w:rsidR="00914FEB" w:rsidRPr="00C97C9F" w:rsidRDefault="00914FEB" w:rsidP="00914FEB">
            <w:pPr>
              <w:spacing w:after="0" w:line="240" w:lineRule="auto"/>
              <w:jc w:val="both"/>
              <w:rPr>
                <w:rFonts w:ascii="Times New Roman" w:hAnsi="Times New Roman"/>
                <w:bCs/>
                <w:sz w:val="24"/>
                <w:szCs w:val="24"/>
              </w:rPr>
            </w:pPr>
            <w:r w:rsidRPr="00C97C9F">
              <w:rPr>
                <w:rFonts w:ascii="Times New Roman" w:hAnsi="Times New Roman"/>
                <w:sz w:val="24"/>
                <w:szCs w:val="24"/>
              </w:rPr>
              <w:t>тяжелых</w:t>
            </w:r>
          </w:p>
        </w:tc>
        <w:tc>
          <w:tcPr>
            <w:tcW w:w="1776" w:type="pct"/>
          </w:tcPr>
          <w:p w:rsidR="00914FEB" w:rsidRPr="00C97C9F" w:rsidRDefault="00914FEB" w:rsidP="00914FEB">
            <w:pPr>
              <w:spacing w:after="0" w:line="240" w:lineRule="auto"/>
              <w:jc w:val="center"/>
              <w:rPr>
                <w:rFonts w:ascii="Times New Roman" w:hAnsi="Times New Roman"/>
                <w:bCs/>
                <w:sz w:val="24"/>
                <w:szCs w:val="24"/>
                <w:lang w:val="en-US"/>
              </w:rPr>
            </w:pPr>
            <w:r w:rsidRPr="00C97C9F">
              <w:rPr>
                <w:rFonts w:ascii="Times New Roman" w:hAnsi="Times New Roman"/>
                <w:bCs/>
                <w:sz w:val="24"/>
                <w:szCs w:val="24"/>
                <w:lang w:val="en-US"/>
              </w:rPr>
              <w:t>0</w:t>
            </w:r>
          </w:p>
        </w:tc>
        <w:tc>
          <w:tcPr>
            <w:tcW w:w="1264"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282"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914FEB" w:rsidRPr="00C97C9F" w:rsidTr="00914FEB">
        <w:tc>
          <w:tcPr>
            <w:tcW w:w="1678" w:type="pct"/>
          </w:tcPr>
          <w:p w:rsidR="00914FEB" w:rsidRPr="00C97C9F" w:rsidRDefault="00914FEB" w:rsidP="00914FEB">
            <w:pPr>
              <w:spacing w:after="0" w:line="240" w:lineRule="auto"/>
              <w:jc w:val="both"/>
              <w:rPr>
                <w:rFonts w:ascii="Times New Roman" w:hAnsi="Times New Roman"/>
                <w:bCs/>
                <w:sz w:val="24"/>
                <w:szCs w:val="24"/>
              </w:rPr>
            </w:pPr>
            <w:r w:rsidRPr="00C97C9F">
              <w:rPr>
                <w:rFonts w:ascii="Times New Roman" w:hAnsi="Times New Roman"/>
                <w:sz w:val="24"/>
                <w:szCs w:val="24"/>
              </w:rPr>
              <w:t>смертельных</w:t>
            </w:r>
          </w:p>
        </w:tc>
        <w:tc>
          <w:tcPr>
            <w:tcW w:w="1776"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264"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282"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r w:rsidR="00914FEB" w:rsidRPr="00C97C9F" w:rsidTr="00914FEB">
        <w:tc>
          <w:tcPr>
            <w:tcW w:w="1678" w:type="pct"/>
          </w:tcPr>
          <w:p w:rsidR="00914FEB" w:rsidRPr="00C97C9F" w:rsidRDefault="00914FEB" w:rsidP="00914FEB">
            <w:pPr>
              <w:spacing w:after="0" w:line="240" w:lineRule="auto"/>
              <w:jc w:val="both"/>
              <w:rPr>
                <w:rFonts w:ascii="Times New Roman" w:hAnsi="Times New Roman"/>
                <w:sz w:val="24"/>
                <w:szCs w:val="24"/>
              </w:rPr>
            </w:pPr>
            <w:r w:rsidRPr="00C97C9F">
              <w:rPr>
                <w:rFonts w:ascii="Times New Roman" w:hAnsi="Times New Roman"/>
                <w:sz w:val="24"/>
                <w:szCs w:val="24"/>
              </w:rPr>
              <w:t>групповых</w:t>
            </w:r>
          </w:p>
        </w:tc>
        <w:tc>
          <w:tcPr>
            <w:tcW w:w="1776"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1264"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c>
          <w:tcPr>
            <w:tcW w:w="282" w:type="pct"/>
          </w:tcPr>
          <w:p w:rsidR="00914FEB" w:rsidRPr="00C97C9F" w:rsidRDefault="00914FEB" w:rsidP="00914FEB">
            <w:pPr>
              <w:spacing w:after="0" w:line="240" w:lineRule="auto"/>
              <w:jc w:val="center"/>
              <w:rPr>
                <w:rFonts w:ascii="Times New Roman" w:hAnsi="Times New Roman"/>
                <w:bCs/>
                <w:sz w:val="24"/>
                <w:szCs w:val="24"/>
              </w:rPr>
            </w:pPr>
            <w:r w:rsidRPr="00C97C9F">
              <w:rPr>
                <w:rFonts w:ascii="Times New Roman" w:hAnsi="Times New Roman"/>
                <w:bCs/>
                <w:sz w:val="24"/>
                <w:szCs w:val="24"/>
              </w:rPr>
              <w:t>0</w:t>
            </w:r>
          </w:p>
        </w:tc>
      </w:tr>
    </w:tbl>
    <w:p w:rsidR="00AA1DF5" w:rsidRPr="00C97C9F" w:rsidRDefault="00AA1DF5" w:rsidP="00AA1DF5">
      <w:pPr>
        <w:tabs>
          <w:tab w:val="left" w:pos="5760"/>
        </w:tabs>
        <w:spacing w:line="240" w:lineRule="auto"/>
        <w:ind w:right="27" w:firstLine="709"/>
        <w:jc w:val="both"/>
        <w:rPr>
          <w:rFonts w:ascii="Times New Roman" w:hAnsi="Times New Roman"/>
          <w:bCs/>
          <w:sz w:val="28"/>
          <w:szCs w:val="28"/>
        </w:rPr>
      </w:pPr>
      <w:r w:rsidRPr="00C97C9F">
        <w:rPr>
          <w:rFonts w:ascii="Times New Roman" w:hAnsi="Times New Roman"/>
          <w:bCs/>
          <w:sz w:val="28"/>
          <w:szCs w:val="28"/>
        </w:rPr>
        <w:t xml:space="preserve">За 6 месяцев 2016 года зафиксирована тенденция к увеличению количества инцидентов на опасных производственных объектах. </w:t>
      </w:r>
    </w:p>
    <w:p w:rsidR="0071520F" w:rsidRPr="00C97C9F" w:rsidRDefault="00AA1DF5" w:rsidP="00AA1DF5">
      <w:pPr>
        <w:tabs>
          <w:tab w:val="left" w:pos="5760"/>
        </w:tabs>
        <w:spacing w:line="240" w:lineRule="auto"/>
        <w:ind w:right="27" w:firstLine="709"/>
        <w:jc w:val="both"/>
        <w:rPr>
          <w:rFonts w:ascii="Times New Roman" w:hAnsi="Times New Roman"/>
          <w:bCs/>
          <w:sz w:val="28"/>
          <w:szCs w:val="28"/>
        </w:rPr>
      </w:pPr>
      <w:r w:rsidRPr="00C97C9F">
        <w:rPr>
          <w:rFonts w:ascii="Times New Roman" w:hAnsi="Times New Roman"/>
          <w:bCs/>
          <w:sz w:val="28"/>
          <w:szCs w:val="28"/>
        </w:rPr>
        <w:t>Инцидент произошел на опасном производственном объекте Участок трубопроводов теплосети  «Территориального управления по теплоснабжению в  г. Ульяновск», регистрационный номер А02-91244-0227. В результате порыва трубопровода горячей воды пострадали 2 человека. Опасным фактором явилось воздействие на пострадавших разлитой на поверхности автодороги нагретой жидкости (горячей воды с температурой +100°C), образовавшиеся при разрыве  трубопровода промоины в снеговом покрове, последующее падение людей в горячую воду на поверхности автодороги. Пострадавшие получили ожоги 2-3 степени. В настоящее время их здоровью ничего не угрожает.</w:t>
      </w:r>
    </w:p>
    <w:p w:rsidR="0023243B" w:rsidRPr="00C97C9F" w:rsidRDefault="00744119" w:rsidP="008C5BFB">
      <w:pPr>
        <w:tabs>
          <w:tab w:val="left" w:pos="5040"/>
        </w:tabs>
        <w:spacing w:after="120" w:line="240" w:lineRule="auto"/>
        <w:jc w:val="both"/>
        <w:rPr>
          <w:rFonts w:ascii="Times New Roman" w:hAnsi="Times New Roman"/>
          <w:i/>
          <w:sz w:val="28"/>
          <w:szCs w:val="28"/>
        </w:rPr>
      </w:pPr>
      <w:r w:rsidRPr="00C97C9F">
        <w:rPr>
          <w:rFonts w:ascii="Times New Roman" w:hAnsi="Times New Roman"/>
          <w:i/>
          <w:sz w:val="28"/>
          <w:szCs w:val="28"/>
        </w:rPr>
        <w:t>3.</w:t>
      </w:r>
      <w:r w:rsidR="00396272" w:rsidRPr="00C97C9F">
        <w:rPr>
          <w:rFonts w:ascii="Times New Roman" w:hAnsi="Times New Roman"/>
          <w:i/>
          <w:sz w:val="28"/>
          <w:szCs w:val="28"/>
        </w:rPr>
        <w:t xml:space="preserve">Сравнительный анализ распределения аварий по видам аварий за </w:t>
      </w:r>
      <w:r w:rsidR="005D2193" w:rsidRPr="00C97C9F">
        <w:rPr>
          <w:rFonts w:ascii="Times New Roman" w:hAnsi="Times New Roman"/>
          <w:i/>
          <w:sz w:val="28"/>
          <w:szCs w:val="28"/>
        </w:rPr>
        <w:t>6 месяцев</w:t>
      </w:r>
      <w:r w:rsidR="00396272" w:rsidRPr="00C97C9F">
        <w:rPr>
          <w:rFonts w:ascii="Times New Roman" w:hAnsi="Times New Roman"/>
          <w:i/>
          <w:sz w:val="28"/>
          <w:szCs w:val="28"/>
        </w:rPr>
        <w:t xml:space="preserve"> </w:t>
      </w:r>
      <w:r w:rsidR="00D81F0A" w:rsidRPr="00C97C9F">
        <w:rPr>
          <w:rFonts w:ascii="Times New Roman" w:hAnsi="Times New Roman"/>
          <w:i/>
          <w:sz w:val="28"/>
          <w:szCs w:val="28"/>
        </w:rPr>
        <w:t xml:space="preserve">текущего </w:t>
      </w:r>
      <w:r w:rsidR="00396272" w:rsidRPr="00C97C9F">
        <w:rPr>
          <w:rFonts w:ascii="Times New Roman" w:hAnsi="Times New Roman"/>
          <w:i/>
          <w:sz w:val="28"/>
          <w:szCs w:val="28"/>
        </w:rPr>
        <w:t xml:space="preserve">года в сравнении с  </w:t>
      </w:r>
      <w:r w:rsidR="00D81F0A" w:rsidRPr="00C97C9F">
        <w:rPr>
          <w:rFonts w:ascii="Times New Roman" w:hAnsi="Times New Roman"/>
          <w:i/>
          <w:sz w:val="28"/>
          <w:szCs w:val="28"/>
        </w:rPr>
        <w:t>аналогичным периодом прошлого</w:t>
      </w:r>
      <w:r w:rsidR="00396272" w:rsidRPr="00C97C9F">
        <w:rPr>
          <w:rFonts w:ascii="Times New Roman" w:hAnsi="Times New Roman"/>
          <w:i/>
          <w:sz w:val="28"/>
          <w:szCs w:val="28"/>
        </w:rPr>
        <w:t xml:space="preserve"> года </w:t>
      </w:r>
      <w:r w:rsidR="00D81F0A" w:rsidRPr="00C97C9F">
        <w:rPr>
          <w:rFonts w:ascii="Times New Roman" w:hAnsi="Times New Roman"/>
          <w:i/>
          <w:sz w:val="28"/>
          <w:szCs w:val="28"/>
        </w:rPr>
        <w:t xml:space="preserve">(в форме таблицы) </w:t>
      </w:r>
      <w:r w:rsidR="00396272" w:rsidRPr="00C97C9F">
        <w:rPr>
          <w:rFonts w:ascii="Times New Roman" w:hAnsi="Times New Roman"/>
          <w:i/>
          <w:sz w:val="28"/>
          <w:szCs w:val="28"/>
        </w:rPr>
        <w:t>с описанием тенденций.</w:t>
      </w:r>
    </w:p>
    <w:p w:rsidR="001F4CB8" w:rsidRPr="00C97C9F" w:rsidRDefault="001F4CB8" w:rsidP="001F4CB8">
      <w:pPr>
        <w:tabs>
          <w:tab w:val="left" w:pos="504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область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20"/>
        <w:gridCol w:w="2577"/>
        <w:gridCol w:w="2577"/>
      </w:tblGrid>
      <w:tr w:rsidR="0023243B" w:rsidRPr="00C97C9F" w:rsidTr="008E5F7D">
        <w:tc>
          <w:tcPr>
            <w:tcW w:w="534" w:type="dxa"/>
            <w:vMerge w:val="restart"/>
          </w:tcPr>
          <w:p w:rsidR="0023243B" w:rsidRPr="00C97C9F" w:rsidRDefault="0023243B" w:rsidP="008C5BFB">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w:t>
            </w:r>
          </w:p>
        </w:tc>
        <w:tc>
          <w:tcPr>
            <w:tcW w:w="4620" w:type="dxa"/>
            <w:vMerge w:val="restart"/>
          </w:tcPr>
          <w:p w:rsidR="0023243B" w:rsidRPr="00C97C9F" w:rsidRDefault="0023243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Виды аварий</w:t>
            </w:r>
          </w:p>
        </w:tc>
        <w:tc>
          <w:tcPr>
            <w:tcW w:w="5154" w:type="dxa"/>
            <w:gridSpan w:val="2"/>
          </w:tcPr>
          <w:p w:rsidR="0023243B" w:rsidRPr="00C97C9F" w:rsidRDefault="0023243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Число аварий</w:t>
            </w:r>
          </w:p>
        </w:tc>
      </w:tr>
      <w:tr w:rsidR="0023243B" w:rsidRPr="00C97C9F" w:rsidTr="008E5F7D">
        <w:tc>
          <w:tcPr>
            <w:tcW w:w="534" w:type="dxa"/>
            <w:vMerge/>
          </w:tcPr>
          <w:p w:rsidR="0023243B" w:rsidRPr="00C97C9F" w:rsidRDefault="0023243B" w:rsidP="008C5BFB">
            <w:pPr>
              <w:tabs>
                <w:tab w:val="left" w:pos="5760"/>
              </w:tabs>
              <w:spacing w:after="0" w:line="240" w:lineRule="auto"/>
              <w:jc w:val="both"/>
              <w:rPr>
                <w:rFonts w:ascii="Times New Roman" w:hAnsi="Times New Roman"/>
                <w:sz w:val="24"/>
                <w:szCs w:val="24"/>
              </w:rPr>
            </w:pPr>
          </w:p>
        </w:tc>
        <w:tc>
          <w:tcPr>
            <w:tcW w:w="4620" w:type="dxa"/>
            <w:vMerge/>
          </w:tcPr>
          <w:p w:rsidR="0023243B" w:rsidRPr="00C97C9F" w:rsidRDefault="0023243B" w:rsidP="008C5BFB">
            <w:pPr>
              <w:tabs>
                <w:tab w:val="left" w:pos="5760"/>
              </w:tabs>
              <w:spacing w:after="0" w:line="240" w:lineRule="auto"/>
              <w:jc w:val="both"/>
              <w:rPr>
                <w:rFonts w:ascii="Times New Roman" w:hAnsi="Times New Roman"/>
                <w:sz w:val="24"/>
                <w:szCs w:val="24"/>
              </w:rPr>
            </w:pPr>
          </w:p>
        </w:tc>
        <w:tc>
          <w:tcPr>
            <w:tcW w:w="2577" w:type="dxa"/>
          </w:tcPr>
          <w:p w:rsidR="0023243B" w:rsidRPr="00C97C9F" w:rsidRDefault="00AC31D2" w:rsidP="007D7673">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6 мес.</w:t>
            </w:r>
            <w:r w:rsidR="00DE6344" w:rsidRPr="00C97C9F">
              <w:rPr>
                <w:rFonts w:ascii="Times New Roman" w:hAnsi="Times New Roman"/>
                <w:sz w:val="24"/>
                <w:szCs w:val="24"/>
              </w:rPr>
              <w:t xml:space="preserve"> </w:t>
            </w:r>
            <w:r w:rsidR="0023243B" w:rsidRPr="00C97C9F">
              <w:rPr>
                <w:rFonts w:ascii="Times New Roman" w:hAnsi="Times New Roman"/>
                <w:sz w:val="24"/>
                <w:szCs w:val="24"/>
              </w:rPr>
              <w:t>201</w:t>
            </w:r>
            <w:r w:rsidR="007D7673" w:rsidRPr="00C97C9F">
              <w:rPr>
                <w:rFonts w:ascii="Times New Roman" w:hAnsi="Times New Roman"/>
                <w:sz w:val="24"/>
                <w:szCs w:val="24"/>
              </w:rPr>
              <w:t>5</w:t>
            </w:r>
          </w:p>
        </w:tc>
        <w:tc>
          <w:tcPr>
            <w:tcW w:w="2577" w:type="dxa"/>
          </w:tcPr>
          <w:p w:rsidR="0023243B" w:rsidRPr="00C97C9F" w:rsidRDefault="00AC31D2" w:rsidP="007D7673">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6 мес.</w:t>
            </w:r>
            <w:r w:rsidR="00DE6344" w:rsidRPr="00C97C9F">
              <w:rPr>
                <w:rFonts w:ascii="Times New Roman" w:hAnsi="Times New Roman"/>
                <w:sz w:val="24"/>
                <w:szCs w:val="24"/>
              </w:rPr>
              <w:t xml:space="preserve"> </w:t>
            </w:r>
            <w:r w:rsidR="0023243B" w:rsidRPr="00C97C9F">
              <w:rPr>
                <w:rFonts w:ascii="Times New Roman" w:hAnsi="Times New Roman"/>
                <w:sz w:val="24"/>
                <w:szCs w:val="24"/>
              </w:rPr>
              <w:t>201</w:t>
            </w:r>
            <w:r w:rsidR="007D7673" w:rsidRPr="00C97C9F">
              <w:rPr>
                <w:rFonts w:ascii="Times New Roman" w:hAnsi="Times New Roman"/>
                <w:sz w:val="24"/>
                <w:szCs w:val="24"/>
              </w:rPr>
              <w:t>6</w:t>
            </w:r>
          </w:p>
        </w:tc>
      </w:tr>
      <w:tr w:rsidR="0023243B" w:rsidRPr="00C97C9F" w:rsidTr="008E5F7D">
        <w:tc>
          <w:tcPr>
            <w:tcW w:w="534" w:type="dxa"/>
          </w:tcPr>
          <w:p w:rsidR="0023243B" w:rsidRPr="00C97C9F" w:rsidRDefault="0023243B" w:rsidP="008C5BFB">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4620" w:type="dxa"/>
          </w:tcPr>
          <w:p w:rsidR="0023243B" w:rsidRPr="00C97C9F" w:rsidRDefault="0023243B" w:rsidP="008C5BFB">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Взрыв</w:t>
            </w:r>
          </w:p>
        </w:tc>
        <w:tc>
          <w:tcPr>
            <w:tcW w:w="2577" w:type="dxa"/>
          </w:tcPr>
          <w:p w:rsidR="0023243B" w:rsidRPr="00C97C9F" w:rsidRDefault="0023243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577" w:type="dxa"/>
          </w:tcPr>
          <w:p w:rsidR="0023243B" w:rsidRPr="00C97C9F" w:rsidRDefault="0023243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23243B" w:rsidRPr="00C97C9F" w:rsidTr="008E5F7D">
        <w:tc>
          <w:tcPr>
            <w:tcW w:w="534" w:type="dxa"/>
          </w:tcPr>
          <w:p w:rsidR="0023243B" w:rsidRPr="00C97C9F" w:rsidRDefault="0023243B" w:rsidP="008C5BFB">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4620" w:type="dxa"/>
          </w:tcPr>
          <w:p w:rsidR="0023243B" w:rsidRPr="00C97C9F" w:rsidRDefault="0023243B" w:rsidP="008C5BFB">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Пожар</w:t>
            </w:r>
          </w:p>
        </w:tc>
        <w:tc>
          <w:tcPr>
            <w:tcW w:w="2577" w:type="dxa"/>
          </w:tcPr>
          <w:p w:rsidR="0023243B" w:rsidRPr="00C97C9F" w:rsidRDefault="0023243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577" w:type="dxa"/>
          </w:tcPr>
          <w:p w:rsidR="0023243B" w:rsidRPr="00C97C9F" w:rsidRDefault="0023243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23243B" w:rsidRPr="00C97C9F" w:rsidTr="008E5F7D">
        <w:tc>
          <w:tcPr>
            <w:tcW w:w="534" w:type="dxa"/>
          </w:tcPr>
          <w:p w:rsidR="0023243B" w:rsidRPr="00C97C9F" w:rsidRDefault="0023243B" w:rsidP="008C5BFB">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lastRenderedPageBreak/>
              <w:t>3</w:t>
            </w:r>
          </w:p>
        </w:tc>
        <w:tc>
          <w:tcPr>
            <w:tcW w:w="4620" w:type="dxa"/>
          </w:tcPr>
          <w:p w:rsidR="0023243B" w:rsidRPr="00C97C9F" w:rsidRDefault="0023243B" w:rsidP="008C5BFB">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Выброс опасных веществ</w:t>
            </w:r>
          </w:p>
        </w:tc>
        <w:tc>
          <w:tcPr>
            <w:tcW w:w="2577" w:type="dxa"/>
          </w:tcPr>
          <w:p w:rsidR="0023243B" w:rsidRPr="00C97C9F" w:rsidRDefault="0023243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577" w:type="dxa"/>
          </w:tcPr>
          <w:p w:rsidR="0023243B" w:rsidRPr="00C97C9F" w:rsidRDefault="0023243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23243B" w:rsidRPr="00C97C9F" w:rsidTr="008E5F7D">
        <w:tc>
          <w:tcPr>
            <w:tcW w:w="534" w:type="dxa"/>
          </w:tcPr>
          <w:p w:rsidR="0023243B" w:rsidRPr="00C97C9F" w:rsidRDefault="0023243B" w:rsidP="008C5BFB">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4620" w:type="dxa"/>
          </w:tcPr>
          <w:p w:rsidR="0023243B" w:rsidRPr="00C97C9F" w:rsidRDefault="0023243B" w:rsidP="008C5BFB">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Иные</w:t>
            </w:r>
            <w:r w:rsidR="008528F3" w:rsidRPr="00C97C9F">
              <w:rPr>
                <w:rFonts w:ascii="Times New Roman" w:hAnsi="Times New Roman"/>
                <w:sz w:val="24"/>
                <w:szCs w:val="24"/>
              </w:rPr>
              <w:t xml:space="preserve"> виды</w:t>
            </w:r>
          </w:p>
        </w:tc>
        <w:tc>
          <w:tcPr>
            <w:tcW w:w="2577" w:type="dxa"/>
          </w:tcPr>
          <w:p w:rsidR="0023243B" w:rsidRPr="00C97C9F" w:rsidRDefault="00B64B3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577" w:type="dxa"/>
          </w:tcPr>
          <w:p w:rsidR="0023243B" w:rsidRPr="00C97C9F" w:rsidRDefault="00A1237B" w:rsidP="008C5BFB">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r>
    </w:tbl>
    <w:p w:rsidR="00A753CA" w:rsidRPr="00C97C9F" w:rsidRDefault="00A753CA" w:rsidP="00A753CA">
      <w:pPr>
        <w:tabs>
          <w:tab w:val="left" w:pos="5040"/>
        </w:tabs>
        <w:spacing w:line="240" w:lineRule="auto"/>
        <w:ind w:right="27" w:firstLine="709"/>
        <w:jc w:val="both"/>
        <w:rPr>
          <w:rFonts w:ascii="Times New Roman" w:hAnsi="Times New Roman"/>
          <w:sz w:val="28"/>
          <w:szCs w:val="28"/>
        </w:rPr>
      </w:pPr>
      <w:r w:rsidRPr="00C97C9F">
        <w:rPr>
          <w:rFonts w:ascii="Times New Roman" w:hAnsi="Times New Roman"/>
          <w:bCs/>
          <w:sz w:val="28"/>
          <w:szCs w:val="28"/>
        </w:rPr>
        <w:t>За отчетный период 2015-2016г.г. на подконтрольных отделу опасных производственных объектах аварий не зафиксировано.</w:t>
      </w:r>
    </w:p>
    <w:p w:rsidR="008528F3" w:rsidRPr="00C97C9F" w:rsidRDefault="00A753CA" w:rsidP="00DA2C80">
      <w:pPr>
        <w:tabs>
          <w:tab w:val="left" w:pos="5760"/>
        </w:tabs>
        <w:spacing w:line="240" w:lineRule="auto"/>
        <w:ind w:right="27" w:firstLine="709"/>
        <w:jc w:val="both"/>
        <w:rPr>
          <w:rFonts w:ascii="Times New Roman" w:hAnsi="Times New Roman"/>
          <w:sz w:val="28"/>
          <w:szCs w:val="28"/>
        </w:rPr>
      </w:pPr>
      <w:r w:rsidRPr="00C97C9F">
        <w:rPr>
          <w:rFonts w:ascii="Times New Roman" w:hAnsi="Times New Roman"/>
          <w:sz w:val="28"/>
          <w:szCs w:val="28"/>
          <w:u w:val="single"/>
        </w:rPr>
        <w:t>Тенденция:</w:t>
      </w:r>
      <w:r w:rsidRPr="00C97C9F">
        <w:rPr>
          <w:rFonts w:ascii="Times New Roman" w:hAnsi="Times New Roman"/>
          <w:sz w:val="28"/>
          <w:szCs w:val="28"/>
        </w:rPr>
        <w:t xml:space="preserve"> уровень аварийности при эксплуатации оборудования, работающего под давлением, в сравнении с аналогичным периодом 2015 года не изменился. </w:t>
      </w:r>
    </w:p>
    <w:p w:rsidR="00A06F2D" w:rsidRPr="00C97C9F" w:rsidRDefault="00DF5301" w:rsidP="001F2235">
      <w:pPr>
        <w:tabs>
          <w:tab w:val="left" w:pos="5760"/>
        </w:tabs>
        <w:spacing w:after="120" w:line="240" w:lineRule="auto"/>
        <w:jc w:val="center"/>
        <w:rPr>
          <w:rFonts w:ascii="Times New Roman" w:hAnsi="Times New Roman"/>
          <w:i/>
          <w:sz w:val="28"/>
          <w:szCs w:val="28"/>
        </w:rPr>
      </w:pPr>
      <w:r w:rsidRPr="00C97C9F">
        <w:rPr>
          <w:rFonts w:ascii="Times New Roman" w:hAnsi="Times New Roman"/>
          <w:i/>
          <w:sz w:val="28"/>
          <w:szCs w:val="28"/>
        </w:rPr>
        <w:t>Ульяновская область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20"/>
        <w:gridCol w:w="2577"/>
        <w:gridCol w:w="2577"/>
      </w:tblGrid>
      <w:tr w:rsidR="008528F3" w:rsidRPr="00C97C9F" w:rsidTr="00167684">
        <w:tc>
          <w:tcPr>
            <w:tcW w:w="534" w:type="dxa"/>
            <w:vMerge w:val="restart"/>
          </w:tcPr>
          <w:p w:rsidR="008528F3" w:rsidRPr="00C97C9F" w:rsidRDefault="008528F3" w:rsidP="00167684">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w:t>
            </w:r>
          </w:p>
        </w:tc>
        <w:tc>
          <w:tcPr>
            <w:tcW w:w="4620" w:type="dxa"/>
            <w:vMerge w:val="restart"/>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Виды аварий</w:t>
            </w:r>
          </w:p>
        </w:tc>
        <w:tc>
          <w:tcPr>
            <w:tcW w:w="5154" w:type="dxa"/>
            <w:gridSpan w:val="2"/>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Число аварий</w:t>
            </w:r>
          </w:p>
        </w:tc>
      </w:tr>
      <w:tr w:rsidR="008528F3" w:rsidRPr="00C97C9F" w:rsidTr="00167684">
        <w:tc>
          <w:tcPr>
            <w:tcW w:w="534" w:type="dxa"/>
            <w:vMerge/>
          </w:tcPr>
          <w:p w:rsidR="008528F3" w:rsidRPr="00C97C9F" w:rsidRDefault="008528F3" w:rsidP="00167684">
            <w:pPr>
              <w:tabs>
                <w:tab w:val="left" w:pos="5760"/>
              </w:tabs>
              <w:spacing w:after="0" w:line="240" w:lineRule="auto"/>
              <w:jc w:val="both"/>
              <w:rPr>
                <w:rFonts w:ascii="Times New Roman" w:hAnsi="Times New Roman"/>
                <w:sz w:val="24"/>
                <w:szCs w:val="24"/>
              </w:rPr>
            </w:pPr>
          </w:p>
        </w:tc>
        <w:tc>
          <w:tcPr>
            <w:tcW w:w="4620" w:type="dxa"/>
            <w:vMerge/>
          </w:tcPr>
          <w:p w:rsidR="008528F3" w:rsidRPr="00C97C9F" w:rsidRDefault="008528F3" w:rsidP="00167684">
            <w:pPr>
              <w:tabs>
                <w:tab w:val="left" w:pos="5760"/>
              </w:tabs>
              <w:spacing w:after="0" w:line="240" w:lineRule="auto"/>
              <w:jc w:val="both"/>
              <w:rPr>
                <w:rFonts w:ascii="Times New Roman" w:hAnsi="Times New Roman"/>
                <w:sz w:val="24"/>
                <w:szCs w:val="24"/>
              </w:rPr>
            </w:pPr>
          </w:p>
        </w:tc>
        <w:tc>
          <w:tcPr>
            <w:tcW w:w="2577" w:type="dxa"/>
          </w:tcPr>
          <w:p w:rsidR="008528F3" w:rsidRPr="00C97C9F" w:rsidRDefault="008528F3" w:rsidP="00DA2C80">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6 мес. 201</w:t>
            </w:r>
            <w:r w:rsidR="00DA2C80" w:rsidRPr="00C97C9F">
              <w:rPr>
                <w:rFonts w:ascii="Times New Roman" w:hAnsi="Times New Roman"/>
                <w:sz w:val="24"/>
                <w:szCs w:val="24"/>
              </w:rPr>
              <w:t>5</w:t>
            </w:r>
          </w:p>
        </w:tc>
        <w:tc>
          <w:tcPr>
            <w:tcW w:w="2577" w:type="dxa"/>
          </w:tcPr>
          <w:p w:rsidR="008528F3" w:rsidRPr="00C97C9F" w:rsidRDefault="008528F3" w:rsidP="00DA2C80">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6 мес. 201</w:t>
            </w:r>
            <w:r w:rsidR="00DA2C80" w:rsidRPr="00C97C9F">
              <w:rPr>
                <w:rFonts w:ascii="Times New Roman" w:hAnsi="Times New Roman"/>
                <w:sz w:val="24"/>
                <w:szCs w:val="24"/>
              </w:rPr>
              <w:t>6</w:t>
            </w:r>
          </w:p>
        </w:tc>
      </w:tr>
      <w:tr w:rsidR="008528F3" w:rsidRPr="00C97C9F" w:rsidTr="00167684">
        <w:tc>
          <w:tcPr>
            <w:tcW w:w="534" w:type="dxa"/>
          </w:tcPr>
          <w:p w:rsidR="008528F3" w:rsidRPr="00C97C9F" w:rsidRDefault="008528F3" w:rsidP="00167684">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4620" w:type="dxa"/>
          </w:tcPr>
          <w:p w:rsidR="008528F3" w:rsidRPr="00C97C9F" w:rsidRDefault="008528F3" w:rsidP="00167684">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Взрыв</w:t>
            </w:r>
          </w:p>
        </w:tc>
        <w:tc>
          <w:tcPr>
            <w:tcW w:w="2577" w:type="dxa"/>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577" w:type="dxa"/>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8528F3" w:rsidRPr="00C97C9F" w:rsidTr="00167684">
        <w:tc>
          <w:tcPr>
            <w:tcW w:w="534" w:type="dxa"/>
          </w:tcPr>
          <w:p w:rsidR="008528F3" w:rsidRPr="00C97C9F" w:rsidRDefault="008528F3" w:rsidP="00167684">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4620" w:type="dxa"/>
          </w:tcPr>
          <w:p w:rsidR="008528F3" w:rsidRPr="00C97C9F" w:rsidRDefault="008528F3" w:rsidP="00167684">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Пожар</w:t>
            </w:r>
          </w:p>
        </w:tc>
        <w:tc>
          <w:tcPr>
            <w:tcW w:w="2577" w:type="dxa"/>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577" w:type="dxa"/>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8528F3" w:rsidRPr="00C97C9F" w:rsidTr="00167684">
        <w:tc>
          <w:tcPr>
            <w:tcW w:w="534" w:type="dxa"/>
          </w:tcPr>
          <w:p w:rsidR="008528F3" w:rsidRPr="00C97C9F" w:rsidRDefault="008528F3" w:rsidP="00167684">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4620" w:type="dxa"/>
          </w:tcPr>
          <w:p w:rsidR="008528F3" w:rsidRPr="00C97C9F" w:rsidRDefault="008528F3" w:rsidP="00167684">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Выброс опасных веществ</w:t>
            </w:r>
          </w:p>
        </w:tc>
        <w:tc>
          <w:tcPr>
            <w:tcW w:w="2577" w:type="dxa"/>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577" w:type="dxa"/>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8528F3" w:rsidRPr="00C97C9F" w:rsidTr="00167684">
        <w:tc>
          <w:tcPr>
            <w:tcW w:w="534" w:type="dxa"/>
          </w:tcPr>
          <w:p w:rsidR="008528F3" w:rsidRPr="00C97C9F" w:rsidRDefault="008528F3" w:rsidP="00167684">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4620" w:type="dxa"/>
          </w:tcPr>
          <w:p w:rsidR="008528F3" w:rsidRPr="00C97C9F" w:rsidRDefault="008528F3" w:rsidP="00167684">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Иные виды</w:t>
            </w:r>
          </w:p>
        </w:tc>
        <w:tc>
          <w:tcPr>
            <w:tcW w:w="2577" w:type="dxa"/>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2577" w:type="dxa"/>
          </w:tcPr>
          <w:p w:rsidR="008528F3" w:rsidRPr="00C97C9F" w:rsidRDefault="008528F3" w:rsidP="00167684">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0</w:t>
            </w:r>
          </w:p>
        </w:tc>
      </w:tr>
    </w:tbl>
    <w:p w:rsidR="008528F3" w:rsidRPr="00C97C9F" w:rsidRDefault="008528F3" w:rsidP="001F2235">
      <w:pPr>
        <w:spacing w:after="0" w:line="240" w:lineRule="auto"/>
        <w:ind w:firstLine="709"/>
        <w:jc w:val="both"/>
        <w:rPr>
          <w:rFonts w:ascii="Times New Roman" w:hAnsi="Times New Roman"/>
          <w:bCs/>
          <w:sz w:val="28"/>
          <w:szCs w:val="28"/>
        </w:rPr>
      </w:pPr>
    </w:p>
    <w:p w:rsidR="00A67CA5" w:rsidRPr="00C97C9F" w:rsidRDefault="00A67CA5" w:rsidP="00A67CA5">
      <w:pPr>
        <w:tabs>
          <w:tab w:val="left" w:pos="5760"/>
        </w:tabs>
        <w:spacing w:line="240" w:lineRule="auto"/>
        <w:ind w:right="27" w:firstLine="709"/>
        <w:jc w:val="both"/>
        <w:rPr>
          <w:rFonts w:ascii="Times New Roman" w:hAnsi="Times New Roman"/>
          <w:bCs/>
          <w:sz w:val="28"/>
          <w:szCs w:val="28"/>
        </w:rPr>
      </w:pPr>
      <w:r w:rsidRPr="00C97C9F">
        <w:rPr>
          <w:rFonts w:ascii="Times New Roman" w:hAnsi="Times New Roman"/>
          <w:bCs/>
          <w:sz w:val="28"/>
          <w:szCs w:val="28"/>
        </w:rPr>
        <w:t>За отчетный период 2015-2016 г.г. на подконтрольных отделу опасных производственных объектах аварий не зафиксировано.</w:t>
      </w:r>
    </w:p>
    <w:p w:rsidR="00A67CA5" w:rsidRPr="00C97C9F" w:rsidRDefault="00A67CA5" w:rsidP="00A67CA5">
      <w:pPr>
        <w:tabs>
          <w:tab w:val="left" w:pos="5760"/>
        </w:tabs>
        <w:spacing w:line="240" w:lineRule="auto"/>
        <w:ind w:right="27" w:firstLine="709"/>
        <w:jc w:val="both"/>
        <w:rPr>
          <w:rFonts w:ascii="Times New Roman" w:hAnsi="Times New Roman"/>
          <w:sz w:val="28"/>
          <w:szCs w:val="28"/>
        </w:rPr>
      </w:pPr>
      <w:r w:rsidRPr="00C97C9F">
        <w:rPr>
          <w:rFonts w:ascii="Times New Roman" w:hAnsi="Times New Roman"/>
          <w:sz w:val="28"/>
          <w:szCs w:val="28"/>
          <w:u w:val="single"/>
        </w:rPr>
        <w:t>Тенденция:</w:t>
      </w:r>
      <w:r w:rsidRPr="00C97C9F">
        <w:rPr>
          <w:rFonts w:ascii="Times New Roman" w:hAnsi="Times New Roman"/>
          <w:sz w:val="28"/>
          <w:szCs w:val="28"/>
        </w:rPr>
        <w:t xml:space="preserve"> уровень аварийности при эксплуатации оборудования, работающего под давлением, в сравнении с аналогичным периодом 2015 года не изменился. </w:t>
      </w:r>
    </w:p>
    <w:p w:rsidR="0071520F" w:rsidRPr="00C97C9F" w:rsidRDefault="0071520F" w:rsidP="0071520F">
      <w:pPr>
        <w:tabs>
          <w:tab w:val="left" w:pos="5760"/>
        </w:tabs>
        <w:spacing w:after="0" w:line="240" w:lineRule="auto"/>
        <w:jc w:val="both"/>
        <w:rPr>
          <w:rFonts w:ascii="Times New Roman" w:hAnsi="Times New Roman"/>
          <w:b/>
          <w:sz w:val="28"/>
          <w:szCs w:val="28"/>
        </w:rPr>
      </w:pPr>
    </w:p>
    <w:p w:rsidR="00E25904" w:rsidRPr="00C97C9F" w:rsidRDefault="00744119" w:rsidP="008C5BFB">
      <w:pPr>
        <w:tabs>
          <w:tab w:val="left" w:pos="5040"/>
        </w:tabs>
        <w:spacing w:after="120" w:line="240" w:lineRule="auto"/>
        <w:jc w:val="both"/>
        <w:rPr>
          <w:rFonts w:ascii="Times New Roman" w:hAnsi="Times New Roman"/>
          <w:i/>
          <w:sz w:val="28"/>
          <w:szCs w:val="28"/>
        </w:rPr>
      </w:pPr>
      <w:r w:rsidRPr="00C97C9F">
        <w:rPr>
          <w:rFonts w:ascii="Times New Roman" w:hAnsi="Times New Roman"/>
          <w:i/>
          <w:sz w:val="28"/>
          <w:szCs w:val="28"/>
        </w:rPr>
        <w:t>4.</w:t>
      </w:r>
      <w:r w:rsidR="00E25904" w:rsidRPr="00C97C9F">
        <w:rPr>
          <w:rFonts w:ascii="Times New Roman" w:hAnsi="Times New Roman"/>
          <w:i/>
          <w:sz w:val="28"/>
          <w:szCs w:val="28"/>
        </w:rPr>
        <w:t xml:space="preserve">Сравнительный анализ распределения несчастных случаев со смертельным исходом по травмирующим факторам за </w:t>
      </w:r>
      <w:r w:rsidR="006F41E7" w:rsidRPr="00C97C9F">
        <w:rPr>
          <w:rFonts w:ascii="Times New Roman" w:hAnsi="Times New Roman"/>
          <w:i/>
          <w:sz w:val="28"/>
          <w:szCs w:val="28"/>
        </w:rPr>
        <w:t>6 месяцев</w:t>
      </w:r>
      <w:r w:rsidR="00E25904" w:rsidRPr="00C97C9F">
        <w:rPr>
          <w:rFonts w:ascii="Times New Roman" w:hAnsi="Times New Roman"/>
          <w:i/>
          <w:sz w:val="28"/>
          <w:szCs w:val="28"/>
        </w:rPr>
        <w:t xml:space="preserve"> </w:t>
      </w:r>
      <w:r w:rsidR="0023243B" w:rsidRPr="00C97C9F">
        <w:rPr>
          <w:rFonts w:ascii="Times New Roman" w:hAnsi="Times New Roman"/>
          <w:i/>
          <w:sz w:val="28"/>
          <w:szCs w:val="28"/>
        </w:rPr>
        <w:t>текущего</w:t>
      </w:r>
      <w:r w:rsidR="00E25904" w:rsidRPr="00C97C9F">
        <w:rPr>
          <w:rFonts w:ascii="Times New Roman" w:hAnsi="Times New Roman"/>
          <w:i/>
          <w:sz w:val="28"/>
          <w:szCs w:val="28"/>
        </w:rPr>
        <w:t xml:space="preserve"> года в сравнении с </w:t>
      </w:r>
      <w:r w:rsidR="0023243B" w:rsidRPr="00C97C9F">
        <w:rPr>
          <w:rFonts w:ascii="Times New Roman" w:hAnsi="Times New Roman"/>
          <w:i/>
          <w:sz w:val="28"/>
          <w:szCs w:val="28"/>
        </w:rPr>
        <w:t>аналогичным периодом прошлого</w:t>
      </w:r>
      <w:r w:rsidR="00E25904" w:rsidRPr="00C97C9F">
        <w:rPr>
          <w:rFonts w:ascii="Times New Roman" w:hAnsi="Times New Roman"/>
          <w:i/>
          <w:sz w:val="28"/>
          <w:szCs w:val="28"/>
        </w:rPr>
        <w:t xml:space="preserve"> года с описанием тенденций</w:t>
      </w:r>
    </w:p>
    <w:p w:rsidR="00A06F2D" w:rsidRPr="00C97C9F" w:rsidRDefault="00DF5301" w:rsidP="004872DB">
      <w:pPr>
        <w:tabs>
          <w:tab w:val="left" w:pos="5040"/>
        </w:tabs>
        <w:spacing w:after="120" w:line="240" w:lineRule="auto"/>
        <w:jc w:val="center"/>
        <w:rPr>
          <w:rFonts w:ascii="Times New Roman" w:hAnsi="Times New Roman"/>
          <w:i/>
          <w:sz w:val="28"/>
          <w:szCs w:val="28"/>
        </w:rPr>
      </w:pPr>
      <w:r w:rsidRPr="00C97C9F">
        <w:rPr>
          <w:rFonts w:ascii="Times New Roman" w:hAnsi="Times New Roman"/>
          <w:i/>
          <w:sz w:val="28"/>
          <w:szCs w:val="28"/>
        </w:rPr>
        <w:t xml:space="preserve">Самарская </w:t>
      </w:r>
      <w:r w:rsidR="0023243B" w:rsidRPr="00C97C9F">
        <w:rPr>
          <w:rFonts w:ascii="Times New Roman" w:hAnsi="Times New Roman"/>
          <w:i/>
          <w:sz w:val="28"/>
          <w:szCs w:val="28"/>
        </w:rPr>
        <w:t xml:space="preserve">и Ульяновская </w:t>
      </w:r>
      <w:r w:rsidRPr="00C97C9F">
        <w:rPr>
          <w:rFonts w:ascii="Times New Roman" w:hAnsi="Times New Roman"/>
          <w:i/>
          <w:sz w:val="28"/>
          <w:szCs w:val="28"/>
        </w:rPr>
        <w:t>област</w:t>
      </w:r>
      <w:r w:rsidR="0023243B" w:rsidRPr="00C97C9F">
        <w:rPr>
          <w:rFonts w:ascii="Times New Roman" w:hAnsi="Times New Roman"/>
          <w:i/>
          <w:sz w:val="28"/>
          <w:szCs w:val="28"/>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88"/>
        <w:gridCol w:w="2062"/>
        <w:gridCol w:w="2062"/>
        <w:gridCol w:w="1927"/>
      </w:tblGrid>
      <w:tr w:rsidR="00DE6344" w:rsidRPr="00C97C9F" w:rsidTr="004D745A">
        <w:tc>
          <w:tcPr>
            <w:tcW w:w="534" w:type="dxa"/>
            <w:vMerge w:val="restart"/>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w:t>
            </w:r>
          </w:p>
        </w:tc>
        <w:tc>
          <w:tcPr>
            <w:tcW w:w="3588" w:type="dxa"/>
            <w:vMerge w:val="restart"/>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Травмирующие факторы</w:t>
            </w:r>
          </w:p>
        </w:tc>
        <w:tc>
          <w:tcPr>
            <w:tcW w:w="4124" w:type="dxa"/>
            <w:gridSpan w:val="2"/>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Число несчастных случаев со смертельным исходом</w:t>
            </w:r>
          </w:p>
        </w:tc>
        <w:tc>
          <w:tcPr>
            <w:tcW w:w="1927" w:type="dxa"/>
            <w:vMerge w:val="restart"/>
          </w:tcPr>
          <w:p w:rsidR="00DE6344" w:rsidRPr="00C97C9F" w:rsidRDefault="00DE6344" w:rsidP="00DE6344">
            <w:pPr>
              <w:tabs>
                <w:tab w:val="left" w:pos="5760"/>
              </w:tabs>
              <w:spacing w:after="0" w:line="240" w:lineRule="auto"/>
              <w:jc w:val="center"/>
              <w:rPr>
                <w:rFonts w:ascii="Times New Roman" w:hAnsi="Times New Roman"/>
                <w:u w:val="single"/>
              </w:rPr>
            </w:pPr>
          </w:p>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w:t>
            </w:r>
          </w:p>
          <w:p w:rsidR="00DE6344" w:rsidRPr="00C97C9F" w:rsidRDefault="00DE6344" w:rsidP="00DE6344">
            <w:pPr>
              <w:tabs>
                <w:tab w:val="left" w:pos="5760"/>
              </w:tabs>
              <w:spacing w:after="0" w:line="240" w:lineRule="auto"/>
              <w:jc w:val="center"/>
              <w:rPr>
                <w:rFonts w:ascii="Times New Roman" w:hAnsi="Times New Roman"/>
                <w:u w:val="single"/>
              </w:rPr>
            </w:pPr>
          </w:p>
        </w:tc>
      </w:tr>
      <w:tr w:rsidR="00DE6344" w:rsidRPr="00C97C9F" w:rsidTr="004D745A">
        <w:tc>
          <w:tcPr>
            <w:tcW w:w="534" w:type="dxa"/>
            <w:vMerge/>
          </w:tcPr>
          <w:p w:rsidR="00DE6344" w:rsidRPr="00C97C9F" w:rsidRDefault="00DE6344" w:rsidP="00DE6344">
            <w:pPr>
              <w:tabs>
                <w:tab w:val="left" w:pos="5760"/>
              </w:tabs>
              <w:spacing w:after="0" w:line="240" w:lineRule="auto"/>
              <w:jc w:val="both"/>
              <w:rPr>
                <w:rFonts w:ascii="Times New Roman" w:hAnsi="Times New Roman"/>
              </w:rPr>
            </w:pPr>
          </w:p>
        </w:tc>
        <w:tc>
          <w:tcPr>
            <w:tcW w:w="3588" w:type="dxa"/>
            <w:vMerge/>
          </w:tcPr>
          <w:p w:rsidR="00DE6344" w:rsidRPr="00C97C9F" w:rsidRDefault="00DE6344" w:rsidP="00DE6344">
            <w:pPr>
              <w:tabs>
                <w:tab w:val="left" w:pos="5760"/>
              </w:tabs>
              <w:spacing w:after="0" w:line="240" w:lineRule="auto"/>
              <w:jc w:val="both"/>
              <w:rPr>
                <w:rFonts w:ascii="Times New Roman" w:hAnsi="Times New Roman"/>
              </w:rPr>
            </w:pPr>
          </w:p>
        </w:tc>
        <w:tc>
          <w:tcPr>
            <w:tcW w:w="2062" w:type="dxa"/>
          </w:tcPr>
          <w:p w:rsidR="00DE6344" w:rsidRPr="00C97C9F" w:rsidRDefault="00DE6344" w:rsidP="00A67CA5">
            <w:pPr>
              <w:tabs>
                <w:tab w:val="left" w:pos="5760"/>
              </w:tabs>
              <w:spacing w:after="0" w:line="240" w:lineRule="auto"/>
              <w:jc w:val="center"/>
              <w:rPr>
                <w:rFonts w:ascii="Times New Roman" w:hAnsi="Times New Roman"/>
              </w:rPr>
            </w:pPr>
            <w:r w:rsidRPr="00C97C9F">
              <w:rPr>
                <w:rFonts w:ascii="Times New Roman" w:hAnsi="Times New Roman"/>
                <w:bCs/>
              </w:rPr>
              <w:t xml:space="preserve">6 мес. </w:t>
            </w:r>
            <w:r w:rsidRPr="00C97C9F">
              <w:rPr>
                <w:rFonts w:ascii="Times New Roman" w:hAnsi="Times New Roman"/>
              </w:rPr>
              <w:t>201</w:t>
            </w:r>
            <w:r w:rsidR="00A67CA5" w:rsidRPr="00C97C9F">
              <w:rPr>
                <w:rFonts w:ascii="Times New Roman" w:hAnsi="Times New Roman"/>
              </w:rPr>
              <w:t>5</w:t>
            </w:r>
            <w:r w:rsidRPr="00C97C9F">
              <w:rPr>
                <w:rFonts w:ascii="Times New Roman" w:hAnsi="Times New Roman"/>
              </w:rPr>
              <w:t>г.</w:t>
            </w:r>
          </w:p>
        </w:tc>
        <w:tc>
          <w:tcPr>
            <w:tcW w:w="2062" w:type="dxa"/>
          </w:tcPr>
          <w:p w:rsidR="00DE6344" w:rsidRPr="00C97C9F" w:rsidRDefault="00DE6344" w:rsidP="00A67CA5">
            <w:pPr>
              <w:tabs>
                <w:tab w:val="left" w:pos="5760"/>
              </w:tabs>
              <w:spacing w:after="0" w:line="240" w:lineRule="auto"/>
              <w:jc w:val="center"/>
              <w:rPr>
                <w:rFonts w:ascii="Times New Roman" w:hAnsi="Times New Roman"/>
              </w:rPr>
            </w:pPr>
            <w:r w:rsidRPr="00C97C9F">
              <w:rPr>
                <w:rFonts w:ascii="Times New Roman" w:hAnsi="Times New Roman"/>
                <w:bCs/>
              </w:rPr>
              <w:t xml:space="preserve">6 мес. </w:t>
            </w:r>
            <w:r w:rsidRPr="00C97C9F">
              <w:rPr>
                <w:rFonts w:ascii="Times New Roman" w:hAnsi="Times New Roman"/>
              </w:rPr>
              <w:t>201</w:t>
            </w:r>
            <w:r w:rsidR="00A67CA5" w:rsidRPr="00C97C9F">
              <w:rPr>
                <w:rFonts w:ascii="Times New Roman" w:hAnsi="Times New Roman"/>
              </w:rPr>
              <w:t>6</w:t>
            </w:r>
            <w:r w:rsidRPr="00C97C9F">
              <w:rPr>
                <w:rFonts w:ascii="Times New Roman" w:hAnsi="Times New Roman"/>
              </w:rPr>
              <w:t>г.</w:t>
            </w:r>
          </w:p>
        </w:tc>
        <w:tc>
          <w:tcPr>
            <w:tcW w:w="1927" w:type="dxa"/>
            <w:vMerge/>
          </w:tcPr>
          <w:p w:rsidR="00DE6344" w:rsidRPr="00C97C9F" w:rsidRDefault="00DE6344" w:rsidP="00DE6344">
            <w:pPr>
              <w:tabs>
                <w:tab w:val="left" w:pos="5760"/>
              </w:tabs>
              <w:spacing w:after="0" w:line="240" w:lineRule="auto"/>
              <w:jc w:val="center"/>
              <w:rPr>
                <w:rFonts w:ascii="Times New Roman" w:hAnsi="Times New Roman"/>
              </w:rPr>
            </w:pPr>
          </w:p>
        </w:tc>
      </w:tr>
      <w:tr w:rsidR="00DE6344" w:rsidRPr="00C97C9F" w:rsidTr="004D745A">
        <w:tc>
          <w:tcPr>
            <w:tcW w:w="534"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1</w:t>
            </w:r>
          </w:p>
        </w:tc>
        <w:tc>
          <w:tcPr>
            <w:tcW w:w="3588"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Взрывная волна</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1927"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w:t>
            </w:r>
          </w:p>
        </w:tc>
      </w:tr>
      <w:tr w:rsidR="00DE6344" w:rsidRPr="00C97C9F" w:rsidTr="004D745A">
        <w:tc>
          <w:tcPr>
            <w:tcW w:w="534"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2</w:t>
            </w:r>
          </w:p>
        </w:tc>
        <w:tc>
          <w:tcPr>
            <w:tcW w:w="3588"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Термическое воздействие</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1927"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w:t>
            </w:r>
          </w:p>
        </w:tc>
      </w:tr>
      <w:tr w:rsidR="00DE6344" w:rsidRPr="00C97C9F" w:rsidTr="004D745A">
        <w:tc>
          <w:tcPr>
            <w:tcW w:w="534"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3</w:t>
            </w:r>
          </w:p>
        </w:tc>
        <w:tc>
          <w:tcPr>
            <w:tcW w:w="3588"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Высота</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1927"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w:t>
            </w:r>
          </w:p>
        </w:tc>
      </w:tr>
      <w:tr w:rsidR="00DE6344" w:rsidRPr="00C97C9F" w:rsidTr="004D745A">
        <w:tc>
          <w:tcPr>
            <w:tcW w:w="534"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4</w:t>
            </w:r>
          </w:p>
        </w:tc>
        <w:tc>
          <w:tcPr>
            <w:tcW w:w="3588"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Разрушение технических устройств</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1927"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w:t>
            </w:r>
          </w:p>
        </w:tc>
      </w:tr>
      <w:tr w:rsidR="00DE6344" w:rsidRPr="00C97C9F" w:rsidTr="004D745A">
        <w:tc>
          <w:tcPr>
            <w:tcW w:w="534"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5</w:t>
            </w:r>
          </w:p>
        </w:tc>
        <w:tc>
          <w:tcPr>
            <w:tcW w:w="3588" w:type="dxa"/>
          </w:tcPr>
          <w:p w:rsidR="00DE6344" w:rsidRPr="00C97C9F" w:rsidRDefault="00DE6344" w:rsidP="00DE6344">
            <w:pPr>
              <w:tabs>
                <w:tab w:val="left" w:pos="5760"/>
              </w:tabs>
              <w:spacing w:after="0" w:line="240" w:lineRule="auto"/>
              <w:jc w:val="both"/>
              <w:rPr>
                <w:rFonts w:ascii="Times New Roman" w:hAnsi="Times New Roman"/>
              </w:rPr>
            </w:pPr>
            <w:r w:rsidRPr="00C97C9F">
              <w:rPr>
                <w:rFonts w:ascii="Times New Roman" w:hAnsi="Times New Roman"/>
              </w:rPr>
              <w:t>Иные</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2062"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0</w:t>
            </w:r>
          </w:p>
        </w:tc>
        <w:tc>
          <w:tcPr>
            <w:tcW w:w="1927" w:type="dxa"/>
          </w:tcPr>
          <w:p w:rsidR="00DE6344" w:rsidRPr="00C97C9F" w:rsidRDefault="00DE6344" w:rsidP="00DE6344">
            <w:pPr>
              <w:tabs>
                <w:tab w:val="left" w:pos="5760"/>
              </w:tabs>
              <w:spacing w:after="0" w:line="240" w:lineRule="auto"/>
              <w:jc w:val="center"/>
              <w:rPr>
                <w:rFonts w:ascii="Times New Roman" w:hAnsi="Times New Roman"/>
              </w:rPr>
            </w:pPr>
            <w:r w:rsidRPr="00C97C9F">
              <w:rPr>
                <w:rFonts w:ascii="Times New Roman" w:hAnsi="Times New Roman"/>
              </w:rPr>
              <w:t>-</w:t>
            </w:r>
          </w:p>
        </w:tc>
      </w:tr>
    </w:tbl>
    <w:p w:rsidR="00DE6344" w:rsidRPr="00C97C9F" w:rsidRDefault="00DE6344" w:rsidP="004872DB">
      <w:pPr>
        <w:tabs>
          <w:tab w:val="left" w:pos="5040"/>
        </w:tabs>
        <w:spacing w:after="120" w:line="240" w:lineRule="auto"/>
        <w:jc w:val="center"/>
        <w:rPr>
          <w:rFonts w:ascii="Times New Roman" w:hAnsi="Times New Roman"/>
          <w:i/>
          <w:sz w:val="28"/>
          <w:szCs w:val="28"/>
        </w:rPr>
      </w:pPr>
    </w:p>
    <w:p w:rsidR="00A67CA5" w:rsidRPr="00C97C9F" w:rsidRDefault="00A67CA5" w:rsidP="00A67CA5">
      <w:pPr>
        <w:tabs>
          <w:tab w:val="left" w:pos="5760"/>
        </w:tabs>
        <w:spacing w:line="240" w:lineRule="auto"/>
        <w:ind w:right="27" w:firstLine="709"/>
        <w:jc w:val="both"/>
        <w:rPr>
          <w:rFonts w:ascii="Times New Roman" w:hAnsi="Times New Roman"/>
          <w:sz w:val="28"/>
          <w:szCs w:val="28"/>
        </w:rPr>
      </w:pPr>
      <w:r w:rsidRPr="00C97C9F">
        <w:rPr>
          <w:rFonts w:ascii="Times New Roman" w:hAnsi="Times New Roman"/>
          <w:sz w:val="28"/>
          <w:szCs w:val="28"/>
        </w:rPr>
        <w:t>За отчетный период 2015-2016г.г. на подконтрольных отделам опасных производственных объектах несчастных случаев со смертельным исходом по травмирующим факторам не зафиксировано.</w:t>
      </w:r>
    </w:p>
    <w:p w:rsidR="00A67CA5" w:rsidRPr="00C97C9F" w:rsidRDefault="00A67CA5" w:rsidP="00A67CA5">
      <w:pPr>
        <w:tabs>
          <w:tab w:val="left" w:pos="5760"/>
        </w:tabs>
        <w:spacing w:line="240" w:lineRule="auto"/>
        <w:ind w:right="27" w:firstLine="709"/>
        <w:jc w:val="both"/>
        <w:rPr>
          <w:rFonts w:ascii="Times New Roman" w:hAnsi="Times New Roman"/>
          <w:sz w:val="28"/>
          <w:szCs w:val="28"/>
        </w:rPr>
      </w:pPr>
      <w:r w:rsidRPr="00C97C9F">
        <w:rPr>
          <w:rFonts w:ascii="Times New Roman" w:hAnsi="Times New Roman"/>
          <w:sz w:val="28"/>
          <w:szCs w:val="28"/>
          <w:u w:val="single"/>
        </w:rPr>
        <w:t>Тенденции:</w:t>
      </w:r>
      <w:r w:rsidRPr="00C97C9F">
        <w:rPr>
          <w:rFonts w:ascii="Times New Roman" w:hAnsi="Times New Roman"/>
          <w:sz w:val="28"/>
          <w:szCs w:val="28"/>
        </w:rPr>
        <w:t xml:space="preserve">   уровень травматизма со смертельным исходом при эксплуатации оборудования, работающего под давлением, в сравнении с аналогичным периодом 2015 года не изменился.   </w:t>
      </w:r>
    </w:p>
    <w:p w:rsidR="00C57353" w:rsidRPr="00C97C9F" w:rsidRDefault="00C57353" w:rsidP="00A67CA5">
      <w:pPr>
        <w:spacing w:after="0" w:line="240" w:lineRule="auto"/>
        <w:jc w:val="both"/>
        <w:rPr>
          <w:rFonts w:ascii="Times New Roman" w:hAnsi="Times New Roman"/>
          <w:sz w:val="28"/>
          <w:szCs w:val="28"/>
        </w:rPr>
      </w:pPr>
    </w:p>
    <w:p w:rsidR="003935E5" w:rsidRPr="00C97C9F" w:rsidRDefault="003935E5" w:rsidP="006E7129">
      <w:pPr>
        <w:tabs>
          <w:tab w:val="left" w:pos="5760"/>
        </w:tabs>
        <w:spacing w:after="0" w:line="240" w:lineRule="auto"/>
        <w:jc w:val="both"/>
        <w:rPr>
          <w:rFonts w:ascii="Times New Roman" w:hAnsi="Times New Roman"/>
          <w:i/>
          <w:sz w:val="28"/>
          <w:szCs w:val="28"/>
        </w:rPr>
      </w:pPr>
      <w:r w:rsidRPr="00C97C9F">
        <w:rPr>
          <w:rFonts w:ascii="Times New Roman" w:hAnsi="Times New Roman"/>
          <w:i/>
          <w:sz w:val="28"/>
          <w:szCs w:val="28"/>
        </w:rPr>
        <w:lastRenderedPageBreak/>
        <w:t>5.</w:t>
      </w:r>
      <w:r w:rsidR="006E7129" w:rsidRPr="00C97C9F">
        <w:rPr>
          <w:rFonts w:ascii="Times New Roman" w:hAnsi="Times New Roman"/>
          <w:i/>
          <w:sz w:val="28"/>
          <w:szCs w:val="28"/>
        </w:rPr>
        <w:t xml:space="preserve">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4872DB" w:rsidRPr="00C97C9F" w:rsidRDefault="004872DB" w:rsidP="008F684C">
      <w:pPr>
        <w:tabs>
          <w:tab w:val="left" w:pos="5760"/>
        </w:tabs>
        <w:spacing w:after="120" w:line="240" w:lineRule="auto"/>
        <w:rPr>
          <w:rFonts w:ascii="Times New Roman" w:hAnsi="Times New Roman"/>
          <w:i/>
          <w:sz w:val="28"/>
          <w:szCs w:val="28"/>
        </w:rPr>
      </w:pPr>
    </w:p>
    <w:p w:rsidR="008F684C" w:rsidRPr="00C97C9F" w:rsidRDefault="008F684C" w:rsidP="008F684C">
      <w:pPr>
        <w:pStyle w:val="aff8"/>
        <w:ind w:firstLine="709"/>
        <w:jc w:val="center"/>
        <w:rPr>
          <w:rFonts w:ascii="Times New Roman" w:hAnsi="Times New Roman"/>
          <w:bCs/>
          <w:sz w:val="28"/>
          <w:szCs w:val="28"/>
        </w:rPr>
      </w:pPr>
      <w:r w:rsidRPr="00C97C9F">
        <w:rPr>
          <w:rFonts w:ascii="Times New Roman" w:hAnsi="Times New Roman"/>
          <w:i/>
          <w:sz w:val="28"/>
          <w:szCs w:val="28"/>
        </w:rPr>
        <w:t>Самарская и Ульяновская области</w:t>
      </w:r>
    </w:p>
    <w:p w:rsidR="00C57353" w:rsidRPr="00C97C9F" w:rsidRDefault="008F684C" w:rsidP="008F684C">
      <w:pPr>
        <w:tabs>
          <w:tab w:val="num" w:pos="0"/>
        </w:tabs>
        <w:spacing w:line="240" w:lineRule="auto"/>
        <w:ind w:right="27" w:firstLine="709"/>
        <w:jc w:val="both"/>
        <w:rPr>
          <w:rFonts w:ascii="Times New Roman" w:hAnsi="Times New Roman"/>
          <w:bCs/>
          <w:sz w:val="28"/>
          <w:szCs w:val="28"/>
        </w:rPr>
      </w:pPr>
      <w:r w:rsidRPr="00C97C9F">
        <w:rPr>
          <w:rFonts w:ascii="Times New Roman" w:hAnsi="Times New Roman"/>
          <w:bCs/>
          <w:sz w:val="28"/>
          <w:szCs w:val="28"/>
        </w:rPr>
        <w:t xml:space="preserve">За отчетный период 2015-2016г. на подконтрольных отделам опасных производственных объектах аварий и групповых случаев не зафиксировано. </w:t>
      </w:r>
    </w:p>
    <w:p w:rsidR="00003F17" w:rsidRPr="00C97C9F" w:rsidRDefault="004270E8" w:rsidP="008C5BFB">
      <w:pPr>
        <w:spacing w:after="120" w:line="240" w:lineRule="auto"/>
        <w:jc w:val="both"/>
        <w:rPr>
          <w:rFonts w:ascii="Times New Roman" w:hAnsi="Times New Roman"/>
          <w:b/>
          <w:sz w:val="28"/>
          <w:szCs w:val="28"/>
        </w:rPr>
      </w:pPr>
      <w:r w:rsidRPr="00C97C9F">
        <w:rPr>
          <w:rFonts w:ascii="Times New Roman" w:hAnsi="Times New Roman"/>
          <w:i/>
          <w:sz w:val="28"/>
          <w:szCs w:val="28"/>
        </w:rPr>
        <w:t>6</w:t>
      </w:r>
      <w:r w:rsidR="00214B5A" w:rsidRPr="00C97C9F">
        <w:rPr>
          <w:rFonts w:ascii="Times New Roman" w:hAnsi="Times New Roman"/>
          <w:i/>
          <w:sz w:val="28"/>
          <w:szCs w:val="28"/>
        </w:rPr>
        <w:t>.</w:t>
      </w:r>
      <w:r w:rsidR="00A06F2D" w:rsidRPr="00C97C9F">
        <w:rPr>
          <w:rFonts w:ascii="Times New Roman" w:hAnsi="Times New Roman"/>
          <w:i/>
          <w:sz w:val="28"/>
          <w:szCs w:val="28"/>
        </w:rPr>
        <w:t xml:space="preserve"> </w:t>
      </w:r>
      <w:r w:rsidR="00003F17" w:rsidRPr="00C97C9F">
        <w:rPr>
          <w:rFonts w:ascii="Times New Roman" w:hAnsi="Times New Roman"/>
          <w:i/>
          <w:sz w:val="28"/>
          <w:szCs w:val="28"/>
        </w:rPr>
        <w:t>Анализ обобщенных причин  аварий и несчастных случаев со смертельным исходом.</w:t>
      </w:r>
      <w:r w:rsidR="00A06F2D" w:rsidRPr="00C97C9F">
        <w:rPr>
          <w:rFonts w:ascii="Times New Roman" w:hAnsi="Times New Roman"/>
          <w:i/>
          <w:sz w:val="28"/>
          <w:szCs w:val="28"/>
        </w:rPr>
        <w:t xml:space="preserve"> </w:t>
      </w:r>
    </w:p>
    <w:p w:rsidR="008F684C" w:rsidRPr="00C97C9F" w:rsidRDefault="008F684C" w:rsidP="008F684C">
      <w:pPr>
        <w:pStyle w:val="aff8"/>
        <w:ind w:firstLine="709"/>
        <w:jc w:val="center"/>
        <w:rPr>
          <w:rFonts w:ascii="Times New Roman" w:hAnsi="Times New Roman"/>
          <w:bCs/>
          <w:sz w:val="28"/>
          <w:szCs w:val="28"/>
        </w:rPr>
      </w:pPr>
      <w:r w:rsidRPr="00C97C9F">
        <w:rPr>
          <w:rFonts w:ascii="Times New Roman" w:hAnsi="Times New Roman"/>
          <w:i/>
          <w:sz w:val="28"/>
          <w:szCs w:val="28"/>
        </w:rPr>
        <w:t>Самарская и Ульяновская области</w:t>
      </w:r>
    </w:p>
    <w:p w:rsidR="008F684C" w:rsidRPr="00C97C9F" w:rsidRDefault="008F684C" w:rsidP="008F684C">
      <w:pPr>
        <w:tabs>
          <w:tab w:val="num" w:pos="0"/>
        </w:tabs>
        <w:spacing w:line="240" w:lineRule="auto"/>
        <w:ind w:right="27" w:firstLine="709"/>
        <w:jc w:val="both"/>
        <w:rPr>
          <w:rFonts w:ascii="Times New Roman" w:hAnsi="Times New Roman"/>
          <w:bCs/>
          <w:sz w:val="28"/>
          <w:szCs w:val="28"/>
        </w:rPr>
      </w:pPr>
      <w:r w:rsidRPr="00C97C9F">
        <w:rPr>
          <w:rFonts w:ascii="Times New Roman" w:hAnsi="Times New Roman"/>
          <w:bCs/>
          <w:sz w:val="28"/>
          <w:szCs w:val="28"/>
        </w:rPr>
        <w:t>За отчетный период 2015, 2016 г. на подконтрольных отделам опасных производственных объектах аварий и несчастных случаев со смертельным исходом  не зафиксировано.</w:t>
      </w:r>
    </w:p>
    <w:p w:rsidR="004872DB" w:rsidRPr="00C97C9F" w:rsidRDefault="004872DB" w:rsidP="008F684C">
      <w:pPr>
        <w:tabs>
          <w:tab w:val="left" w:pos="709"/>
        </w:tabs>
        <w:spacing w:after="0" w:line="240" w:lineRule="auto"/>
        <w:ind w:firstLine="426"/>
        <w:jc w:val="both"/>
        <w:rPr>
          <w:rFonts w:ascii="Times New Roman" w:hAnsi="Times New Roman"/>
          <w:b/>
          <w:sz w:val="28"/>
          <w:szCs w:val="28"/>
        </w:rPr>
      </w:pPr>
    </w:p>
    <w:p w:rsidR="000F1D6C" w:rsidRPr="00C97C9F" w:rsidRDefault="00A82804" w:rsidP="008C5BFB">
      <w:pPr>
        <w:shd w:val="clear" w:color="auto" w:fill="FFFFFF"/>
        <w:tabs>
          <w:tab w:val="left" w:pos="7978"/>
        </w:tabs>
        <w:spacing w:after="120" w:line="240" w:lineRule="auto"/>
        <w:jc w:val="both"/>
        <w:rPr>
          <w:rFonts w:ascii="Times New Roman" w:hAnsi="Times New Roman"/>
          <w:i/>
          <w:color w:val="000000"/>
          <w:spacing w:val="2"/>
          <w:sz w:val="28"/>
          <w:szCs w:val="28"/>
        </w:rPr>
      </w:pPr>
      <w:r w:rsidRPr="00C97C9F">
        <w:rPr>
          <w:rFonts w:ascii="Times New Roman" w:hAnsi="Times New Roman"/>
          <w:color w:val="000000"/>
          <w:spacing w:val="2"/>
          <w:sz w:val="28"/>
          <w:szCs w:val="28"/>
        </w:rPr>
        <w:t>7</w:t>
      </w:r>
      <w:r w:rsidR="00214B5A" w:rsidRPr="00C97C9F">
        <w:rPr>
          <w:rFonts w:ascii="Times New Roman" w:hAnsi="Times New Roman"/>
          <w:color w:val="000000"/>
          <w:spacing w:val="2"/>
          <w:sz w:val="28"/>
          <w:szCs w:val="28"/>
        </w:rPr>
        <w:t>.</w:t>
      </w:r>
      <w:r w:rsidR="00A06F2D" w:rsidRPr="00C97C9F">
        <w:rPr>
          <w:rFonts w:ascii="Times New Roman" w:hAnsi="Times New Roman"/>
          <w:color w:val="000000"/>
          <w:spacing w:val="2"/>
          <w:sz w:val="28"/>
          <w:szCs w:val="28"/>
        </w:rPr>
        <w:t xml:space="preserve"> </w:t>
      </w:r>
      <w:r w:rsidR="000F1D6C" w:rsidRPr="00C97C9F">
        <w:rPr>
          <w:rFonts w:ascii="Times New Roman" w:hAnsi="Times New Roman"/>
          <w:i/>
          <w:sz w:val="28"/>
          <w:szCs w:val="28"/>
        </w:rPr>
        <w:t>Анализ соблюдения законодательно установленных процедур регулирования промышленной безопасности (производственный контроль за соблюдением промышленной безопасности, экспертиза промышленной безопасности, страхование ответственности за причинение вреда при эксплуатации ОПО и др.) в поднадзорных организациях</w:t>
      </w:r>
      <w:r w:rsidR="004872DB" w:rsidRPr="00C97C9F">
        <w:rPr>
          <w:rFonts w:ascii="Times New Roman" w:hAnsi="Times New Roman"/>
          <w:i/>
          <w:sz w:val="28"/>
          <w:szCs w:val="28"/>
        </w:rPr>
        <w:t>.</w:t>
      </w:r>
    </w:p>
    <w:p w:rsidR="00A06F2D" w:rsidRPr="00C97C9F" w:rsidRDefault="004872DB" w:rsidP="004872DB">
      <w:pPr>
        <w:shd w:val="clear" w:color="auto" w:fill="FFFFFF"/>
        <w:tabs>
          <w:tab w:val="left" w:pos="7978"/>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w:t>
      </w:r>
      <w:r w:rsidR="00DF5301" w:rsidRPr="00C97C9F">
        <w:rPr>
          <w:rFonts w:ascii="Times New Roman" w:hAnsi="Times New Roman"/>
          <w:i/>
          <w:sz w:val="28"/>
          <w:szCs w:val="28"/>
        </w:rPr>
        <w:t xml:space="preserve"> област</w:t>
      </w:r>
      <w:r w:rsidR="008D5505" w:rsidRPr="00C97C9F">
        <w:rPr>
          <w:rFonts w:ascii="Times New Roman" w:hAnsi="Times New Roman"/>
          <w:i/>
          <w:sz w:val="28"/>
          <w:szCs w:val="28"/>
        </w:rPr>
        <w:t>ь</w:t>
      </w:r>
    </w:p>
    <w:p w:rsidR="005137DE" w:rsidRPr="00C97C9F" w:rsidRDefault="005137DE" w:rsidP="00747A40">
      <w:pPr>
        <w:shd w:val="clear" w:color="auto" w:fill="FFFFFF"/>
        <w:tabs>
          <w:tab w:val="left" w:pos="7978"/>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Оперативные данные показывают, что деятельность эксплуатирующих организаций в отчетный период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w:t>
      </w:r>
    </w:p>
    <w:p w:rsidR="005137DE" w:rsidRPr="00C97C9F" w:rsidRDefault="005137DE" w:rsidP="00747A40">
      <w:pPr>
        <w:shd w:val="clear" w:color="auto" w:fill="FFFFFF"/>
        <w:tabs>
          <w:tab w:val="left" w:pos="7978"/>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Но наряду с этим, владельцами оборудования  крайне медленными темпами    проводится замена физически и морального изношенного оборудования.</w:t>
      </w:r>
    </w:p>
    <w:p w:rsidR="005137DE" w:rsidRPr="00C97C9F" w:rsidRDefault="005137DE" w:rsidP="00747A40">
      <w:pPr>
        <w:shd w:val="clear" w:color="auto" w:fill="FFFFFF"/>
        <w:tabs>
          <w:tab w:val="left" w:pos="7978"/>
        </w:tabs>
        <w:spacing w:after="0" w:line="240" w:lineRule="auto"/>
        <w:ind w:right="28" w:firstLine="709"/>
        <w:jc w:val="both"/>
        <w:rPr>
          <w:rFonts w:ascii="Times New Roman" w:hAnsi="Times New Roman"/>
          <w:color w:val="000000"/>
          <w:spacing w:val="2"/>
          <w:sz w:val="28"/>
          <w:szCs w:val="28"/>
        </w:rPr>
      </w:pPr>
      <w:r w:rsidRPr="00C97C9F">
        <w:rPr>
          <w:rFonts w:ascii="Times New Roman" w:hAnsi="Times New Roman"/>
          <w:sz w:val="28"/>
          <w:szCs w:val="28"/>
        </w:rPr>
        <w:t>Деятельность надзорных отделов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5137DE" w:rsidRPr="00C97C9F" w:rsidRDefault="005137DE" w:rsidP="00747A40">
      <w:pPr>
        <w:pStyle w:val="21"/>
        <w:ind w:left="0" w:right="28" w:firstLine="709"/>
        <w:rPr>
          <w:bCs/>
          <w:sz w:val="28"/>
          <w:szCs w:val="28"/>
        </w:rPr>
      </w:pPr>
      <w:r w:rsidRPr="00C97C9F">
        <w:rPr>
          <w:bCs/>
          <w:sz w:val="28"/>
          <w:szCs w:val="28"/>
        </w:rPr>
        <w:t>Во исполнение ст. 11 Федерального закона от 21 июля 1997г. № 116-ФЗ «О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 263, на всех подконтрольных предприятиях, эксплуатирующих опасные производственные объекты,</w:t>
      </w:r>
      <w:r w:rsidRPr="00C97C9F">
        <w:rPr>
          <w:sz w:val="28"/>
          <w:szCs w:val="28"/>
        </w:rPr>
        <w:t xml:space="preserve">  разработаны  </w:t>
      </w:r>
      <w:r w:rsidRPr="00C97C9F">
        <w:rPr>
          <w:bCs/>
          <w:sz w:val="28"/>
          <w:szCs w:val="28"/>
        </w:rPr>
        <w:t xml:space="preserve">«Положения об организации и осуществлении производственного контроля за соблюдением требований промышленной безопасности», назначены приказами ответственные лица, </w:t>
      </w:r>
      <w:r w:rsidRPr="00C97C9F">
        <w:rPr>
          <w:bCs/>
          <w:sz w:val="28"/>
          <w:szCs w:val="28"/>
        </w:rPr>
        <w:lastRenderedPageBreak/>
        <w:t>осуществляющие производственный контроль в соответствии с годовыми планами работ  и требованиями нормативных документов.</w:t>
      </w:r>
    </w:p>
    <w:p w:rsidR="005137DE" w:rsidRPr="00C97C9F" w:rsidRDefault="005137DE" w:rsidP="005137DE">
      <w:pPr>
        <w:pStyle w:val="21"/>
        <w:ind w:left="0" w:right="27" w:firstLine="709"/>
      </w:pPr>
      <w:r w:rsidRPr="00C97C9F">
        <w:rPr>
          <w:spacing w:val="3"/>
          <w:sz w:val="28"/>
          <w:szCs w:val="28"/>
        </w:rPr>
        <w:t>На 9 предприятиях и организациях организованы службы</w:t>
      </w:r>
      <w:r w:rsidRPr="00C97C9F">
        <w:rPr>
          <w:color w:val="000000"/>
          <w:spacing w:val="3"/>
          <w:sz w:val="28"/>
          <w:szCs w:val="28"/>
        </w:rPr>
        <w:t xml:space="preserve"> производственного контроля.</w:t>
      </w:r>
      <w:r w:rsidRPr="00C97C9F">
        <w:t xml:space="preserve"> </w:t>
      </w:r>
    </w:p>
    <w:p w:rsidR="005137DE" w:rsidRPr="00C97C9F" w:rsidRDefault="005137DE" w:rsidP="005137DE">
      <w:pPr>
        <w:pStyle w:val="21"/>
        <w:ind w:left="0" w:right="27" w:firstLine="709"/>
        <w:rPr>
          <w:color w:val="000000"/>
          <w:spacing w:val="3"/>
          <w:sz w:val="28"/>
          <w:szCs w:val="28"/>
        </w:rPr>
      </w:pPr>
      <w:r w:rsidRPr="00C97C9F">
        <w:rPr>
          <w:color w:val="000000"/>
          <w:spacing w:val="3"/>
          <w:sz w:val="28"/>
          <w:szCs w:val="28"/>
        </w:rPr>
        <w:t>Количество работников, прошедших подготовку и аттестацию от общей численности работников, занятых эксплуатацией ОПО) составляет – 92,6%. Результативность контрольно-профилактических проверок службы ПК. (Количество нарушений требований  промышленной безопасности, выявленных службами производственного контроля предприятий отнесенных к численности работников, осуществляющих функции производственного контроля) составляет – 1,14%.</w:t>
      </w:r>
    </w:p>
    <w:p w:rsidR="005137DE" w:rsidRPr="00C97C9F" w:rsidRDefault="005137DE" w:rsidP="005137DE">
      <w:pPr>
        <w:pStyle w:val="21"/>
        <w:ind w:left="0" w:right="27" w:firstLine="709"/>
        <w:rPr>
          <w:color w:val="000000"/>
          <w:spacing w:val="3"/>
          <w:sz w:val="28"/>
          <w:szCs w:val="28"/>
        </w:rPr>
      </w:pPr>
      <w:r w:rsidRPr="00C97C9F">
        <w:rPr>
          <w:color w:val="000000"/>
          <w:spacing w:val="3"/>
          <w:sz w:val="28"/>
          <w:szCs w:val="28"/>
        </w:rPr>
        <w:t>Слабыми сторонами при организации производственного контроля  в части требуемого уровня, является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w:t>
      </w:r>
    </w:p>
    <w:p w:rsidR="005137DE" w:rsidRPr="00C97C9F" w:rsidRDefault="005137DE" w:rsidP="005137DE">
      <w:pPr>
        <w:pStyle w:val="21"/>
        <w:ind w:left="0" w:right="27" w:firstLine="709"/>
        <w:rPr>
          <w:color w:val="000000"/>
          <w:spacing w:val="3"/>
          <w:sz w:val="28"/>
          <w:szCs w:val="28"/>
        </w:rPr>
      </w:pPr>
      <w:r w:rsidRPr="00C97C9F">
        <w:rPr>
          <w:color w:val="000000"/>
          <w:spacing w:val="3"/>
          <w:sz w:val="28"/>
          <w:szCs w:val="28"/>
        </w:rPr>
        <w:t>П</w:t>
      </w:r>
      <w:r w:rsidRPr="00C97C9F">
        <w:rPr>
          <w:color w:val="000000"/>
          <w:spacing w:val="6"/>
          <w:sz w:val="28"/>
          <w:szCs w:val="28"/>
        </w:rPr>
        <w:t xml:space="preserve">ри проведении плановых  и внеплановых проверок инспекторским </w:t>
      </w:r>
      <w:r w:rsidRPr="00C97C9F">
        <w:rPr>
          <w:color w:val="000000"/>
          <w:spacing w:val="5"/>
          <w:sz w:val="28"/>
          <w:szCs w:val="28"/>
        </w:rPr>
        <w:t xml:space="preserve">составом в обязательном порядке проводится проверка организации и осуществления </w:t>
      </w:r>
      <w:r w:rsidRPr="00C97C9F">
        <w:rPr>
          <w:color w:val="000000"/>
          <w:spacing w:val="3"/>
          <w:sz w:val="28"/>
          <w:szCs w:val="28"/>
        </w:rPr>
        <w:t>производственного контроля.</w:t>
      </w:r>
    </w:p>
    <w:p w:rsidR="005137DE" w:rsidRPr="00C97C9F" w:rsidRDefault="005137DE" w:rsidP="005137DE">
      <w:pPr>
        <w:pStyle w:val="21"/>
        <w:ind w:left="0" w:right="27" w:firstLine="709"/>
        <w:rPr>
          <w:color w:val="000000"/>
          <w:spacing w:val="5"/>
          <w:sz w:val="28"/>
          <w:szCs w:val="28"/>
        </w:rPr>
      </w:pPr>
      <w:r w:rsidRPr="00C97C9F">
        <w:rPr>
          <w:color w:val="000000"/>
          <w:spacing w:val="3"/>
          <w:sz w:val="28"/>
          <w:szCs w:val="28"/>
        </w:rPr>
        <w:t>В</w:t>
      </w:r>
      <w:r w:rsidRPr="00C97C9F">
        <w:rPr>
          <w:color w:val="000000"/>
          <w:spacing w:val="4"/>
          <w:sz w:val="28"/>
          <w:szCs w:val="28"/>
        </w:rPr>
        <w:t xml:space="preserve"> целях реализации положений</w:t>
      </w:r>
      <w:r w:rsidRPr="00C97C9F">
        <w:rPr>
          <w:bCs/>
          <w:color w:val="000000"/>
          <w:sz w:val="28"/>
          <w:szCs w:val="28"/>
        </w:rPr>
        <w:t>: Федерального закона от 21 июля 1997г. № 116-ФЗ «О промышленной безопасности опасных производственных объектов»(</w:t>
      </w:r>
      <w:r w:rsidRPr="00C97C9F">
        <w:rPr>
          <w:color w:val="000000"/>
          <w:spacing w:val="5"/>
          <w:sz w:val="28"/>
          <w:szCs w:val="28"/>
        </w:rPr>
        <w:t xml:space="preserve">с изменениями внесенными </w:t>
      </w:r>
      <w:r w:rsidRPr="00C97C9F">
        <w:rPr>
          <w:bCs/>
          <w:color w:val="000000"/>
          <w:sz w:val="28"/>
          <w:szCs w:val="28"/>
        </w:rPr>
        <w:t>Федеральным законом</w:t>
      </w:r>
      <w:r w:rsidRPr="00C97C9F">
        <w:rPr>
          <w:color w:val="000000"/>
          <w:spacing w:val="5"/>
          <w:sz w:val="28"/>
          <w:szCs w:val="28"/>
        </w:rPr>
        <w:t xml:space="preserve"> от 04.03.2013 г.№22-ФЗ)</w:t>
      </w:r>
      <w:r w:rsidRPr="00C97C9F">
        <w:rPr>
          <w:bCs/>
          <w:color w:val="000000"/>
          <w:sz w:val="28"/>
          <w:szCs w:val="28"/>
        </w:rPr>
        <w:t>,</w:t>
      </w:r>
      <w:r w:rsidRPr="00C97C9F">
        <w:rPr>
          <w:color w:val="000000"/>
          <w:spacing w:val="4"/>
          <w:sz w:val="28"/>
          <w:szCs w:val="28"/>
        </w:rPr>
        <w:t xml:space="preserve">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r w:rsidRPr="00C97C9F">
        <w:rPr>
          <w:color w:val="000000"/>
          <w:spacing w:val="6"/>
          <w:sz w:val="28"/>
          <w:szCs w:val="28"/>
        </w:rPr>
        <w:t xml:space="preserve"> утвержденных приказом Р</w:t>
      </w:r>
      <w:r w:rsidRPr="00C97C9F">
        <w:rPr>
          <w:color w:val="000000"/>
          <w:spacing w:val="2"/>
          <w:sz w:val="28"/>
          <w:szCs w:val="28"/>
        </w:rPr>
        <w:t>остехнадзора №606 от 04.09.2007 года</w:t>
      </w:r>
      <w:r w:rsidRPr="00C97C9F">
        <w:rPr>
          <w:color w:val="000000"/>
          <w:spacing w:val="4"/>
          <w:sz w:val="28"/>
          <w:szCs w:val="28"/>
        </w:rPr>
        <w:t>, «Временного порядка ведения государственного реестра опасных производственных объектов», утвержденного распоряжением руководителя Ростехнадзора от 19.03.2013г.                            №31-рп - надзорн</w:t>
      </w:r>
      <w:r w:rsidRPr="00C97C9F">
        <w:rPr>
          <w:color w:val="000000"/>
          <w:spacing w:val="2"/>
          <w:sz w:val="28"/>
          <w:szCs w:val="28"/>
        </w:rPr>
        <w:t xml:space="preserve">ыми отделами ведётся </w:t>
      </w:r>
      <w:r w:rsidRPr="00C97C9F">
        <w:rPr>
          <w:color w:val="000000"/>
          <w:spacing w:val="5"/>
          <w:sz w:val="28"/>
          <w:szCs w:val="28"/>
        </w:rPr>
        <w:t>работа по регистрации и  перерегистрации опасных производственных объектов, с присвоением им классов опасности.</w:t>
      </w:r>
    </w:p>
    <w:p w:rsidR="005137DE" w:rsidRPr="00C97C9F" w:rsidRDefault="005137DE" w:rsidP="005137DE">
      <w:pPr>
        <w:pStyle w:val="21"/>
        <w:ind w:left="0" w:right="27" w:firstLine="709"/>
        <w:rPr>
          <w:color w:val="000000"/>
          <w:spacing w:val="5"/>
          <w:sz w:val="28"/>
          <w:szCs w:val="28"/>
        </w:rPr>
      </w:pPr>
      <w:r w:rsidRPr="00C97C9F">
        <w:rPr>
          <w:color w:val="000000"/>
          <w:spacing w:val="5"/>
          <w:sz w:val="28"/>
          <w:szCs w:val="28"/>
        </w:rPr>
        <w:t xml:space="preserve">В соответствии с требованиями Методических рекомендаций о порядке учета и применения шифров клейм для клеймения баллонов (РД-12-06-2007) Средне – Поволжским Управлением  постоянно проводится работа по регистрации и перерегистрации шифров клейм. </w:t>
      </w:r>
    </w:p>
    <w:p w:rsidR="005137DE" w:rsidRPr="00C97C9F" w:rsidRDefault="005137DE" w:rsidP="005137DE">
      <w:pPr>
        <w:pStyle w:val="21"/>
        <w:ind w:left="0" w:right="27" w:firstLine="709"/>
        <w:rPr>
          <w:bCs/>
          <w:sz w:val="28"/>
          <w:szCs w:val="28"/>
        </w:rPr>
      </w:pPr>
      <w:r w:rsidRPr="00C97C9F">
        <w:rPr>
          <w:spacing w:val="5"/>
          <w:sz w:val="28"/>
          <w:szCs w:val="28"/>
        </w:rPr>
        <w:t xml:space="preserve">В соответствии  со статьей 15 Федерального закона «О промышленной безопасности опасных производственных объектов </w:t>
      </w:r>
      <w:r w:rsidRPr="00C97C9F">
        <w:rPr>
          <w:bCs/>
          <w:sz w:val="28"/>
          <w:szCs w:val="28"/>
        </w:rPr>
        <w:t xml:space="preserve">и </w:t>
      </w:r>
      <w:r w:rsidRPr="00C97C9F">
        <w:rPr>
          <w:b/>
          <w:sz w:val="28"/>
          <w:szCs w:val="28"/>
        </w:rPr>
        <w:t xml:space="preserve"> </w:t>
      </w:r>
      <w:r w:rsidRPr="00C97C9F">
        <w:rPr>
          <w:bCs/>
          <w:sz w:val="28"/>
          <w:szCs w:val="28"/>
        </w:rPr>
        <w:t>Федерального закона от 27.07.2010г.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опасные производственные объекты застрахованы.</w:t>
      </w:r>
    </w:p>
    <w:p w:rsidR="005137DE" w:rsidRPr="00C97C9F" w:rsidRDefault="005137DE" w:rsidP="005137DE">
      <w:pPr>
        <w:pStyle w:val="21"/>
        <w:ind w:left="0" w:right="27" w:firstLine="709"/>
        <w:rPr>
          <w:b/>
          <w:sz w:val="28"/>
          <w:szCs w:val="28"/>
        </w:rPr>
      </w:pPr>
      <w:r w:rsidRPr="00C97C9F">
        <w:rPr>
          <w:sz w:val="28"/>
          <w:szCs w:val="28"/>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работников поднадзорных организаций к административной ответственности.</w:t>
      </w:r>
    </w:p>
    <w:p w:rsidR="00A06F2D" w:rsidRPr="00C97C9F" w:rsidRDefault="00DF5301" w:rsidP="005137DE">
      <w:pPr>
        <w:shd w:val="clear" w:color="auto" w:fill="FFFFFF"/>
        <w:spacing w:after="0" w:line="240" w:lineRule="auto"/>
        <w:jc w:val="center"/>
        <w:rPr>
          <w:rFonts w:ascii="Times New Roman" w:hAnsi="Times New Roman"/>
          <w:i/>
          <w:sz w:val="28"/>
          <w:szCs w:val="28"/>
        </w:rPr>
      </w:pPr>
      <w:r w:rsidRPr="00C97C9F">
        <w:rPr>
          <w:rFonts w:ascii="Times New Roman" w:hAnsi="Times New Roman"/>
          <w:i/>
          <w:sz w:val="28"/>
          <w:szCs w:val="28"/>
        </w:rPr>
        <w:lastRenderedPageBreak/>
        <w:t>Ульяновская область</w:t>
      </w:r>
    </w:p>
    <w:p w:rsidR="005137DE" w:rsidRPr="00C97C9F" w:rsidRDefault="005137DE" w:rsidP="005137DE">
      <w:pPr>
        <w:shd w:val="clear" w:color="auto" w:fill="FFFFFF"/>
        <w:tabs>
          <w:tab w:val="left" w:pos="7978"/>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Деятельность отдела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5137DE" w:rsidRPr="00C97C9F" w:rsidRDefault="005137DE" w:rsidP="005137DE">
      <w:pPr>
        <w:shd w:val="clear" w:color="auto" w:fill="FFFFFF"/>
        <w:tabs>
          <w:tab w:val="left" w:pos="7978"/>
        </w:tabs>
        <w:spacing w:after="0" w:line="240" w:lineRule="auto"/>
        <w:ind w:right="28" w:firstLine="709"/>
        <w:jc w:val="both"/>
        <w:rPr>
          <w:rFonts w:ascii="Times New Roman" w:hAnsi="Times New Roman"/>
          <w:bCs/>
          <w:sz w:val="28"/>
          <w:szCs w:val="28"/>
        </w:rPr>
      </w:pPr>
      <w:r w:rsidRPr="00C97C9F">
        <w:rPr>
          <w:rFonts w:ascii="Times New Roman" w:hAnsi="Times New Roman"/>
          <w:bCs/>
          <w:sz w:val="28"/>
          <w:szCs w:val="28"/>
        </w:rPr>
        <w:t>Во исполнение ст. 11 Федерального закона от 21 июля 1997г. № 116-ФЗ «О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 263, на всех подконтрольных предприятиях, эксплуатирующих опасные производственные объекты,</w:t>
      </w:r>
      <w:r w:rsidRPr="00C97C9F">
        <w:rPr>
          <w:rFonts w:ascii="Times New Roman" w:hAnsi="Times New Roman"/>
          <w:sz w:val="28"/>
          <w:szCs w:val="28"/>
        </w:rPr>
        <w:t xml:space="preserve">  разработаны  </w:t>
      </w:r>
      <w:r w:rsidRPr="00C97C9F">
        <w:rPr>
          <w:rFonts w:ascii="Times New Roman" w:hAnsi="Times New Roman"/>
          <w:bCs/>
          <w:sz w:val="28"/>
          <w:szCs w:val="28"/>
        </w:rPr>
        <w:t>«Положения об организации и осуществлении производственного контроля за соблюдением требований промышленной безопасности», назначены приказами ответственные лица, осуществляющие производственный контроль в соответствии с годовыми планами работ  и требованиями нормативных документов.</w:t>
      </w:r>
    </w:p>
    <w:p w:rsidR="005137DE" w:rsidRPr="00C97C9F" w:rsidRDefault="005137DE" w:rsidP="005137DE">
      <w:pPr>
        <w:shd w:val="clear" w:color="auto" w:fill="FFFFFF"/>
        <w:tabs>
          <w:tab w:val="left" w:pos="7978"/>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На 7 предприятиях и организациях организованы службы производственного контроля. На 11 предприятиях производственный контроль организован неудовлетворительно, а именно: ООО "Русь», ООО «Мотом», ООО «Птицефабрика Тагайская", ООО "Ульяновский шиферный завод", ООО "ТЭВИС", ОАО "ЦТО и РАТ", «МУП «Очаг», ООО «Время», ООО «Ундоровский завод Минеральной воды», ООО «Энергокомсервис», ИП «Бурмистров».</w:t>
      </w:r>
    </w:p>
    <w:p w:rsidR="005137DE" w:rsidRPr="00C97C9F" w:rsidRDefault="005137DE" w:rsidP="005137DE">
      <w:pPr>
        <w:shd w:val="clear" w:color="auto" w:fill="FFFFFF"/>
        <w:tabs>
          <w:tab w:val="left" w:pos="7978"/>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 xml:space="preserve">При проведении плановых и внеплановых проверок инспекторским составом в обязательном порядке проводится проверка организации и осуществления производственного контроля.     </w:t>
      </w:r>
    </w:p>
    <w:p w:rsidR="005137DE" w:rsidRPr="00C97C9F" w:rsidRDefault="005137DE" w:rsidP="005137DE">
      <w:pPr>
        <w:shd w:val="clear" w:color="auto" w:fill="FFFFFF"/>
        <w:tabs>
          <w:tab w:val="left" w:pos="7978"/>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В целях реализации положений</w:t>
      </w:r>
      <w:r w:rsidRPr="00C97C9F">
        <w:rPr>
          <w:rFonts w:ascii="Times New Roman" w:hAnsi="Times New Roman"/>
          <w:bCs/>
          <w:sz w:val="28"/>
          <w:szCs w:val="28"/>
        </w:rPr>
        <w:t xml:space="preserve"> Федерального закона от 21 июля 1997г. № 116-ФЗ «О промышленной безопасности опасных производственных объектов»,</w:t>
      </w:r>
      <w:r w:rsidRPr="00C97C9F">
        <w:rPr>
          <w:rFonts w:ascii="Times New Roman" w:hAnsi="Times New Roman"/>
          <w:sz w:val="28"/>
          <w:szCs w:val="28"/>
        </w:rPr>
        <w:t xml:space="preserve">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утвержденных приказом Ростехнадзора № 606 от 04.09.2007 года, «Временного порядка ведения государственного реестра опасных производственных объектов», утвержденного распоряжением руководителя Ростехнадзора от 19.03.2013г № 31-рп - надзорными отделами ведётся работа по регистрации и перерегистрации опасных производственных объектов, с присвоением им классов опасности.</w:t>
      </w:r>
    </w:p>
    <w:p w:rsidR="005137DE" w:rsidRPr="00C97C9F" w:rsidRDefault="005137DE" w:rsidP="005137DE">
      <w:pPr>
        <w:shd w:val="clear" w:color="auto" w:fill="FFFFFF"/>
        <w:tabs>
          <w:tab w:val="left" w:pos="7978"/>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 xml:space="preserve">На конец отчётного периода за отделом закреплено 206 организации, эксплуатирующие опасные производственные объекты котлонадзора  (185 зарегистрированы в Ульяновской области, 26 в иных областях, однако эксплуатируют технические устройства на территории Ульяновской области). </w:t>
      </w:r>
    </w:p>
    <w:p w:rsidR="005137DE" w:rsidRPr="00C97C9F" w:rsidRDefault="005137DE" w:rsidP="005137DE">
      <w:pPr>
        <w:shd w:val="clear" w:color="auto" w:fill="FFFFFF"/>
        <w:tabs>
          <w:tab w:val="left" w:pos="7978"/>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 xml:space="preserve">Всего  по Ульяновской области в государственном реестре опасных производственных объектов зарегистрировано 286 объектов котлонадзора, кроме этого на территории Ульяновской области эксплуатируются 41 объект, зарегистрированный в других областях. В связи с изменением в законодательстве отделом проведена работа по перерегистрации опасных производственных объектов </w:t>
      </w:r>
      <w:r w:rsidRPr="00C97C9F">
        <w:rPr>
          <w:rFonts w:ascii="Times New Roman" w:hAnsi="Times New Roman"/>
          <w:sz w:val="28"/>
          <w:szCs w:val="28"/>
        </w:rPr>
        <w:lastRenderedPageBreak/>
        <w:t>с присвоением класса опасности. На отчетный период перерегистрированы все объекты.</w:t>
      </w:r>
    </w:p>
    <w:p w:rsidR="005137DE" w:rsidRPr="00C97C9F" w:rsidRDefault="005137DE" w:rsidP="005137DE">
      <w:pPr>
        <w:shd w:val="clear" w:color="auto" w:fill="FFFFFF"/>
        <w:tabs>
          <w:tab w:val="left" w:pos="7978"/>
        </w:tabs>
        <w:spacing w:after="0" w:line="240" w:lineRule="auto"/>
        <w:ind w:right="28" w:firstLine="709"/>
        <w:jc w:val="both"/>
        <w:rPr>
          <w:rFonts w:ascii="Times New Roman" w:hAnsi="Times New Roman"/>
          <w:bCs/>
          <w:sz w:val="28"/>
          <w:szCs w:val="28"/>
        </w:rPr>
      </w:pPr>
      <w:r w:rsidRPr="00C97C9F">
        <w:rPr>
          <w:rFonts w:ascii="Times New Roman" w:hAnsi="Times New Roman"/>
          <w:sz w:val="28"/>
          <w:szCs w:val="28"/>
        </w:rPr>
        <w:t xml:space="preserve">В соответствии  со статьей 15 Федерального закона «О промышленной безопасности опасных производственных объектов </w:t>
      </w:r>
      <w:r w:rsidRPr="00C97C9F">
        <w:rPr>
          <w:rFonts w:ascii="Times New Roman" w:hAnsi="Times New Roman"/>
          <w:bCs/>
          <w:sz w:val="28"/>
          <w:szCs w:val="28"/>
        </w:rPr>
        <w:t xml:space="preserve">и </w:t>
      </w:r>
      <w:r w:rsidRPr="00C97C9F">
        <w:rPr>
          <w:rFonts w:ascii="Times New Roman" w:hAnsi="Times New Roman"/>
          <w:b/>
          <w:sz w:val="28"/>
          <w:szCs w:val="28"/>
        </w:rPr>
        <w:t xml:space="preserve"> </w:t>
      </w:r>
      <w:r w:rsidRPr="00C97C9F">
        <w:rPr>
          <w:rFonts w:ascii="Times New Roman" w:hAnsi="Times New Roman"/>
          <w:bCs/>
          <w:sz w:val="28"/>
          <w:szCs w:val="28"/>
        </w:rPr>
        <w:t>Федерального закона от 27.07.2010г.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Застраховано 94 % опасных производственных объектов по остальным не представлены страховые полиса по причине приостановки эксплуатации опасных производственных объектов, а также приостановке деятельности предприятий.</w:t>
      </w:r>
    </w:p>
    <w:p w:rsidR="005137DE" w:rsidRPr="00C97C9F" w:rsidRDefault="005137DE" w:rsidP="005137DE">
      <w:pPr>
        <w:shd w:val="clear" w:color="auto" w:fill="FFFFFF"/>
        <w:tabs>
          <w:tab w:val="left" w:pos="7978"/>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работников поднадзорных организаций к административной ответственности. Так, должностные лица ИП Бурмистров, ИП Рахимов привлечены к ответственности по статье 9.19 КоАП РФ за отсутствие полиса страхования гражданской ответственности владельца опасного объекта, за причинение вреда в результате аварии на опасном объекте.</w:t>
      </w:r>
    </w:p>
    <w:p w:rsidR="00C57353" w:rsidRPr="00C97C9F" w:rsidRDefault="00C57353" w:rsidP="00C57353">
      <w:pPr>
        <w:spacing w:after="0" w:line="240" w:lineRule="auto"/>
        <w:jc w:val="both"/>
        <w:rPr>
          <w:rFonts w:ascii="Times New Roman" w:hAnsi="Times New Roman"/>
          <w:b/>
          <w:sz w:val="28"/>
          <w:szCs w:val="28"/>
        </w:rPr>
      </w:pPr>
    </w:p>
    <w:p w:rsidR="00CE3D4B" w:rsidRPr="00C97C9F" w:rsidRDefault="005F7BEB" w:rsidP="008C5BFB">
      <w:pPr>
        <w:pStyle w:val="af6"/>
        <w:ind w:firstLine="0"/>
        <w:rPr>
          <w:i/>
          <w:szCs w:val="28"/>
        </w:rPr>
      </w:pPr>
      <w:r w:rsidRPr="00C97C9F">
        <w:rPr>
          <w:i/>
          <w:szCs w:val="28"/>
        </w:rPr>
        <w:t>8</w:t>
      </w:r>
      <w:r w:rsidR="00CE3D4B" w:rsidRPr="00C97C9F">
        <w:rPr>
          <w:i/>
          <w:szCs w:val="28"/>
        </w:rPr>
        <w:t>.Основные проблемы, связанные с реализацией требований вновь введенных технических регламентов.</w:t>
      </w:r>
    </w:p>
    <w:p w:rsidR="00CE3D4B" w:rsidRPr="00C97C9F" w:rsidRDefault="00CE3D4B" w:rsidP="008C5BFB">
      <w:pPr>
        <w:pStyle w:val="af6"/>
        <w:jc w:val="center"/>
        <w:rPr>
          <w:sz w:val="26"/>
          <w:szCs w:val="26"/>
        </w:rPr>
      </w:pPr>
    </w:p>
    <w:p w:rsidR="00640266" w:rsidRPr="00C97C9F" w:rsidRDefault="00640266" w:rsidP="00640266">
      <w:pPr>
        <w:pStyle w:val="FORMATTEXT"/>
        <w:ind w:right="28" w:firstLine="709"/>
        <w:jc w:val="both"/>
        <w:rPr>
          <w:sz w:val="28"/>
          <w:szCs w:val="28"/>
        </w:rPr>
      </w:pPr>
      <w:r w:rsidRPr="00C97C9F">
        <w:rPr>
          <w:sz w:val="28"/>
          <w:szCs w:val="28"/>
        </w:rPr>
        <w:t>Основные проблемы, связанные с реализацией: «Технического регламента таможенного союза, ТР ТС 010/2011 «О безопасности машин и оборудования», утвержденного Решением Комиссии Таможенного союза от 18.10.2011г №823         и «Технический регламент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года № 41 заключаются в следующем:</w:t>
      </w:r>
    </w:p>
    <w:p w:rsidR="00640266" w:rsidRPr="00C97C9F" w:rsidRDefault="00640266" w:rsidP="00640266">
      <w:pPr>
        <w:pStyle w:val="FORMATTEXT"/>
        <w:ind w:right="28" w:firstLine="709"/>
        <w:jc w:val="both"/>
        <w:rPr>
          <w:sz w:val="28"/>
          <w:szCs w:val="28"/>
        </w:rPr>
      </w:pPr>
      <w:r w:rsidRPr="00C97C9F">
        <w:rPr>
          <w:sz w:val="28"/>
          <w:szCs w:val="28"/>
        </w:rPr>
        <w:t xml:space="preserve">- подзаконными актами не установлен механизм государственного надзора за соблюдением требований технических регламентов в части ответственности за нарушения регламентов при проведении проверки готовности оборудования к вводу в эксплуатацию.     </w:t>
      </w:r>
    </w:p>
    <w:p w:rsidR="00CE3D4B" w:rsidRPr="00C97C9F" w:rsidRDefault="00CE3D4B" w:rsidP="008C5BFB">
      <w:pPr>
        <w:spacing w:after="0" w:line="240" w:lineRule="auto"/>
        <w:jc w:val="both"/>
        <w:rPr>
          <w:rFonts w:ascii="Times New Roman" w:hAnsi="Times New Roman"/>
          <w:bCs/>
          <w:sz w:val="28"/>
          <w:szCs w:val="28"/>
        </w:rPr>
      </w:pPr>
    </w:p>
    <w:p w:rsidR="000B3FEA" w:rsidRPr="00C97C9F" w:rsidRDefault="00951254" w:rsidP="008C5BFB">
      <w:pPr>
        <w:spacing w:after="0" w:line="240" w:lineRule="auto"/>
        <w:jc w:val="both"/>
        <w:rPr>
          <w:rFonts w:ascii="Times New Roman" w:hAnsi="Times New Roman"/>
          <w:bCs/>
          <w:i/>
          <w:sz w:val="28"/>
          <w:szCs w:val="28"/>
        </w:rPr>
      </w:pPr>
      <w:r w:rsidRPr="00C97C9F">
        <w:rPr>
          <w:rFonts w:ascii="Times New Roman" w:hAnsi="Times New Roman"/>
          <w:i/>
          <w:sz w:val="28"/>
          <w:szCs w:val="28"/>
        </w:rPr>
        <w:t>9</w:t>
      </w:r>
      <w:r w:rsidR="00CE3D4B" w:rsidRPr="00C97C9F">
        <w:rPr>
          <w:rFonts w:ascii="Times New Roman" w:hAnsi="Times New Roman"/>
          <w:i/>
          <w:sz w:val="28"/>
          <w:szCs w:val="28"/>
        </w:rPr>
        <w:t>.</w:t>
      </w:r>
      <w:r w:rsidR="000B3FEA" w:rsidRPr="00C97C9F">
        <w:rPr>
          <w:rFonts w:ascii="Times New Roman" w:hAnsi="Times New Roman"/>
          <w:i/>
          <w:sz w:val="28"/>
          <w:szCs w:val="28"/>
        </w:rPr>
        <w:t>Основные проблемы, связанные с обеспечением безопасности и противоаварийной устойчивости поднадзорных предприятий</w:t>
      </w:r>
      <w:r w:rsidR="000B3FEA" w:rsidRPr="00C97C9F">
        <w:rPr>
          <w:rFonts w:ascii="Times New Roman" w:hAnsi="Times New Roman"/>
          <w:i/>
          <w:color w:val="000000"/>
          <w:spacing w:val="3"/>
          <w:sz w:val="28"/>
          <w:szCs w:val="28"/>
        </w:rPr>
        <w:t xml:space="preserve">. Общая оценка состояния безопасности и противоаварийной устойчивости </w:t>
      </w:r>
      <w:r w:rsidR="000B3FEA" w:rsidRPr="00C97C9F">
        <w:rPr>
          <w:rFonts w:ascii="Times New Roman" w:hAnsi="Times New Roman"/>
          <w:i/>
          <w:sz w:val="28"/>
          <w:szCs w:val="28"/>
        </w:rPr>
        <w:t>поднадзорных предприятий</w:t>
      </w:r>
      <w:r w:rsidR="00A06F2D" w:rsidRPr="00C97C9F">
        <w:rPr>
          <w:rFonts w:ascii="Times New Roman" w:hAnsi="Times New Roman"/>
          <w:bCs/>
          <w:i/>
          <w:sz w:val="28"/>
          <w:szCs w:val="28"/>
        </w:rPr>
        <w:t xml:space="preserve"> </w:t>
      </w:r>
    </w:p>
    <w:p w:rsidR="00A06F2D" w:rsidRPr="00C97C9F" w:rsidRDefault="00DF5301" w:rsidP="005E67B8">
      <w:pPr>
        <w:spacing w:after="120" w:line="240" w:lineRule="auto"/>
        <w:jc w:val="center"/>
        <w:rPr>
          <w:rFonts w:ascii="Times New Roman" w:hAnsi="Times New Roman"/>
          <w:i/>
          <w:sz w:val="28"/>
          <w:szCs w:val="28"/>
        </w:rPr>
      </w:pPr>
      <w:r w:rsidRPr="00C97C9F">
        <w:rPr>
          <w:rFonts w:ascii="Times New Roman" w:hAnsi="Times New Roman"/>
          <w:i/>
          <w:sz w:val="28"/>
          <w:szCs w:val="28"/>
        </w:rPr>
        <w:t xml:space="preserve">Самарская </w:t>
      </w:r>
      <w:r w:rsidR="00951254" w:rsidRPr="00C97C9F">
        <w:rPr>
          <w:rFonts w:ascii="Times New Roman" w:hAnsi="Times New Roman"/>
          <w:i/>
          <w:sz w:val="28"/>
          <w:szCs w:val="28"/>
        </w:rPr>
        <w:t xml:space="preserve">и Ульяновская </w:t>
      </w:r>
      <w:r w:rsidRPr="00C97C9F">
        <w:rPr>
          <w:rFonts w:ascii="Times New Roman" w:hAnsi="Times New Roman"/>
          <w:i/>
          <w:sz w:val="28"/>
          <w:szCs w:val="28"/>
        </w:rPr>
        <w:t>област</w:t>
      </w:r>
      <w:r w:rsidR="00951254" w:rsidRPr="00C97C9F">
        <w:rPr>
          <w:rFonts w:ascii="Times New Roman" w:hAnsi="Times New Roman"/>
          <w:i/>
          <w:sz w:val="28"/>
          <w:szCs w:val="28"/>
        </w:rPr>
        <w:t>и</w:t>
      </w:r>
    </w:p>
    <w:p w:rsidR="00874F1E" w:rsidRPr="00C97C9F" w:rsidRDefault="00951254" w:rsidP="00874F1E">
      <w:pPr>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В течени</w:t>
      </w:r>
      <w:r w:rsidR="00DC66A3" w:rsidRPr="00C97C9F">
        <w:rPr>
          <w:rFonts w:ascii="Times New Roman" w:hAnsi="Times New Roman"/>
          <w:sz w:val="28"/>
          <w:szCs w:val="28"/>
        </w:rPr>
        <w:t>е</w:t>
      </w:r>
      <w:r w:rsidRPr="00C97C9F">
        <w:rPr>
          <w:rFonts w:ascii="Times New Roman" w:hAnsi="Times New Roman"/>
          <w:sz w:val="28"/>
          <w:szCs w:val="28"/>
        </w:rPr>
        <w:t xml:space="preserve"> 6 месяцев 201</w:t>
      </w:r>
      <w:r w:rsidR="00874F1E" w:rsidRPr="00C97C9F">
        <w:rPr>
          <w:rFonts w:ascii="Times New Roman" w:hAnsi="Times New Roman"/>
          <w:sz w:val="28"/>
          <w:szCs w:val="28"/>
        </w:rPr>
        <w:t>6</w:t>
      </w:r>
      <w:r w:rsidRPr="00C97C9F">
        <w:rPr>
          <w:rFonts w:ascii="Times New Roman" w:hAnsi="Times New Roman"/>
          <w:sz w:val="28"/>
          <w:szCs w:val="28"/>
        </w:rPr>
        <w:t xml:space="preserve">г. </w:t>
      </w:r>
      <w:r w:rsidR="00874F1E" w:rsidRPr="00C97C9F">
        <w:rPr>
          <w:rFonts w:ascii="Times New Roman" w:hAnsi="Times New Roman"/>
          <w:sz w:val="28"/>
          <w:szCs w:val="28"/>
        </w:rPr>
        <w:t>надзорными отделами в Самарской и Ульяновской областях Средне-Поволжского управления Ростехнадзора при проведении плановых обследований предприятий проверялось обеспечение организациями антитеррористической устойчивости  в соответствии с постановлением Правительства Российской Федерации от 04.05.2008г. №333.</w:t>
      </w:r>
    </w:p>
    <w:p w:rsidR="00874F1E" w:rsidRPr="00C97C9F" w:rsidRDefault="00874F1E" w:rsidP="00874F1E">
      <w:pPr>
        <w:tabs>
          <w:tab w:val="num" w:pos="0"/>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 xml:space="preserve">При проведении оперативных обследований предприятий, на которых возможен риск осуществления террористических актов, инспекторами проверялось </w:t>
      </w:r>
      <w:r w:rsidRPr="00C97C9F">
        <w:rPr>
          <w:rFonts w:ascii="Times New Roman" w:hAnsi="Times New Roman"/>
          <w:sz w:val="28"/>
          <w:szCs w:val="28"/>
        </w:rPr>
        <w:lastRenderedPageBreak/>
        <w:t>наличие и выполнение приказа «О мерах по усилению противодействия терроризму» и инструкций, в которых определены:</w:t>
      </w:r>
    </w:p>
    <w:p w:rsidR="00874F1E" w:rsidRPr="00C97C9F" w:rsidRDefault="00874F1E" w:rsidP="00874F1E">
      <w:pPr>
        <w:numPr>
          <w:ilvl w:val="0"/>
          <w:numId w:val="42"/>
        </w:numPr>
        <w:tabs>
          <w:tab w:val="clear" w:pos="1048"/>
          <w:tab w:val="num" w:pos="0"/>
          <w:tab w:val="num" w:pos="709"/>
        </w:tabs>
        <w:spacing w:after="0" w:line="240" w:lineRule="auto"/>
        <w:ind w:left="709" w:right="28" w:hanging="425"/>
        <w:jc w:val="both"/>
        <w:rPr>
          <w:rFonts w:ascii="Times New Roman" w:hAnsi="Times New Roman"/>
          <w:sz w:val="28"/>
          <w:szCs w:val="28"/>
        </w:rPr>
      </w:pPr>
      <w:r w:rsidRPr="00C97C9F">
        <w:rPr>
          <w:rFonts w:ascii="Times New Roman" w:hAnsi="Times New Roman"/>
          <w:sz w:val="28"/>
          <w:szCs w:val="28"/>
        </w:rPr>
        <w:t>порядок проведения защищенности ОПО и назначение ответственных лиц;</w:t>
      </w:r>
    </w:p>
    <w:p w:rsidR="00874F1E" w:rsidRPr="00C97C9F" w:rsidRDefault="00874F1E" w:rsidP="00874F1E">
      <w:pPr>
        <w:numPr>
          <w:ilvl w:val="0"/>
          <w:numId w:val="42"/>
        </w:numPr>
        <w:tabs>
          <w:tab w:val="clear" w:pos="1048"/>
          <w:tab w:val="num" w:pos="0"/>
          <w:tab w:val="num" w:pos="709"/>
        </w:tabs>
        <w:spacing w:after="0" w:line="240" w:lineRule="auto"/>
        <w:ind w:left="709" w:right="28" w:hanging="425"/>
        <w:jc w:val="both"/>
        <w:rPr>
          <w:rFonts w:ascii="Times New Roman" w:hAnsi="Times New Roman"/>
          <w:sz w:val="28"/>
          <w:szCs w:val="28"/>
        </w:rPr>
      </w:pPr>
      <w:r w:rsidRPr="00C97C9F">
        <w:rPr>
          <w:rFonts w:ascii="Times New Roman" w:hAnsi="Times New Roman"/>
          <w:sz w:val="28"/>
          <w:szCs w:val="28"/>
        </w:rPr>
        <w:t>порядок взаимодействия с органами исполнительной власти ФСБ, МВД и МЧС;</w:t>
      </w:r>
    </w:p>
    <w:p w:rsidR="00874F1E" w:rsidRPr="00C97C9F" w:rsidRDefault="00874F1E" w:rsidP="00874F1E">
      <w:pPr>
        <w:numPr>
          <w:ilvl w:val="0"/>
          <w:numId w:val="42"/>
        </w:numPr>
        <w:tabs>
          <w:tab w:val="clear" w:pos="1048"/>
          <w:tab w:val="num" w:pos="0"/>
          <w:tab w:val="num" w:pos="709"/>
        </w:tabs>
        <w:spacing w:after="0" w:line="240" w:lineRule="auto"/>
        <w:ind w:left="709" w:right="28" w:hanging="425"/>
        <w:jc w:val="both"/>
        <w:rPr>
          <w:rFonts w:ascii="Times New Roman" w:hAnsi="Times New Roman"/>
          <w:sz w:val="28"/>
          <w:szCs w:val="28"/>
        </w:rPr>
      </w:pPr>
      <w:r w:rsidRPr="00C97C9F">
        <w:rPr>
          <w:rFonts w:ascii="Times New Roman" w:hAnsi="Times New Roman"/>
          <w:sz w:val="28"/>
          <w:szCs w:val="28"/>
        </w:rPr>
        <w:t>порядок и сроки проведения учебно-тренировочных занятий с персоналом по ликвидации аварийных ситуаций;</w:t>
      </w:r>
    </w:p>
    <w:p w:rsidR="00874F1E" w:rsidRPr="00C97C9F" w:rsidRDefault="00874F1E" w:rsidP="00874F1E">
      <w:pPr>
        <w:numPr>
          <w:ilvl w:val="0"/>
          <w:numId w:val="42"/>
        </w:numPr>
        <w:tabs>
          <w:tab w:val="clear" w:pos="1048"/>
          <w:tab w:val="num" w:pos="0"/>
          <w:tab w:val="num" w:pos="709"/>
        </w:tabs>
        <w:spacing w:after="0" w:line="240" w:lineRule="auto"/>
        <w:ind w:left="709" w:right="28" w:hanging="425"/>
        <w:jc w:val="both"/>
        <w:rPr>
          <w:rFonts w:ascii="Times New Roman" w:hAnsi="Times New Roman"/>
          <w:sz w:val="28"/>
          <w:szCs w:val="28"/>
        </w:rPr>
      </w:pPr>
      <w:r w:rsidRPr="00C97C9F">
        <w:rPr>
          <w:rFonts w:ascii="Times New Roman" w:hAnsi="Times New Roman"/>
          <w:sz w:val="28"/>
          <w:szCs w:val="28"/>
        </w:rPr>
        <w:t>меры по исключению проникновения посторонних лиц на ОПО;</w:t>
      </w:r>
    </w:p>
    <w:p w:rsidR="00874F1E" w:rsidRPr="00C97C9F" w:rsidRDefault="00874F1E" w:rsidP="00874F1E">
      <w:pPr>
        <w:numPr>
          <w:ilvl w:val="0"/>
          <w:numId w:val="42"/>
        </w:numPr>
        <w:tabs>
          <w:tab w:val="clear" w:pos="1048"/>
          <w:tab w:val="num" w:pos="0"/>
          <w:tab w:val="num" w:pos="709"/>
        </w:tabs>
        <w:spacing w:after="0" w:line="240" w:lineRule="auto"/>
        <w:ind w:left="709" w:right="28" w:hanging="425"/>
        <w:jc w:val="both"/>
        <w:rPr>
          <w:rFonts w:ascii="Times New Roman" w:hAnsi="Times New Roman"/>
          <w:sz w:val="28"/>
          <w:szCs w:val="28"/>
        </w:rPr>
      </w:pPr>
      <w:r w:rsidRPr="00C97C9F">
        <w:rPr>
          <w:rFonts w:ascii="Times New Roman" w:hAnsi="Times New Roman"/>
          <w:sz w:val="28"/>
          <w:szCs w:val="28"/>
        </w:rPr>
        <w:t xml:space="preserve">наличие средств индивидуальной защиты, средств пожаротушения.    </w:t>
      </w:r>
    </w:p>
    <w:p w:rsidR="00874F1E" w:rsidRPr="00C97C9F" w:rsidRDefault="00874F1E" w:rsidP="00874F1E">
      <w:pPr>
        <w:tabs>
          <w:tab w:val="num" w:pos="0"/>
        </w:tabs>
        <w:spacing w:after="0" w:line="240" w:lineRule="auto"/>
        <w:ind w:right="28" w:firstLine="709"/>
        <w:jc w:val="both"/>
        <w:rPr>
          <w:rFonts w:ascii="Times New Roman" w:hAnsi="Times New Roman"/>
          <w:i/>
          <w:sz w:val="28"/>
          <w:szCs w:val="28"/>
          <w:u w:val="single"/>
        </w:rPr>
      </w:pPr>
      <w:r w:rsidRPr="00C97C9F">
        <w:rPr>
          <w:rFonts w:ascii="Times New Roman" w:hAnsi="Times New Roman"/>
          <w:sz w:val="28"/>
          <w:szCs w:val="28"/>
        </w:rPr>
        <w:t>На сегодняшний день на большинстве поднадзорных предприятий по периметру имеется ограждение, установлено видео наблюдение и контрольно-пропускные пункты, отдельными организациями заключены договора со специализированными охранными предприятиями или имеется своя служба охраны. Стоит отметить и тот факт, что на всех поднадзорных предприятиях ведется постоянное ужесточение контроля за пропускным режимом.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устройством (кнопкой) тревожной сигнализации.  Особое внимание при проведении плановых проверок  уделялось предприятиям «большой энергетики». Основным направлением работы по антитеррористической защищенности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 обеспечения производственной деятельности, предотвращения работы технических средств.</w:t>
      </w:r>
      <w:r w:rsidRPr="00C97C9F">
        <w:rPr>
          <w:rFonts w:ascii="Times New Roman" w:hAnsi="Times New Roman"/>
          <w:i/>
          <w:sz w:val="28"/>
          <w:szCs w:val="28"/>
          <w:u w:val="single"/>
        </w:rPr>
        <w:t xml:space="preserve"> </w:t>
      </w:r>
    </w:p>
    <w:p w:rsidR="00874F1E" w:rsidRPr="00C97C9F" w:rsidRDefault="00874F1E" w:rsidP="00874F1E">
      <w:pPr>
        <w:tabs>
          <w:tab w:val="num" w:pos="0"/>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w:t>
      </w:r>
    </w:p>
    <w:p w:rsidR="00874F1E" w:rsidRPr="00C97C9F" w:rsidRDefault="00874F1E" w:rsidP="00874F1E">
      <w:pPr>
        <w:tabs>
          <w:tab w:val="num" w:pos="0"/>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Действий террористической направленности на поднадзорных опасных производственных объектах в течение отчетного периода не зафиксировано. Состояние антитеррористической устойчивости поднадзорных опасных производственных объектов характеризуется как удовлетворительное.</w:t>
      </w:r>
    </w:p>
    <w:p w:rsidR="00874F1E" w:rsidRPr="00C97C9F" w:rsidRDefault="00874F1E" w:rsidP="00874F1E">
      <w:pPr>
        <w:tabs>
          <w:tab w:val="num" w:pos="0"/>
        </w:tabs>
        <w:spacing w:after="0" w:line="240" w:lineRule="auto"/>
        <w:ind w:right="28" w:firstLine="709"/>
        <w:jc w:val="both"/>
        <w:rPr>
          <w:rFonts w:ascii="Times New Roman" w:hAnsi="Times New Roman"/>
          <w:bCs/>
          <w:sz w:val="28"/>
          <w:szCs w:val="28"/>
        </w:rPr>
      </w:pPr>
      <w:r w:rsidRPr="00C97C9F">
        <w:rPr>
          <w:rFonts w:ascii="Times New Roman" w:hAnsi="Times New Roman"/>
          <w:sz w:val="28"/>
          <w:szCs w:val="28"/>
        </w:rPr>
        <w:t>На поднадзорных предприятиях Ульяновской области м</w:t>
      </w:r>
      <w:r w:rsidRPr="00C97C9F">
        <w:rPr>
          <w:rFonts w:ascii="Times New Roman" w:hAnsi="Times New Roman"/>
          <w:bCs/>
          <w:sz w:val="28"/>
          <w:szCs w:val="28"/>
        </w:rPr>
        <w:t>одернизация и реконструкция устаревшего оборудования ведётся медленными темпами, что отрицательно сказывается на состоянии промышленной безопасности в целом. Возрастает процент износа технических устройств. Около 75 % оборудования отработало нормативный срок службы.</w:t>
      </w:r>
    </w:p>
    <w:p w:rsidR="00874F1E" w:rsidRPr="00C97C9F" w:rsidRDefault="00874F1E" w:rsidP="00874F1E">
      <w:pPr>
        <w:tabs>
          <w:tab w:val="num" w:pos="0"/>
        </w:tabs>
        <w:spacing w:after="0" w:line="240" w:lineRule="auto"/>
        <w:ind w:right="28" w:firstLine="709"/>
        <w:jc w:val="both"/>
        <w:rPr>
          <w:rFonts w:ascii="Times New Roman" w:hAnsi="Times New Roman"/>
          <w:bCs/>
          <w:sz w:val="28"/>
          <w:szCs w:val="28"/>
        </w:rPr>
      </w:pPr>
      <w:r w:rsidRPr="00C97C9F">
        <w:rPr>
          <w:rFonts w:ascii="Times New Roman" w:hAnsi="Times New Roman"/>
          <w:bCs/>
          <w:sz w:val="28"/>
          <w:szCs w:val="28"/>
        </w:rPr>
        <w:t xml:space="preserve">Не всегда в полной мере предприятиями осуществляются капитальные ремонты поднадзорного  оборудования (ООО «ТЭВиС», МУП «Чуфаровский коммунальщик», МУП «Ермоловское КХ», ОАО «Контактор»).  </w:t>
      </w:r>
    </w:p>
    <w:p w:rsidR="00874F1E" w:rsidRPr="00C97C9F" w:rsidRDefault="00874F1E" w:rsidP="00874F1E">
      <w:pPr>
        <w:tabs>
          <w:tab w:val="num" w:pos="0"/>
        </w:tabs>
        <w:spacing w:after="0" w:line="240" w:lineRule="auto"/>
        <w:ind w:right="28" w:firstLine="709"/>
        <w:jc w:val="both"/>
        <w:rPr>
          <w:rFonts w:ascii="Times New Roman" w:hAnsi="Times New Roman"/>
          <w:bCs/>
          <w:sz w:val="28"/>
          <w:szCs w:val="28"/>
        </w:rPr>
      </w:pPr>
      <w:r w:rsidRPr="00C97C9F">
        <w:rPr>
          <w:rFonts w:ascii="Times New Roman" w:hAnsi="Times New Roman"/>
          <w:bCs/>
          <w:sz w:val="28"/>
          <w:szCs w:val="28"/>
        </w:rPr>
        <w:lastRenderedPageBreak/>
        <w:t>Кроме того, в ряде случаев отсутствует укомплектованность штата работников опасных производственных объектов, необходимая для обеспечения должного контроля рабочих процессов оборудования.</w:t>
      </w:r>
    </w:p>
    <w:p w:rsidR="00874F1E" w:rsidRPr="00C97C9F" w:rsidRDefault="00874F1E" w:rsidP="00874F1E">
      <w:pPr>
        <w:tabs>
          <w:tab w:val="num" w:pos="0"/>
        </w:tabs>
        <w:spacing w:after="0" w:line="240" w:lineRule="auto"/>
        <w:ind w:right="28" w:firstLine="709"/>
        <w:jc w:val="both"/>
        <w:rPr>
          <w:rFonts w:ascii="Times New Roman" w:hAnsi="Times New Roman"/>
          <w:bCs/>
          <w:sz w:val="28"/>
          <w:szCs w:val="28"/>
        </w:rPr>
      </w:pPr>
      <w:r w:rsidRPr="00C97C9F">
        <w:rPr>
          <w:rFonts w:ascii="Times New Roman" w:hAnsi="Times New Roman"/>
          <w:bCs/>
          <w:sz w:val="28"/>
          <w:szCs w:val="28"/>
        </w:rPr>
        <w:t>При внедрении новых регулирующих методов надзора на опасных производственных объектах возникают проблемы, связанные с недостаточной активностью руководителей организаций и предприятий по разработке дополнительных мер, направленных на улучшение состояния промышленной безопасности.</w:t>
      </w:r>
    </w:p>
    <w:p w:rsidR="00874F1E" w:rsidRPr="00C97C9F" w:rsidRDefault="00874F1E" w:rsidP="00874F1E">
      <w:pPr>
        <w:tabs>
          <w:tab w:val="num" w:pos="0"/>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При обследованиях предприятий  выявляется низкая эффективность работы служб производственного контроля. На части  подконтрольных предприятий не решаются основные задачи производственного контроля, в части, обеспечения соблюдения требований промышленной безопасности, соблюдения технологической дисциплины при производстве работ, проведения анализа выявленных нарушений промышленной безопасности. Этому способствует, зачастую, отсутствие  необходимой реакции руководителей предприятий на предписания  служб производственного контроля и отсутствие должной настойчивости работников производственного контроля.</w:t>
      </w:r>
    </w:p>
    <w:p w:rsidR="00874F1E" w:rsidRPr="00C97C9F" w:rsidRDefault="00874F1E" w:rsidP="00874F1E">
      <w:pPr>
        <w:tabs>
          <w:tab w:val="num" w:pos="0"/>
        </w:tabs>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Общее состояние безопасности и противоаварийной устойчивости поднадзорных предприятий – удовлетворительное.</w:t>
      </w:r>
    </w:p>
    <w:p w:rsidR="00951254" w:rsidRPr="00C97C9F" w:rsidRDefault="00951254" w:rsidP="00874F1E">
      <w:pPr>
        <w:spacing w:after="0" w:line="240" w:lineRule="auto"/>
        <w:ind w:firstLine="567"/>
        <w:jc w:val="both"/>
        <w:rPr>
          <w:sz w:val="28"/>
          <w:szCs w:val="28"/>
        </w:rPr>
      </w:pPr>
    </w:p>
    <w:p w:rsidR="00BE7BF1" w:rsidRPr="00C97C9F" w:rsidRDefault="00CE3D4B" w:rsidP="008C5BFB">
      <w:pPr>
        <w:pStyle w:val="af6"/>
        <w:spacing w:after="120"/>
        <w:ind w:firstLine="0"/>
        <w:rPr>
          <w:i/>
          <w:szCs w:val="28"/>
        </w:rPr>
      </w:pPr>
      <w:r w:rsidRPr="00C97C9F">
        <w:rPr>
          <w:i/>
          <w:szCs w:val="28"/>
        </w:rPr>
        <w:t>1</w:t>
      </w:r>
      <w:r w:rsidR="00DC66A3" w:rsidRPr="00C97C9F">
        <w:rPr>
          <w:i/>
          <w:szCs w:val="28"/>
        </w:rPr>
        <w:t>0</w:t>
      </w:r>
      <w:r w:rsidRPr="00C97C9F">
        <w:rPr>
          <w:i/>
          <w:szCs w:val="28"/>
        </w:rPr>
        <w:t>.</w:t>
      </w:r>
      <w:r w:rsidR="00BE7BF1" w:rsidRPr="00C97C9F">
        <w:rPr>
          <w:i/>
          <w:szCs w:val="28"/>
        </w:rPr>
        <w:t xml:space="preserve">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Анализ показателей надзорной деятельности при осуществлении </w:t>
      </w:r>
      <w:r w:rsidR="00DC66A3" w:rsidRPr="00C97C9F">
        <w:rPr>
          <w:i/>
          <w:szCs w:val="28"/>
        </w:rPr>
        <w:t>мероприятий</w:t>
      </w:r>
      <w:r w:rsidR="00BE7BF1" w:rsidRPr="00C97C9F">
        <w:rPr>
          <w:i/>
          <w:szCs w:val="28"/>
        </w:rPr>
        <w:t xml:space="preserve"> </w:t>
      </w:r>
      <w:r w:rsidR="00DC66A3" w:rsidRPr="00C97C9F">
        <w:rPr>
          <w:i/>
          <w:szCs w:val="28"/>
        </w:rPr>
        <w:t>по подготовке к</w:t>
      </w:r>
      <w:r w:rsidR="00BE7BF1" w:rsidRPr="00C97C9F">
        <w:rPr>
          <w:i/>
          <w:szCs w:val="28"/>
        </w:rPr>
        <w:t xml:space="preserve"> осенне</w:t>
      </w:r>
      <w:r w:rsidR="005C76DD" w:rsidRPr="00C97C9F">
        <w:rPr>
          <w:i/>
          <w:szCs w:val="28"/>
        </w:rPr>
        <w:t>-</w:t>
      </w:r>
      <w:r w:rsidR="00BE7BF1" w:rsidRPr="00C97C9F">
        <w:rPr>
          <w:i/>
          <w:szCs w:val="28"/>
        </w:rPr>
        <w:t>зимнему периоду</w:t>
      </w:r>
      <w:r w:rsidRPr="00C97C9F">
        <w:rPr>
          <w:i/>
          <w:szCs w:val="28"/>
        </w:rPr>
        <w:t>.</w:t>
      </w:r>
      <w:r w:rsidRPr="00C97C9F">
        <w:rPr>
          <w:b/>
          <w:sz w:val="24"/>
        </w:rPr>
        <w:t xml:space="preserve"> </w:t>
      </w:r>
    </w:p>
    <w:p w:rsidR="00FD1F4F" w:rsidRPr="00C97C9F" w:rsidRDefault="00FD1F4F" w:rsidP="00FD1F4F">
      <w:pPr>
        <w:tabs>
          <w:tab w:val="left" w:pos="576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область</w:t>
      </w:r>
    </w:p>
    <w:p w:rsidR="000A10B0" w:rsidRPr="00C97C9F" w:rsidRDefault="000A10B0" w:rsidP="000A10B0">
      <w:pPr>
        <w:pStyle w:val="21"/>
        <w:ind w:left="0" w:right="28" w:firstLine="709"/>
        <w:rPr>
          <w:sz w:val="28"/>
          <w:szCs w:val="28"/>
        </w:rPr>
      </w:pPr>
      <w:r w:rsidRPr="00C97C9F">
        <w:rPr>
          <w:sz w:val="28"/>
          <w:szCs w:val="28"/>
        </w:rPr>
        <w:t xml:space="preserve">В соответствии с планом работы Средне - Поволжского управления Ростехнадзора  в  Самарской области за 6 месяцев 2016 года проведено                  43 проверки  предприятий  и организаций, осуществляющих  эксплуатацию  объектов  котлонадзора,  в том числе 21- плановая проверка и  18 -  внеплановых проверок, 10 проверок инициированных обращением заявителя, который выступает в качестве объекта контроля (надзора),   6 проверок выполнения ранее выданных предписаний. </w:t>
      </w:r>
    </w:p>
    <w:p w:rsidR="000A10B0" w:rsidRPr="00C97C9F" w:rsidRDefault="000A10B0" w:rsidP="000A10B0">
      <w:pPr>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За 6 месяцев  2016  года  к  административной  ответственности  привлечено 15 - должностных лиц. Сумма наложенных  штрафов составила 300 тыс. руб.</w:t>
      </w:r>
    </w:p>
    <w:p w:rsidR="00EC0B96" w:rsidRPr="00C97C9F" w:rsidRDefault="00EC0B96" w:rsidP="00C12CC8">
      <w:pPr>
        <w:spacing w:after="0" w:line="240" w:lineRule="auto"/>
        <w:ind w:firstLine="708"/>
        <w:jc w:val="both"/>
        <w:rPr>
          <w:rFonts w:ascii="Times New Roman" w:hAnsi="Times New Roman"/>
          <w:sz w:val="28"/>
          <w:szCs w:val="28"/>
        </w:rPr>
      </w:pPr>
      <w:r w:rsidRPr="00C97C9F">
        <w:rPr>
          <w:rFonts w:ascii="Times New Roman" w:hAnsi="Times New Roman"/>
          <w:sz w:val="28"/>
          <w:szCs w:val="28"/>
        </w:rPr>
        <w:t>Динамика основных показателей надзорной деятельности за 6 месяцев 201</w:t>
      </w:r>
      <w:r w:rsidR="000A10B0" w:rsidRPr="00C97C9F">
        <w:rPr>
          <w:rFonts w:ascii="Times New Roman" w:hAnsi="Times New Roman"/>
          <w:sz w:val="28"/>
          <w:szCs w:val="28"/>
        </w:rPr>
        <w:t>6</w:t>
      </w:r>
      <w:r w:rsidRPr="00C97C9F">
        <w:rPr>
          <w:rFonts w:ascii="Times New Roman" w:hAnsi="Times New Roman"/>
          <w:sz w:val="28"/>
          <w:szCs w:val="28"/>
        </w:rPr>
        <w:t xml:space="preserve"> в сравнении с аналогичным периодом 201</w:t>
      </w:r>
      <w:r w:rsidR="000A10B0" w:rsidRPr="00C97C9F">
        <w:rPr>
          <w:rFonts w:ascii="Times New Roman" w:hAnsi="Times New Roman"/>
          <w:sz w:val="28"/>
          <w:szCs w:val="28"/>
        </w:rPr>
        <w:t>5</w:t>
      </w:r>
      <w:r w:rsidRPr="00C97C9F">
        <w:rPr>
          <w:rFonts w:ascii="Times New Roman" w:hAnsi="Times New Roman"/>
          <w:sz w:val="28"/>
          <w:szCs w:val="28"/>
        </w:rPr>
        <w:t xml:space="preserve"> года приведена в таблице:</w:t>
      </w:r>
    </w:p>
    <w:p w:rsidR="00EC0B96" w:rsidRPr="00C97C9F" w:rsidRDefault="00EC0B96" w:rsidP="00EC0B96">
      <w:pPr>
        <w:spacing w:after="0" w:line="360" w:lineRule="auto"/>
        <w:ind w:firstLine="567"/>
        <w:jc w:val="center"/>
        <w:rPr>
          <w:rFonts w:ascii="Times New Roman" w:hAnsi="Times New Roman"/>
          <w:b/>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452"/>
        <w:gridCol w:w="1785"/>
        <w:gridCol w:w="1843"/>
        <w:gridCol w:w="1134"/>
      </w:tblGrid>
      <w:tr w:rsidR="00EC0B96" w:rsidRPr="00C97C9F" w:rsidTr="00B67FF3">
        <w:trPr>
          <w:trHeight w:val="360"/>
        </w:trPr>
        <w:tc>
          <w:tcPr>
            <w:tcW w:w="851" w:type="dxa"/>
            <w:shd w:val="clear" w:color="auto" w:fill="auto"/>
          </w:tcPr>
          <w:p w:rsidR="00EC0B96" w:rsidRPr="00C97C9F" w:rsidRDefault="00EC0B96" w:rsidP="00EC0B96">
            <w:pPr>
              <w:spacing w:after="0" w:line="240" w:lineRule="auto"/>
              <w:jc w:val="center"/>
              <w:rPr>
                <w:rFonts w:ascii="Times New Roman" w:hAnsi="Times New Roman"/>
              </w:rPr>
            </w:pPr>
            <w:r w:rsidRPr="00C97C9F">
              <w:rPr>
                <w:rFonts w:ascii="Times New Roman" w:hAnsi="Times New Roman"/>
              </w:rPr>
              <w:t>№ п/п</w:t>
            </w:r>
          </w:p>
        </w:tc>
        <w:tc>
          <w:tcPr>
            <w:tcW w:w="4452" w:type="dxa"/>
            <w:shd w:val="clear" w:color="auto" w:fill="auto"/>
          </w:tcPr>
          <w:p w:rsidR="00EC0B96" w:rsidRPr="00C97C9F" w:rsidRDefault="00EC0B96" w:rsidP="00EC0B96">
            <w:pPr>
              <w:spacing w:after="0" w:line="240" w:lineRule="auto"/>
              <w:jc w:val="center"/>
              <w:rPr>
                <w:rFonts w:ascii="Times New Roman" w:hAnsi="Times New Roman"/>
              </w:rPr>
            </w:pPr>
            <w:r w:rsidRPr="00C97C9F">
              <w:rPr>
                <w:rFonts w:ascii="Times New Roman" w:hAnsi="Times New Roman"/>
              </w:rPr>
              <w:t>Основные показатели надзорной деятельности</w:t>
            </w:r>
          </w:p>
        </w:tc>
        <w:tc>
          <w:tcPr>
            <w:tcW w:w="1785" w:type="dxa"/>
            <w:shd w:val="clear" w:color="auto" w:fill="auto"/>
          </w:tcPr>
          <w:p w:rsidR="00EC0B96" w:rsidRPr="00C97C9F" w:rsidRDefault="00EC0B96" w:rsidP="000A10B0">
            <w:pPr>
              <w:tabs>
                <w:tab w:val="left" w:pos="195"/>
                <w:tab w:val="center" w:pos="668"/>
              </w:tabs>
              <w:spacing w:after="0" w:line="240" w:lineRule="auto"/>
              <w:jc w:val="center"/>
              <w:rPr>
                <w:rFonts w:ascii="Times New Roman" w:hAnsi="Times New Roman"/>
              </w:rPr>
            </w:pPr>
            <w:r w:rsidRPr="00C97C9F">
              <w:rPr>
                <w:rFonts w:ascii="Times New Roman" w:hAnsi="Times New Roman"/>
              </w:rPr>
              <w:t>6 мес. 201</w:t>
            </w:r>
            <w:r w:rsidR="000A10B0" w:rsidRPr="00C97C9F">
              <w:rPr>
                <w:rFonts w:ascii="Times New Roman" w:hAnsi="Times New Roman"/>
              </w:rPr>
              <w:t>5</w:t>
            </w:r>
            <w:r w:rsidRPr="00C97C9F">
              <w:rPr>
                <w:rFonts w:ascii="Times New Roman" w:hAnsi="Times New Roman"/>
              </w:rPr>
              <w:t>г.</w:t>
            </w:r>
          </w:p>
        </w:tc>
        <w:tc>
          <w:tcPr>
            <w:tcW w:w="1843" w:type="dxa"/>
            <w:shd w:val="clear" w:color="auto" w:fill="auto"/>
          </w:tcPr>
          <w:p w:rsidR="00EC0B96" w:rsidRPr="00C97C9F" w:rsidRDefault="00EC0B96" w:rsidP="000A10B0">
            <w:pPr>
              <w:tabs>
                <w:tab w:val="left" w:pos="195"/>
                <w:tab w:val="center" w:pos="668"/>
              </w:tabs>
              <w:spacing w:after="0" w:line="240" w:lineRule="auto"/>
              <w:jc w:val="center"/>
              <w:rPr>
                <w:rFonts w:ascii="Times New Roman" w:hAnsi="Times New Roman"/>
              </w:rPr>
            </w:pPr>
            <w:r w:rsidRPr="00C97C9F">
              <w:rPr>
                <w:rFonts w:ascii="Times New Roman" w:hAnsi="Times New Roman"/>
              </w:rPr>
              <w:t>6 мес. 201</w:t>
            </w:r>
            <w:r w:rsidR="000A10B0" w:rsidRPr="00C97C9F">
              <w:rPr>
                <w:rFonts w:ascii="Times New Roman" w:hAnsi="Times New Roman"/>
              </w:rPr>
              <w:t>6</w:t>
            </w:r>
            <w:r w:rsidRPr="00C97C9F">
              <w:rPr>
                <w:rFonts w:ascii="Times New Roman" w:hAnsi="Times New Roman"/>
              </w:rPr>
              <w:t>г.</w:t>
            </w:r>
          </w:p>
        </w:tc>
        <w:tc>
          <w:tcPr>
            <w:tcW w:w="1134" w:type="dxa"/>
            <w:shd w:val="clear" w:color="auto" w:fill="auto"/>
          </w:tcPr>
          <w:p w:rsidR="00EC0B96" w:rsidRPr="00C97C9F" w:rsidRDefault="00EC0B96" w:rsidP="00EC0B96">
            <w:pPr>
              <w:spacing w:after="0" w:line="240" w:lineRule="auto"/>
              <w:jc w:val="center"/>
              <w:rPr>
                <w:rFonts w:ascii="Times New Roman" w:hAnsi="Times New Roman"/>
              </w:rPr>
            </w:pPr>
            <w:r w:rsidRPr="00C97C9F">
              <w:rPr>
                <w:rFonts w:ascii="Times New Roman" w:hAnsi="Times New Roman"/>
              </w:rPr>
              <w:t>+/-</w:t>
            </w:r>
          </w:p>
        </w:tc>
      </w:tr>
      <w:tr w:rsidR="000A10B0" w:rsidRPr="00C97C9F" w:rsidTr="001B740F">
        <w:trPr>
          <w:trHeight w:val="360"/>
        </w:trPr>
        <w:tc>
          <w:tcPr>
            <w:tcW w:w="851"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1.</w:t>
            </w:r>
          </w:p>
        </w:tc>
        <w:tc>
          <w:tcPr>
            <w:tcW w:w="4452" w:type="dxa"/>
            <w:shd w:val="clear" w:color="auto" w:fill="auto"/>
          </w:tcPr>
          <w:p w:rsidR="000A10B0" w:rsidRPr="00C97C9F" w:rsidRDefault="000A10B0" w:rsidP="00EC0B96">
            <w:pPr>
              <w:spacing w:after="0" w:line="240" w:lineRule="auto"/>
              <w:rPr>
                <w:rFonts w:ascii="Times New Roman" w:hAnsi="Times New Roman"/>
              </w:rPr>
            </w:pPr>
            <w:r w:rsidRPr="00C97C9F">
              <w:rPr>
                <w:rFonts w:ascii="Times New Roman" w:hAnsi="Times New Roman"/>
              </w:rPr>
              <w:t>Число поднадзорных предприятий (юридических лиц)</w:t>
            </w:r>
          </w:p>
        </w:tc>
        <w:tc>
          <w:tcPr>
            <w:tcW w:w="1785" w:type="dxa"/>
            <w:shd w:val="clear" w:color="auto" w:fill="auto"/>
            <w:vAlign w:val="center"/>
          </w:tcPr>
          <w:p w:rsidR="000A10B0" w:rsidRPr="00C97C9F" w:rsidRDefault="000A10B0" w:rsidP="000A10B0">
            <w:pPr>
              <w:widowControl w:val="0"/>
              <w:autoSpaceDE w:val="0"/>
              <w:autoSpaceDN w:val="0"/>
              <w:adjustRightInd w:val="0"/>
              <w:spacing w:after="0" w:line="240" w:lineRule="auto"/>
              <w:jc w:val="center"/>
              <w:rPr>
                <w:rFonts w:ascii="Times New Roman" w:hAnsi="Times New Roman"/>
                <w:bCs/>
                <w:spacing w:val="3"/>
                <w:sz w:val="24"/>
                <w:szCs w:val="24"/>
              </w:rPr>
            </w:pPr>
            <w:r w:rsidRPr="00C97C9F">
              <w:rPr>
                <w:rFonts w:ascii="Times New Roman" w:hAnsi="Times New Roman"/>
                <w:bCs/>
                <w:spacing w:val="3"/>
                <w:sz w:val="24"/>
                <w:szCs w:val="24"/>
              </w:rPr>
              <w:t>542</w:t>
            </w:r>
          </w:p>
        </w:tc>
        <w:tc>
          <w:tcPr>
            <w:tcW w:w="1843"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471</w:t>
            </w:r>
          </w:p>
        </w:tc>
        <w:tc>
          <w:tcPr>
            <w:tcW w:w="1134"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-71</w:t>
            </w:r>
          </w:p>
        </w:tc>
      </w:tr>
      <w:tr w:rsidR="000A10B0" w:rsidRPr="00C97C9F" w:rsidTr="001B740F">
        <w:trPr>
          <w:trHeight w:val="360"/>
        </w:trPr>
        <w:tc>
          <w:tcPr>
            <w:tcW w:w="851"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2.</w:t>
            </w:r>
          </w:p>
        </w:tc>
        <w:tc>
          <w:tcPr>
            <w:tcW w:w="4452"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Количество инспекторов</w:t>
            </w:r>
          </w:p>
        </w:tc>
        <w:tc>
          <w:tcPr>
            <w:tcW w:w="1785" w:type="dxa"/>
            <w:shd w:val="clear" w:color="auto" w:fill="auto"/>
            <w:vAlign w:val="center"/>
          </w:tcPr>
          <w:p w:rsidR="000A10B0" w:rsidRPr="00C97C9F" w:rsidRDefault="000A10B0" w:rsidP="000A10B0">
            <w:pPr>
              <w:widowControl w:val="0"/>
              <w:autoSpaceDE w:val="0"/>
              <w:autoSpaceDN w:val="0"/>
              <w:adjustRightInd w:val="0"/>
              <w:spacing w:after="0" w:line="240" w:lineRule="auto"/>
              <w:jc w:val="center"/>
              <w:rPr>
                <w:rFonts w:ascii="Times New Roman" w:hAnsi="Times New Roman"/>
                <w:bCs/>
                <w:spacing w:val="3"/>
                <w:sz w:val="24"/>
                <w:szCs w:val="24"/>
              </w:rPr>
            </w:pPr>
            <w:r w:rsidRPr="00C97C9F">
              <w:rPr>
                <w:rFonts w:ascii="Times New Roman" w:hAnsi="Times New Roman"/>
                <w:bCs/>
                <w:spacing w:val="3"/>
                <w:sz w:val="24"/>
                <w:szCs w:val="24"/>
              </w:rPr>
              <w:t>14</w:t>
            </w:r>
          </w:p>
        </w:tc>
        <w:tc>
          <w:tcPr>
            <w:tcW w:w="1843"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12</w:t>
            </w:r>
          </w:p>
        </w:tc>
        <w:tc>
          <w:tcPr>
            <w:tcW w:w="1134"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-2</w:t>
            </w:r>
          </w:p>
        </w:tc>
      </w:tr>
      <w:tr w:rsidR="000A10B0" w:rsidRPr="00C97C9F" w:rsidTr="001B740F">
        <w:trPr>
          <w:trHeight w:val="360"/>
        </w:trPr>
        <w:tc>
          <w:tcPr>
            <w:tcW w:w="851"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3.</w:t>
            </w:r>
          </w:p>
        </w:tc>
        <w:tc>
          <w:tcPr>
            <w:tcW w:w="4452"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Количество проверок, всего, в том числе:</w:t>
            </w:r>
          </w:p>
        </w:tc>
        <w:tc>
          <w:tcPr>
            <w:tcW w:w="1785" w:type="dxa"/>
            <w:shd w:val="clear" w:color="auto" w:fill="auto"/>
            <w:vAlign w:val="center"/>
          </w:tcPr>
          <w:p w:rsidR="000A10B0" w:rsidRPr="00C97C9F" w:rsidRDefault="000A10B0" w:rsidP="000A10B0">
            <w:pPr>
              <w:widowControl w:val="0"/>
              <w:autoSpaceDE w:val="0"/>
              <w:autoSpaceDN w:val="0"/>
              <w:adjustRightInd w:val="0"/>
              <w:spacing w:after="0" w:line="240" w:lineRule="auto"/>
              <w:jc w:val="center"/>
              <w:rPr>
                <w:rFonts w:ascii="Times New Roman" w:hAnsi="Times New Roman"/>
                <w:bCs/>
                <w:spacing w:val="3"/>
                <w:sz w:val="24"/>
                <w:szCs w:val="24"/>
              </w:rPr>
            </w:pPr>
            <w:r w:rsidRPr="00C97C9F">
              <w:rPr>
                <w:rFonts w:ascii="Times New Roman" w:hAnsi="Times New Roman"/>
                <w:bCs/>
                <w:spacing w:val="3"/>
                <w:sz w:val="24"/>
                <w:szCs w:val="24"/>
              </w:rPr>
              <w:t>60</w:t>
            </w:r>
          </w:p>
        </w:tc>
        <w:tc>
          <w:tcPr>
            <w:tcW w:w="1843" w:type="dxa"/>
            <w:shd w:val="clear" w:color="auto" w:fill="auto"/>
            <w:vAlign w:val="center"/>
          </w:tcPr>
          <w:p w:rsidR="000A10B0" w:rsidRPr="00C97C9F" w:rsidRDefault="000A10B0" w:rsidP="000A10B0">
            <w:pPr>
              <w:spacing w:after="0" w:line="240" w:lineRule="auto"/>
              <w:rPr>
                <w:rFonts w:ascii="Times New Roman" w:hAnsi="Times New Roman"/>
                <w:sz w:val="24"/>
                <w:szCs w:val="24"/>
              </w:rPr>
            </w:pPr>
            <w:r w:rsidRPr="00C97C9F">
              <w:rPr>
                <w:rFonts w:ascii="Times New Roman" w:hAnsi="Times New Roman"/>
                <w:sz w:val="24"/>
                <w:szCs w:val="24"/>
              </w:rPr>
              <w:t xml:space="preserve">            43</w:t>
            </w:r>
          </w:p>
        </w:tc>
        <w:tc>
          <w:tcPr>
            <w:tcW w:w="1134"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-17</w:t>
            </w:r>
          </w:p>
        </w:tc>
      </w:tr>
      <w:tr w:rsidR="000A10B0" w:rsidRPr="00C97C9F" w:rsidTr="001B740F">
        <w:trPr>
          <w:trHeight w:val="360"/>
        </w:trPr>
        <w:tc>
          <w:tcPr>
            <w:tcW w:w="851"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3.1.</w:t>
            </w:r>
          </w:p>
        </w:tc>
        <w:tc>
          <w:tcPr>
            <w:tcW w:w="4452"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плановые проверки</w:t>
            </w:r>
          </w:p>
        </w:tc>
        <w:tc>
          <w:tcPr>
            <w:tcW w:w="1785" w:type="dxa"/>
            <w:shd w:val="clear" w:color="auto" w:fill="auto"/>
            <w:vAlign w:val="center"/>
          </w:tcPr>
          <w:p w:rsidR="000A10B0" w:rsidRPr="00C97C9F" w:rsidRDefault="000A10B0" w:rsidP="000A10B0">
            <w:pPr>
              <w:widowControl w:val="0"/>
              <w:autoSpaceDE w:val="0"/>
              <w:autoSpaceDN w:val="0"/>
              <w:adjustRightInd w:val="0"/>
              <w:spacing w:after="0" w:line="240" w:lineRule="auto"/>
              <w:jc w:val="center"/>
              <w:rPr>
                <w:rFonts w:ascii="Times New Roman" w:hAnsi="Times New Roman"/>
                <w:bCs/>
                <w:spacing w:val="3"/>
                <w:sz w:val="24"/>
                <w:szCs w:val="24"/>
              </w:rPr>
            </w:pPr>
            <w:r w:rsidRPr="00C97C9F">
              <w:rPr>
                <w:rFonts w:ascii="Times New Roman" w:hAnsi="Times New Roman"/>
                <w:bCs/>
                <w:spacing w:val="3"/>
                <w:sz w:val="24"/>
                <w:szCs w:val="24"/>
              </w:rPr>
              <w:t>27</w:t>
            </w:r>
          </w:p>
        </w:tc>
        <w:tc>
          <w:tcPr>
            <w:tcW w:w="1843"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21</w:t>
            </w:r>
          </w:p>
        </w:tc>
        <w:tc>
          <w:tcPr>
            <w:tcW w:w="1134"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- 6</w:t>
            </w:r>
          </w:p>
        </w:tc>
      </w:tr>
      <w:tr w:rsidR="000A10B0" w:rsidRPr="00C97C9F" w:rsidTr="001B740F">
        <w:trPr>
          <w:trHeight w:val="360"/>
        </w:trPr>
        <w:tc>
          <w:tcPr>
            <w:tcW w:w="851"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3.2.</w:t>
            </w:r>
          </w:p>
        </w:tc>
        <w:tc>
          <w:tcPr>
            <w:tcW w:w="4452"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внеплановые проверки</w:t>
            </w:r>
          </w:p>
        </w:tc>
        <w:tc>
          <w:tcPr>
            <w:tcW w:w="1785" w:type="dxa"/>
            <w:shd w:val="clear" w:color="auto" w:fill="auto"/>
            <w:vAlign w:val="center"/>
          </w:tcPr>
          <w:p w:rsidR="000A10B0" w:rsidRPr="00C97C9F" w:rsidRDefault="000A10B0" w:rsidP="000A10B0">
            <w:pPr>
              <w:widowControl w:val="0"/>
              <w:autoSpaceDE w:val="0"/>
              <w:autoSpaceDN w:val="0"/>
              <w:adjustRightInd w:val="0"/>
              <w:spacing w:after="0" w:line="240" w:lineRule="auto"/>
              <w:jc w:val="center"/>
              <w:rPr>
                <w:rFonts w:ascii="Times New Roman" w:hAnsi="Times New Roman"/>
                <w:bCs/>
                <w:spacing w:val="3"/>
                <w:sz w:val="24"/>
                <w:szCs w:val="24"/>
              </w:rPr>
            </w:pPr>
            <w:r w:rsidRPr="00C97C9F">
              <w:rPr>
                <w:rFonts w:ascii="Times New Roman" w:hAnsi="Times New Roman"/>
                <w:bCs/>
                <w:spacing w:val="3"/>
                <w:sz w:val="24"/>
                <w:szCs w:val="24"/>
              </w:rPr>
              <w:t>33</w:t>
            </w:r>
          </w:p>
        </w:tc>
        <w:tc>
          <w:tcPr>
            <w:tcW w:w="1843"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18</w:t>
            </w:r>
          </w:p>
        </w:tc>
        <w:tc>
          <w:tcPr>
            <w:tcW w:w="1134"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-15</w:t>
            </w:r>
          </w:p>
        </w:tc>
      </w:tr>
      <w:tr w:rsidR="000A10B0" w:rsidRPr="00C97C9F" w:rsidTr="001B740F">
        <w:trPr>
          <w:trHeight w:val="360"/>
        </w:trPr>
        <w:tc>
          <w:tcPr>
            <w:tcW w:w="851"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lastRenderedPageBreak/>
              <w:t>3.3.</w:t>
            </w:r>
          </w:p>
        </w:tc>
        <w:tc>
          <w:tcPr>
            <w:tcW w:w="4452"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постоянный надзор</w:t>
            </w:r>
          </w:p>
        </w:tc>
        <w:tc>
          <w:tcPr>
            <w:tcW w:w="1785" w:type="dxa"/>
            <w:shd w:val="clear" w:color="auto" w:fill="auto"/>
            <w:vAlign w:val="center"/>
          </w:tcPr>
          <w:p w:rsidR="000A10B0" w:rsidRPr="00C97C9F" w:rsidRDefault="000A10B0" w:rsidP="000A10B0">
            <w:pPr>
              <w:widowControl w:val="0"/>
              <w:autoSpaceDE w:val="0"/>
              <w:autoSpaceDN w:val="0"/>
              <w:adjustRightInd w:val="0"/>
              <w:spacing w:after="0" w:line="240" w:lineRule="auto"/>
              <w:jc w:val="center"/>
              <w:rPr>
                <w:rFonts w:ascii="Times New Roman" w:hAnsi="Times New Roman"/>
                <w:bCs/>
                <w:spacing w:val="3"/>
                <w:sz w:val="24"/>
                <w:szCs w:val="24"/>
              </w:rPr>
            </w:pPr>
            <w:r w:rsidRPr="00C97C9F">
              <w:rPr>
                <w:rFonts w:ascii="Times New Roman" w:hAnsi="Times New Roman"/>
                <w:bCs/>
                <w:spacing w:val="3"/>
                <w:sz w:val="24"/>
                <w:szCs w:val="24"/>
              </w:rPr>
              <w:t>0</w:t>
            </w:r>
          </w:p>
        </w:tc>
        <w:tc>
          <w:tcPr>
            <w:tcW w:w="1843"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134"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+4</w:t>
            </w:r>
          </w:p>
        </w:tc>
      </w:tr>
      <w:tr w:rsidR="000A10B0" w:rsidRPr="00C97C9F" w:rsidTr="001B740F">
        <w:trPr>
          <w:trHeight w:val="360"/>
        </w:trPr>
        <w:tc>
          <w:tcPr>
            <w:tcW w:w="851"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4.</w:t>
            </w:r>
          </w:p>
        </w:tc>
        <w:tc>
          <w:tcPr>
            <w:tcW w:w="4452"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Количество выявленных нарушений</w:t>
            </w:r>
          </w:p>
        </w:tc>
        <w:tc>
          <w:tcPr>
            <w:tcW w:w="1785" w:type="dxa"/>
            <w:shd w:val="clear" w:color="auto" w:fill="auto"/>
            <w:vAlign w:val="center"/>
          </w:tcPr>
          <w:p w:rsidR="000A10B0" w:rsidRPr="00C97C9F" w:rsidRDefault="000A10B0" w:rsidP="000A10B0">
            <w:pPr>
              <w:widowControl w:val="0"/>
              <w:autoSpaceDE w:val="0"/>
              <w:autoSpaceDN w:val="0"/>
              <w:adjustRightInd w:val="0"/>
              <w:spacing w:after="0" w:line="240" w:lineRule="auto"/>
              <w:jc w:val="center"/>
              <w:rPr>
                <w:rFonts w:ascii="Times New Roman" w:hAnsi="Times New Roman"/>
                <w:bCs/>
                <w:spacing w:val="3"/>
                <w:sz w:val="24"/>
                <w:szCs w:val="24"/>
              </w:rPr>
            </w:pPr>
            <w:r w:rsidRPr="00C97C9F">
              <w:rPr>
                <w:rFonts w:ascii="Times New Roman" w:hAnsi="Times New Roman"/>
                <w:bCs/>
                <w:spacing w:val="3"/>
                <w:sz w:val="24"/>
                <w:szCs w:val="24"/>
              </w:rPr>
              <w:t>155</w:t>
            </w:r>
          </w:p>
        </w:tc>
        <w:tc>
          <w:tcPr>
            <w:tcW w:w="1843"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114</w:t>
            </w:r>
          </w:p>
        </w:tc>
        <w:tc>
          <w:tcPr>
            <w:tcW w:w="1134" w:type="dxa"/>
            <w:shd w:val="clear" w:color="auto" w:fill="auto"/>
            <w:vAlign w:val="center"/>
          </w:tcPr>
          <w:p w:rsidR="000A10B0" w:rsidRPr="00C97C9F" w:rsidRDefault="000A10B0" w:rsidP="000A10B0">
            <w:pPr>
              <w:spacing w:after="0" w:line="240" w:lineRule="auto"/>
              <w:jc w:val="center"/>
              <w:rPr>
                <w:rFonts w:ascii="Times New Roman" w:hAnsi="Times New Roman"/>
                <w:sz w:val="24"/>
                <w:szCs w:val="24"/>
              </w:rPr>
            </w:pPr>
            <w:r w:rsidRPr="00C97C9F">
              <w:rPr>
                <w:rFonts w:ascii="Times New Roman" w:hAnsi="Times New Roman"/>
                <w:sz w:val="24"/>
                <w:szCs w:val="24"/>
              </w:rPr>
              <w:t>-41</w:t>
            </w:r>
          </w:p>
        </w:tc>
      </w:tr>
      <w:tr w:rsidR="001A4364" w:rsidRPr="00C97C9F" w:rsidTr="001B740F">
        <w:trPr>
          <w:trHeight w:val="360"/>
        </w:trPr>
        <w:tc>
          <w:tcPr>
            <w:tcW w:w="851" w:type="dxa"/>
            <w:shd w:val="clear" w:color="auto" w:fill="auto"/>
          </w:tcPr>
          <w:p w:rsidR="001A4364" w:rsidRPr="00C97C9F" w:rsidRDefault="001A4364" w:rsidP="00EC0B96">
            <w:pPr>
              <w:spacing w:after="0" w:line="240" w:lineRule="auto"/>
              <w:jc w:val="both"/>
              <w:rPr>
                <w:rFonts w:ascii="Times New Roman" w:hAnsi="Times New Roman"/>
              </w:rPr>
            </w:pPr>
            <w:r w:rsidRPr="00C97C9F">
              <w:rPr>
                <w:rFonts w:ascii="Times New Roman" w:hAnsi="Times New Roman"/>
              </w:rPr>
              <w:t>5.</w:t>
            </w:r>
          </w:p>
        </w:tc>
        <w:tc>
          <w:tcPr>
            <w:tcW w:w="4452" w:type="dxa"/>
            <w:shd w:val="clear" w:color="auto" w:fill="auto"/>
          </w:tcPr>
          <w:p w:rsidR="001A4364" w:rsidRPr="00C97C9F" w:rsidRDefault="001A4364" w:rsidP="00EC0B96">
            <w:pPr>
              <w:spacing w:after="0" w:line="240" w:lineRule="auto"/>
              <w:rPr>
                <w:rFonts w:ascii="Times New Roman" w:hAnsi="Times New Roman"/>
              </w:rPr>
            </w:pPr>
            <w:r w:rsidRPr="00C97C9F">
              <w:rPr>
                <w:rFonts w:ascii="Times New Roman" w:hAnsi="Times New Roman"/>
              </w:rPr>
              <w:t>Число дел, направленных в суд на приостановку деятельности</w:t>
            </w:r>
          </w:p>
        </w:tc>
        <w:tc>
          <w:tcPr>
            <w:tcW w:w="1785" w:type="dxa"/>
            <w:shd w:val="clear" w:color="auto" w:fill="auto"/>
            <w:vAlign w:val="center"/>
          </w:tcPr>
          <w:p w:rsidR="001A4364" w:rsidRPr="00C97C9F" w:rsidRDefault="001A4364" w:rsidP="00662B90">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843" w:type="dxa"/>
            <w:shd w:val="clear" w:color="auto" w:fill="auto"/>
            <w:vAlign w:val="center"/>
          </w:tcPr>
          <w:p w:rsidR="001A4364" w:rsidRPr="00C97C9F" w:rsidRDefault="001A4364" w:rsidP="00662B90">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134" w:type="dxa"/>
            <w:shd w:val="clear" w:color="auto" w:fill="auto"/>
            <w:vAlign w:val="center"/>
          </w:tcPr>
          <w:p w:rsidR="001A4364" w:rsidRPr="00C97C9F" w:rsidRDefault="001A4364" w:rsidP="00662B90">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0A10B0" w:rsidRPr="00C97C9F" w:rsidTr="001B740F">
        <w:trPr>
          <w:trHeight w:val="360"/>
        </w:trPr>
        <w:tc>
          <w:tcPr>
            <w:tcW w:w="851" w:type="dxa"/>
            <w:shd w:val="clear" w:color="auto" w:fill="auto"/>
          </w:tcPr>
          <w:p w:rsidR="000A10B0" w:rsidRPr="00C97C9F" w:rsidRDefault="000A10B0" w:rsidP="00EC0B96">
            <w:pPr>
              <w:spacing w:after="0" w:line="240" w:lineRule="auto"/>
              <w:jc w:val="both"/>
              <w:rPr>
                <w:rFonts w:ascii="Times New Roman" w:hAnsi="Times New Roman"/>
              </w:rPr>
            </w:pPr>
            <w:r w:rsidRPr="00C97C9F">
              <w:rPr>
                <w:rFonts w:ascii="Times New Roman" w:hAnsi="Times New Roman"/>
              </w:rPr>
              <w:t>6.</w:t>
            </w:r>
          </w:p>
        </w:tc>
        <w:tc>
          <w:tcPr>
            <w:tcW w:w="4452" w:type="dxa"/>
            <w:shd w:val="clear" w:color="auto" w:fill="auto"/>
          </w:tcPr>
          <w:p w:rsidR="000A10B0" w:rsidRPr="00C97C9F" w:rsidRDefault="000A10B0" w:rsidP="00EC0B96">
            <w:pPr>
              <w:spacing w:after="0" w:line="240" w:lineRule="auto"/>
              <w:rPr>
                <w:rFonts w:ascii="Times New Roman" w:hAnsi="Times New Roman"/>
              </w:rPr>
            </w:pPr>
            <w:r w:rsidRPr="00C97C9F">
              <w:rPr>
                <w:rFonts w:ascii="Times New Roman" w:hAnsi="Times New Roman"/>
              </w:rPr>
              <w:t>Количество наложенных административных наказаний</w:t>
            </w:r>
          </w:p>
        </w:tc>
        <w:tc>
          <w:tcPr>
            <w:tcW w:w="1785" w:type="dxa"/>
            <w:shd w:val="clear" w:color="auto" w:fill="auto"/>
            <w:vAlign w:val="center"/>
          </w:tcPr>
          <w:p w:rsidR="000A10B0" w:rsidRPr="00C97C9F" w:rsidRDefault="001A4364" w:rsidP="000A10B0">
            <w:pPr>
              <w:spacing w:after="0" w:line="240" w:lineRule="auto"/>
              <w:jc w:val="center"/>
              <w:rPr>
                <w:rFonts w:ascii="Times New Roman" w:hAnsi="Times New Roman"/>
                <w:sz w:val="24"/>
                <w:szCs w:val="24"/>
              </w:rPr>
            </w:pPr>
            <w:r w:rsidRPr="00C97C9F">
              <w:rPr>
                <w:rFonts w:ascii="Times New Roman" w:hAnsi="Times New Roman"/>
                <w:sz w:val="24"/>
                <w:szCs w:val="24"/>
              </w:rPr>
              <w:t>22</w:t>
            </w:r>
          </w:p>
        </w:tc>
        <w:tc>
          <w:tcPr>
            <w:tcW w:w="1843" w:type="dxa"/>
            <w:shd w:val="clear" w:color="auto" w:fill="auto"/>
            <w:vAlign w:val="center"/>
          </w:tcPr>
          <w:p w:rsidR="000A10B0" w:rsidRPr="00C97C9F" w:rsidRDefault="001A4364" w:rsidP="000A10B0">
            <w:pPr>
              <w:spacing w:after="0" w:line="240" w:lineRule="auto"/>
              <w:jc w:val="center"/>
              <w:rPr>
                <w:rFonts w:ascii="Times New Roman" w:hAnsi="Times New Roman"/>
                <w:sz w:val="24"/>
                <w:szCs w:val="24"/>
              </w:rPr>
            </w:pPr>
            <w:r w:rsidRPr="00C97C9F">
              <w:rPr>
                <w:rFonts w:ascii="Times New Roman" w:hAnsi="Times New Roman"/>
                <w:sz w:val="24"/>
                <w:szCs w:val="24"/>
              </w:rPr>
              <w:t>15</w:t>
            </w:r>
          </w:p>
        </w:tc>
        <w:tc>
          <w:tcPr>
            <w:tcW w:w="1134" w:type="dxa"/>
            <w:shd w:val="clear" w:color="auto" w:fill="auto"/>
            <w:vAlign w:val="center"/>
          </w:tcPr>
          <w:p w:rsidR="000A10B0" w:rsidRPr="00C97C9F" w:rsidRDefault="001A4364" w:rsidP="000A10B0">
            <w:pPr>
              <w:spacing w:after="0" w:line="240" w:lineRule="auto"/>
              <w:jc w:val="center"/>
              <w:rPr>
                <w:rFonts w:ascii="Times New Roman" w:hAnsi="Times New Roman"/>
                <w:sz w:val="24"/>
                <w:szCs w:val="24"/>
              </w:rPr>
            </w:pPr>
            <w:r w:rsidRPr="00C97C9F">
              <w:rPr>
                <w:rFonts w:ascii="Times New Roman" w:hAnsi="Times New Roman"/>
                <w:sz w:val="24"/>
                <w:szCs w:val="24"/>
              </w:rPr>
              <w:t>-7</w:t>
            </w:r>
          </w:p>
        </w:tc>
      </w:tr>
    </w:tbl>
    <w:p w:rsidR="00EC0B96" w:rsidRPr="00C97C9F" w:rsidRDefault="00EC0B96" w:rsidP="00EC0B96">
      <w:pPr>
        <w:spacing w:after="0" w:line="240" w:lineRule="auto"/>
        <w:ind w:firstLine="567"/>
        <w:jc w:val="both"/>
        <w:rPr>
          <w:rFonts w:ascii="Times New Roman" w:hAnsi="Times New Roman"/>
          <w:sz w:val="16"/>
          <w:szCs w:val="16"/>
        </w:rPr>
      </w:pPr>
    </w:p>
    <w:p w:rsidR="0094075B" w:rsidRPr="00C97C9F" w:rsidRDefault="00285E45" w:rsidP="0094075B">
      <w:pPr>
        <w:spacing w:after="0" w:line="240" w:lineRule="auto"/>
        <w:jc w:val="both"/>
        <w:rPr>
          <w:rFonts w:ascii="Times New Roman" w:hAnsi="Times New Roman"/>
          <w:sz w:val="28"/>
          <w:szCs w:val="28"/>
        </w:rPr>
      </w:pPr>
      <w:r w:rsidRPr="00C97C9F">
        <w:rPr>
          <w:rFonts w:ascii="Times New Roman" w:hAnsi="Times New Roman"/>
          <w:sz w:val="28"/>
          <w:szCs w:val="28"/>
        </w:rPr>
        <w:t xml:space="preserve">         </w:t>
      </w:r>
      <w:r w:rsidR="0094075B" w:rsidRPr="00C97C9F">
        <w:rPr>
          <w:rFonts w:ascii="Times New Roman" w:hAnsi="Times New Roman"/>
          <w:sz w:val="28"/>
          <w:szCs w:val="28"/>
        </w:rPr>
        <w:t>Анализ основных показателей надзорной  деятельности Управления за           6 месяцев  2016 года по сравнению отчётным периодом  2015 года  показывает, что снижение  показателей  произошло в связи с изменениями  Федерального  закона</w:t>
      </w:r>
      <w:r w:rsidR="0094075B" w:rsidRPr="00C97C9F">
        <w:rPr>
          <w:rFonts w:ascii="Times New Roman" w:hAnsi="Times New Roman"/>
          <w:bCs/>
          <w:sz w:val="28"/>
          <w:szCs w:val="28"/>
        </w:rPr>
        <w:t xml:space="preserve"> </w:t>
      </w:r>
      <w:r w:rsidR="0094075B" w:rsidRPr="00C97C9F">
        <w:rPr>
          <w:rFonts w:ascii="Times New Roman" w:hAnsi="Times New Roman"/>
          <w:sz w:val="28"/>
          <w:szCs w:val="28"/>
        </w:rPr>
        <w:t xml:space="preserve"> № 116-ФЗ  от 21.07.1997г. «О промышленной безопасности опасных производственных объектов», прекращения отдельными предприятиями деятельности по эксплуатации опасных производственных объектов к моменту проверки и уменьшении количества инспекторского состава.</w:t>
      </w:r>
    </w:p>
    <w:p w:rsidR="0094075B" w:rsidRPr="00C97C9F" w:rsidRDefault="0094075B" w:rsidP="0094075B">
      <w:pPr>
        <w:spacing w:after="0" w:line="240" w:lineRule="auto"/>
        <w:ind w:firstLine="567"/>
        <w:jc w:val="both"/>
        <w:rPr>
          <w:rFonts w:ascii="Times New Roman" w:hAnsi="Times New Roman"/>
          <w:sz w:val="28"/>
          <w:szCs w:val="28"/>
        </w:rPr>
      </w:pPr>
      <w:r w:rsidRPr="00C97C9F">
        <w:rPr>
          <w:rFonts w:ascii="Times New Roman" w:hAnsi="Times New Roman"/>
          <w:sz w:val="28"/>
          <w:szCs w:val="28"/>
        </w:rPr>
        <w:t>За отчётный период управлением предоставлено:  9 лицензий на эксплуатацию взрывопожароопасных  и химически опасных производственных объектов  1, 2 и 3 классов опасности, где эксплуатируются объекты котлонадзора,                                               8 -  переоформлено</w:t>
      </w:r>
      <w:r w:rsidRPr="00C97C9F">
        <w:rPr>
          <w:rFonts w:ascii="Times New Roman" w:hAnsi="Times New Roman"/>
          <w:i/>
          <w:sz w:val="28"/>
          <w:szCs w:val="28"/>
        </w:rPr>
        <w:t>,</w:t>
      </w:r>
      <w:r w:rsidRPr="00C97C9F">
        <w:rPr>
          <w:rFonts w:ascii="Times New Roman" w:hAnsi="Times New Roman"/>
          <w:sz w:val="28"/>
          <w:szCs w:val="28"/>
        </w:rPr>
        <w:t xml:space="preserve"> 1 -</w:t>
      </w:r>
      <w:r w:rsidRPr="00C97C9F">
        <w:rPr>
          <w:rFonts w:ascii="Times New Roman" w:hAnsi="Times New Roman"/>
          <w:i/>
          <w:sz w:val="28"/>
          <w:szCs w:val="28"/>
        </w:rPr>
        <w:t xml:space="preserve"> </w:t>
      </w:r>
      <w:r w:rsidRPr="00C97C9F">
        <w:rPr>
          <w:rFonts w:ascii="Times New Roman" w:hAnsi="Times New Roman"/>
          <w:sz w:val="28"/>
          <w:szCs w:val="28"/>
        </w:rPr>
        <w:t xml:space="preserve">отказано в предоставлении лицензий.  </w:t>
      </w:r>
    </w:p>
    <w:p w:rsidR="0094075B" w:rsidRPr="00C97C9F" w:rsidRDefault="0094075B" w:rsidP="0094075B">
      <w:pPr>
        <w:spacing w:after="0" w:line="240" w:lineRule="auto"/>
        <w:jc w:val="both"/>
        <w:rPr>
          <w:rFonts w:ascii="Times New Roman" w:hAnsi="Times New Roman"/>
          <w:sz w:val="28"/>
          <w:szCs w:val="28"/>
        </w:rPr>
      </w:pPr>
      <w:r w:rsidRPr="00C97C9F">
        <w:rPr>
          <w:rFonts w:ascii="Times New Roman" w:hAnsi="Times New Roman"/>
          <w:sz w:val="28"/>
          <w:szCs w:val="28"/>
        </w:rPr>
        <w:t xml:space="preserve">        В связи с изменением в законодательстве отделами проведена работа по перерегистрации опасных производственных объектов с присвоением классов опасности.  </w:t>
      </w:r>
    </w:p>
    <w:p w:rsidR="0094075B" w:rsidRPr="00C97C9F" w:rsidRDefault="0094075B" w:rsidP="0094075B">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Страхование ответственности за причинение вреда при эксплуатации ОПО проводится в соответствии с требованиями ст. 15 Федерального закона от 21 июля </w:t>
      </w:r>
      <w:smartTag w:uri="urn:schemas-microsoft-com:office:smarttags" w:element="metricconverter">
        <w:smartTagPr>
          <w:attr w:name="ProductID" w:val="1997 г"/>
        </w:smartTagPr>
        <w:r w:rsidRPr="00C97C9F">
          <w:rPr>
            <w:rFonts w:ascii="Times New Roman" w:hAnsi="Times New Roman"/>
            <w:bCs/>
            <w:sz w:val="28"/>
            <w:szCs w:val="28"/>
          </w:rPr>
          <w:t>1997 г</w:t>
        </w:r>
      </w:smartTag>
      <w:r w:rsidRPr="00C97C9F">
        <w:rPr>
          <w:rFonts w:ascii="Times New Roman" w:hAnsi="Times New Roman"/>
          <w:bCs/>
          <w:sz w:val="28"/>
          <w:szCs w:val="28"/>
        </w:rPr>
        <w:t xml:space="preserve">. № 116-ФЗ «О промышленной  безопасности  опасных  производственных  объектов»  и </w:t>
      </w:r>
      <w:r w:rsidRPr="00C97C9F">
        <w:rPr>
          <w:rFonts w:ascii="Times New Roman" w:hAnsi="Times New Roman"/>
          <w:b/>
          <w:sz w:val="28"/>
          <w:szCs w:val="28"/>
        </w:rPr>
        <w:t xml:space="preserve"> </w:t>
      </w:r>
      <w:r w:rsidRPr="00C97C9F">
        <w:rPr>
          <w:rFonts w:ascii="Times New Roman" w:hAnsi="Times New Roman"/>
          <w:bCs/>
          <w:sz w:val="28"/>
          <w:szCs w:val="28"/>
        </w:rPr>
        <w:t>Федерального закона от 27.07.2010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4075B" w:rsidRPr="00C97C9F" w:rsidRDefault="0094075B" w:rsidP="0094075B">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целом состояние промышленной безопасности в организациях, эксплуатирующих ОПО удовлетворительное, однако тревожит стремительное старение производственных фондов, которое не компенсируется заменой нового оборудования.</w:t>
      </w:r>
    </w:p>
    <w:p w:rsidR="0094075B" w:rsidRPr="00C97C9F" w:rsidRDefault="0094075B" w:rsidP="0094075B">
      <w:pPr>
        <w:spacing w:after="0" w:line="240" w:lineRule="auto"/>
        <w:ind w:firstLine="567"/>
        <w:jc w:val="both"/>
        <w:rPr>
          <w:rFonts w:ascii="Times New Roman" w:hAnsi="Times New Roman"/>
          <w:sz w:val="28"/>
          <w:szCs w:val="28"/>
        </w:rPr>
      </w:pPr>
      <w:r w:rsidRPr="00C97C9F">
        <w:rPr>
          <w:rFonts w:ascii="Times New Roman" w:hAnsi="Times New Roman"/>
          <w:sz w:val="28"/>
          <w:szCs w:val="28"/>
        </w:rPr>
        <w:t>Работа с обращениями граждан, юридических  лиц и индивидуальных  предпринимателей  в Управлении ведется в соответствии с Федеральным законом от 2 мая 2006г. №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На поступающие запросы были предоставлены ответы в установленном порядке.</w:t>
      </w:r>
    </w:p>
    <w:p w:rsidR="00776762" w:rsidRPr="00C97C9F" w:rsidRDefault="00776762" w:rsidP="0094075B">
      <w:pPr>
        <w:spacing w:after="0" w:line="240" w:lineRule="auto"/>
        <w:jc w:val="both"/>
        <w:rPr>
          <w:rFonts w:ascii="Times New Roman" w:hAnsi="Times New Roman"/>
          <w:bCs/>
          <w:sz w:val="28"/>
          <w:szCs w:val="28"/>
        </w:rPr>
      </w:pPr>
    </w:p>
    <w:p w:rsidR="00EC0B96" w:rsidRPr="00C97C9F" w:rsidRDefault="00EC0B96" w:rsidP="00EC0B96">
      <w:pPr>
        <w:spacing w:after="0" w:line="240" w:lineRule="auto"/>
        <w:ind w:firstLine="708"/>
        <w:jc w:val="center"/>
        <w:rPr>
          <w:rFonts w:ascii="Times New Roman" w:hAnsi="Times New Roman"/>
          <w:i/>
          <w:sz w:val="26"/>
          <w:szCs w:val="26"/>
        </w:rPr>
      </w:pPr>
      <w:r w:rsidRPr="00C97C9F">
        <w:rPr>
          <w:rFonts w:ascii="Times New Roman" w:hAnsi="Times New Roman"/>
          <w:i/>
          <w:sz w:val="26"/>
          <w:szCs w:val="26"/>
        </w:rPr>
        <w:t>Ульяновская область</w:t>
      </w:r>
    </w:p>
    <w:p w:rsidR="00B0681D" w:rsidRPr="00C97C9F" w:rsidRDefault="00B0681D" w:rsidP="00B0681D">
      <w:pPr>
        <w:spacing w:after="0" w:line="240" w:lineRule="auto"/>
        <w:ind w:firstLine="567"/>
        <w:jc w:val="both"/>
        <w:rPr>
          <w:rFonts w:ascii="Times New Roman" w:hAnsi="Times New Roman"/>
          <w:bCs/>
          <w:sz w:val="28"/>
          <w:szCs w:val="28"/>
        </w:rPr>
      </w:pPr>
      <w:r w:rsidRPr="00C97C9F">
        <w:rPr>
          <w:rFonts w:ascii="Times New Roman" w:hAnsi="Times New Roman"/>
          <w:sz w:val="28"/>
          <w:szCs w:val="28"/>
        </w:rPr>
        <w:t>За отчетный период проведено 32 проверки соблюдения требований промышленной безопасности, из которых 9 плановых,  23 внеплановых. 3 проверки инициировано обращением заявителя, который выступает в качестве объекта контроля (проверки соискателя лицензии или лицензиата), 17 проверок выполнения ранее выданных предписаний. Выявлено 139 нарушение.</w:t>
      </w:r>
      <w:r w:rsidRPr="00C97C9F">
        <w:rPr>
          <w:rFonts w:ascii="Times New Roman" w:hAnsi="Times New Roman"/>
          <w:bCs/>
          <w:sz w:val="28"/>
          <w:szCs w:val="28"/>
        </w:rPr>
        <w:t xml:space="preserve"> </w:t>
      </w:r>
    </w:p>
    <w:p w:rsidR="00B0681D" w:rsidRPr="00C97C9F" w:rsidRDefault="00B0681D" w:rsidP="00B0681D">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Наиболее характерные:</w:t>
      </w:r>
    </w:p>
    <w:p w:rsidR="00B0681D" w:rsidRPr="00C97C9F" w:rsidRDefault="00B0681D" w:rsidP="00B0681D">
      <w:pPr>
        <w:spacing w:after="0" w:line="240" w:lineRule="auto"/>
        <w:jc w:val="both"/>
        <w:rPr>
          <w:rFonts w:ascii="Times New Roman" w:hAnsi="Times New Roman"/>
          <w:sz w:val="28"/>
          <w:szCs w:val="28"/>
        </w:rPr>
      </w:pPr>
      <w:r w:rsidRPr="00C97C9F">
        <w:rPr>
          <w:rFonts w:ascii="Times New Roman" w:hAnsi="Times New Roman"/>
          <w:bCs/>
          <w:color w:val="000000"/>
          <w:sz w:val="28"/>
          <w:szCs w:val="28"/>
        </w:rPr>
        <w:lastRenderedPageBreak/>
        <w:t xml:space="preserve">- </w:t>
      </w:r>
      <w:r w:rsidRPr="00C97C9F">
        <w:rPr>
          <w:rFonts w:ascii="Times New Roman" w:hAnsi="Times New Roman"/>
          <w:color w:val="000000"/>
          <w:sz w:val="28"/>
          <w:szCs w:val="28"/>
        </w:rPr>
        <w:t xml:space="preserve">производственный контроль за соблюдением требований промышленной безопасности </w:t>
      </w:r>
      <w:r w:rsidRPr="00C97C9F">
        <w:rPr>
          <w:rFonts w:ascii="Times New Roman" w:hAnsi="Times New Roman"/>
          <w:sz w:val="28"/>
          <w:szCs w:val="28"/>
        </w:rPr>
        <w:t xml:space="preserve">осуществляется с нарушениями требований Федерального закона от 21 июля </w:t>
      </w:r>
      <w:smartTag w:uri="urn:schemas-microsoft-com:office:smarttags" w:element="metricconverter">
        <w:smartTagPr>
          <w:attr w:name="ProductID" w:val="1997 г"/>
        </w:smartTagPr>
        <w:r w:rsidRPr="00C97C9F">
          <w:rPr>
            <w:rFonts w:ascii="Times New Roman" w:hAnsi="Times New Roman"/>
            <w:sz w:val="28"/>
            <w:szCs w:val="28"/>
          </w:rPr>
          <w:t>1997 г</w:t>
        </w:r>
      </w:smartTag>
      <w:r w:rsidRPr="00C97C9F">
        <w:rPr>
          <w:rFonts w:ascii="Times New Roman" w:hAnsi="Times New Roman"/>
          <w:sz w:val="28"/>
          <w:szCs w:val="28"/>
        </w:rPr>
        <w:t>. №116-ФЗ «О промышленной безопасности опасных производственных объектов» (ООО «Русь», ООО «Мотом», ОАО «Волжская ТГК», ООО «Ресурс», ООО «ТЭВиС»);</w:t>
      </w:r>
    </w:p>
    <w:p w:rsidR="00B0681D" w:rsidRPr="00C97C9F" w:rsidRDefault="00B0681D" w:rsidP="00B0681D">
      <w:pPr>
        <w:spacing w:after="0" w:line="240" w:lineRule="auto"/>
        <w:jc w:val="both"/>
        <w:rPr>
          <w:rFonts w:ascii="Times New Roman" w:hAnsi="Times New Roman"/>
          <w:sz w:val="28"/>
          <w:szCs w:val="28"/>
        </w:rPr>
      </w:pPr>
      <w:r w:rsidRPr="00C97C9F">
        <w:rPr>
          <w:rFonts w:ascii="Times New Roman" w:hAnsi="Times New Roman"/>
          <w:sz w:val="28"/>
          <w:szCs w:val="28"/>
        </w:rPr>
        <w:t>- своевременно не проводится подготовка и аттестация инженерно-технических работников и обслуживающего персонала (ЦТО ЭРАТ, ООО «Озон», ООО «Газнефтесервис», ООО «Тепличное»), не обеспечивается необходимая и достаточная укомплектованность штата работников в области промышленной безопасности (ООО «Утес», ООО «ТехноНиколь – Ульяновск», ООО «Комета»);</w:t>
      </w:r>
    </w:p>
    <w:p w:rsidR="00B0681D" w:rsidRPr="00C97C9F" w:rsidRDefault="00B0681D" w:rsidP="00B0681D">
      <w:pPr>
        <w:spacing w:after="0" w:line="240" w:lineRule="auto"/>
        <w:jc w:val="both"/>
        <w:rPr>
          <w:rFonts w:ascii="Times New Roman" w:hAnsi="Times New Roman"/>
          <w:sz w:val="28"/>
          <w:szCs w:val="28"/>
        </w:rPr>
      </w:pPr>
      <w:r w:rsidRPr="00C97C9F">
        <w:rPr>
          <w:rFonts w:ascii="Times New Roman" w:hAnsi="Times New Roman"/>
          <w:sz w:val="28"/>
          <w:szCs w:val="28"/>
        </w:rPr>
        <w:t>- не обеспечивается надлежащее функционирование приборов и систем контроля за производственными процессами в соответствии с установленными требованиями (МКП «Гортепло», ООО «Промгаз-Д», ООО «Кварц», ООО «Ульяновский шиферный завод»);</w:t>
      </w:r>
    </w:p>
    <w:p w:rsidR="00B0681D" w:rsidRPr="00C97C9F" w:rsidRDefault="00B0681D" w:rsidP="00B0681D">
      <w:pPr>
        <w:spacing w:after="0" w:line="240" w:lineRule="auto"/>
        <w:jc w:val="both"/>
        <w:rPr>
          <w:rFonts w:ascii="Times New Roman" w:hAnsi="Times New Roman"/>
          <w:bCs/>
          <w:color w:val="000000"/>
          <w:sz w:val="28"/>
          <w:szCs w:val="28"/>
        </w:rPr>
      </w:pPr>
      <w:r w:rsidRPr="00C97C9F">
        <w:rPr>
          <w:rFonts w:ascii="Times New Roman" w:hAnsi="Times New Roman"/>
          <w:sz w:val="28"/>
          <w:szCs w:val="28"/>
        </w:rPr>
        <w:t>-допускается к эксплуатации технические устройства с истекшим сроком без положительного заключения экспертизы промышленной безопасности (ООО «Черкизовский мясоперерабатывающий комбинат», ООО «Техгазресурс+», ООО «Ульяновсккурорт»).</w:t>
      </w:r>
    </w:p>
    <w:p w:rsidR="00B0681D" w:rsidRPr="00C97C9F" w:rsidRDefault="00B0681D" w:rsidP="00B0681D">
      <w:pPr>
        <w:spacing w:after="0" w:line="240" w:lineRule="auto"/>
        <w:ind w:firstLine="709"/>
        <w:jc w:val="both"/>
        <w:rPr>
          <w:rFonts w:ascii="Times New Roman" w:hAnsi="Times New Roman"/>
          <w:sz w:val="28"/>
          <w:szCs w:val="28"/>
        </w:rPr>
      </w:pPr>
      <w:r w:rsidRPr="00C97C9F">
        <w:rPr>
          <w:rFonts w:ascii="Times New Roman" w:hAnsi="Times New Roman"/>
          <w:sz w:val="28"/>
          <w:szCs w:val="28"/>
        </w:rPr>
        <w:t>Процент своевременного выполнения ранее выданных предписаний составляет 94 %.</w:t>
      </w:r>
    </w:p>
    <w:p w:rsidR="00B0681D" w:rsidRPr="00C97C9F" w:rsidRDefault="00B0681D" w:rsidP="00B0681D">
      <w:pPr>
        <w:spacing w:after="0" w:line="240" w:lineRule="auto"/>
        <w:ind w:firstLine="720"/>
        <w:jc w:val="both"/>
        <w:rPr>
          <w:rFonts w:ascii="Times New Roman" w:hAnsi="Times New Roman"/>
          <w:color w:val="000000"/>
          <w:sz w:val="28"/>
          <w:szCs w:val="28"/>
        </w:rPr>
      </w:pPr>
      <w:r w:rsidRPr="00C97C9F">
        <w:rPr>
          <w:rFonts w:ascii="Times New Roman" w:hAnsi="Times New Roman"/>
          <w:color w:val="000000"/>
          <w:sz w:val="28"/>
          <w:szCs w:val="28"/>
        </w:rPr>
        <w:t xml:space="preserve">Общее количество административных наказаний, наложенных по итогам проверок, за отчетный период составляет – 23. </w:t>
      </w:r>
    </w:p>
    <w:p w:rsidR="00B0681D" w:rsidRPr="00C97C9F" w:rsidRDefault="00B0681D" w:rsidP="00B0681D">
      <w:pPr>
        <w:spacing w:after="0" w:line="240" w:lineRule="auto"/>
        <w:ind w:firstLine="720"/>
        <w:jc w:val="both"/>
        <w:rPr>
          <w:rFonts w:ascii="Times New Roman" w:hAnsi="Times New Roman"/>
          <w:color w:val="000000"/>
          <w:sz w:val="28"/>
          <w:szCs w:val="28"/>
        </w:rPr>
      </w:pPr>
      <w:r w:rsidRPr="00C97C9F">
        <w:rPr>
          <w:rFonts w:ascii="Times New Roman" w:hAnsi="Times New Roman"/>
          <w:color w:val="000000"/>
          <w:sz w:val="28"/>
          <w:szCs w:val="28"/>
        </w:rPr>
        <w:t>Из них наложено:</w:t>
      </w:r>
    </w:p>
    <w:p w:rsidR="00B0681D" w:rsidRPr="00C97C9F" w:rsidRDefault="00B0681D" w:rsidP="00B0681D">
      <w:pPr>
        <w:spacing w:after="0" w:line="240" w:lineRule="auto"/>
        <w:ind w:firstLine="720"/>
        <w:jc w:val="both"/>
        <w:rPr>
          <w:rFonts w:ascii="Times New Roman" w:hAnsi="Times New Roman"/>
          <w:color w:val="000000"/>
          <w:sz w:val="28"/>
          <w:szCs w:val="28"/>
        </w:rPr>
      </w:pPr>
      <w:r w:rsidRPr="00C97C9F">
        <w:rPr>
          <w:rFonts w:ascii="Times New Roman" w:hAnsi="Times New Roman"/>
          <w:color w:val="000000"/>
          <w:sz w:val="28"/>
          <w:szCs w:val="28"/>
        </w:rPr>
        <w:t xml:space="preserve">- 8 штрафов на должностных лиц по статье 9.1 </w:t>
      </w:r>
      <w:r w:rsidRPr="00C97C9F">
        <w:rPr>
          <w:rFonts w:ascii="Times New Roman" w:hAnsi="Times New Roman"/>
          <w:sz w:val="28"/>
          <w:szCs w:val="28"/>
        </w:rPr>
        <w:t>часть 1</w:t>
      </w:r>
      <w:r w:rsidRPr="00C97C9F">
        <w:rPr>
          <w:rFonts w:ascii="Times New Roman" w:hAnsi="Times New Roman"/>
          <w:color w:val="000000"/>
          <w:sz w:val="28"/>
          <w:szCs w:val="28"/>
        </w:rPr>
        <w:t>,</w:t>
      </w:r>
    </w:p>
    <w:p w:rsidR="00B0681D" w:rsidRPr="00C97C9F" w:rsidRDefault="00B0681D" w:rsidP="00B0681D">
      <w:pPr>
        <w:spacing w:after="0" w:line="240" w:lineRule="auto"/>
        <w:ind w:firstLine="720"/>
        <w:jc w:val="both"/>
        <w:rPr>
          <w:rFonts w:ascii="Times New Roman" w:hAnsi="Times New Roman"/>
          <w:color w:val="000000"/>
          <w:sz w:val="28"/>
          <w:szCs w:val="28"/>
        </w:rPr>
      </w:pPr>
      <w:r w:rsidRPr="00C97C9F">
        <w:rPr>
          <w:rFonts w:ascii="Times New Roman" w:hAnsi="Times New Roman"/>
          <w:color w:val="000000"/>
          <w:sz w:val="28"/>
          <w:szCs w:val="28"/>
        </w:rPr>
        <w:t xml:space="preserve">- 5 штрафов на должностных лиц по статье 19.5 часть 11; </w:t>
      </w:r>
    </w:p>
    <w:p w:rsidR="00B0681D" w:rsidRPr="00C97C9F" w:rsidRDefault="00B0681D" w:rsidP="00B0681D">
      <w:pPr>
        <w:spacing w:after="0" w:line="240" w:lineRule="auto"/>
        <w:ind w:firstLine="720"/>
        <w:jc w:val="both"/>
        <w:rPr>
          <w:rFonts w:ascii="Times New Roman" w:hAnsi="Times New Roman"/>
          <w:color w:val="000000"/>
          <w:sz w:val="28"/>
          <w:szCs w:val="28"/>
        </w:rPr>
      </w:pPr>
      <w:r w:rsidRPr="00C97C9F">
        <w:rPr>
          <w:rFonts w:ascii="Times New Roman" w:hAnsi="Times New Roman"/>
          <w:color w:val="000000"/>
          <w:sz w:val="28"/>
          <w:szCs w:val="28"/>
        </w:rPr>
        <w:t xml:space="preserve">- 1 штраф на юридических лиц по статье 9.1 </w:t>
      </w:r>
      <w:r w:rsidRPr="00C97C9F">
        <w:rPr>
          <w:rFonts w:ascii="Times New Roman" w:hAnsi="Times New Roman"/>
          <w:sz w:val="28"/>
          <w:szCs w:val="28"/>
        </w:rPr>
        <w:t>часть 1</w:t>
      </w:r>
      <w:r w:rsidRPr="00C97C9F">
        <w:rPr>
          <w:rFonts w:ascii="Times New Roman" w:hAnsi="Times New Roman"/>
          <w:color w:val="000000"/>
          <w:sz w:val="28"/>
          <w:szCs w:val="28"/>
        </w:rPr>
        <w:t xml:space="preserve">, </w:t>
      </w:r>
    </w:p>
    <w:p w:rsidR="00B0681D" w:rsidRPr="00C97C9F" w:rsidRDefault="00B0681D" w:rsidP="00B0681D">
      <w:pPr>
        <w:spacing w:after="0" w:line="240" w:lineRule="auto"/>
        <w:ind w:firstLine="720"/>
        <w:jc w:val="both"/>
        <w:rPr>
          <w:rFonts w:ascii="Times New Roman" w:hAnsi="Times New Roman"/>
          <w:color w:val="000000"/>
          <w:sz w:val="28"/>
          <w:szCs w:val="28"/>
        </w:rPr>
      </w:pPr>
      <w:r w:rsidRPr="00C97C9F">
        <w:rPr>
          <w:rFonts w:ascii="Times New Roman" w:hAnsi="Times New Roman"/>
          <w:color w:val="000000"/>
          <w:sz w:val="28"/>
          <w:szCs w:val="28"/>
        </w:rPr>
        <w:t>- 1 штраф на юридическое лицо по статье 19.5 часть 11;</w:t>
      </w:r>
    </w:p>
    <w:p w:rsidR="00B0681D" w:rsidRPr="00C97C9F" w:rsidRDefault="00B0681D" w:rsidP="00B0681D">
      <w:pPr>
        <w:spacing w:after="0" w:line="240" w:lineRule="auto"/>
        <w:ind w:firstLine="720"/>
        <w:jc w:val="both"/>
        <w:rPr>
          <w:rFonts w:ascii="Times New Roman" w:hAnsi="Times New Roman"/>
          <w:color w:val="000000"/>
          <w:sz w:val="28"/>
          <w:szCs w:val="28"/>
        </w:rPr>
      </w:pPr>
      <w:r w:rsidRPr="00C97C9F">
        <w:rPr>
          <w:rFonts w:ascii="Times New Roman" w:hAnsi="Times New Roman"/>
          <w:color w:val="000000"/>
          <w:sz w:val="28"/>
          <w:szCs w:val="28"/>
        </w:rPr>
        <w:t>- 2 штрафа на должностных лиц по статье 9.19.</w:t>
      </w:r>
    </w:p>
    <w:p w:rsidR="00B0681D" w:rsidRPr="00C97C9F" w:rsidRDefault="00B0681D" w:rsidP="00B0681D">
      <w:pPr>
        <w:spacing w:after="0" w:line="240" w:lineRule="auto"/>
        <w:ind w:firstLine="720"/>
        <w:jc w:val="both"/>
        <w:rPr>
          <w:rFonts w:ascii="Times New Roman" w:hAnsi="Times New Roman"/>
          <w:color w:val="000000"/>
          <w:sz w:val="28"/>
          <w:szCs w:val="28"/>
        </w:rPr>
      </w:pPr>
      <w:r w:rsidRPr="00C97C9F">
        <w:rPr>
          <w:rFonts w:ascii="Times New Roman" w:hAnsi="Times New Roman"/>
          <w:color w:val="000000"/>
          <w:sz w:val="28"/>
          <w:szCs w:val="28"/>
        </w:rPr>
        <w:t>- составлено 5 протоколов о временном  запрете  деятельности</w:t>
      </w:r>
      <w:r w:rsidRPr="00C97C9F">
        <w:rPr>
          <w:rFonts w:ascii="Times New Roman" w:hAnsi="Times New Roman"/>
          <w:sz w:val="28"/>
          <w:szCs w:val="28"/>
        </w:rPr>
        <w:t xml:space="preserve"> с направлением материалов в суд. По решению суда технические устройства, указанные в протоколах остановлены и запрещены к эксплуатации.</w:t>
      </w:r>
    </w:p>
    <w:p w:rsidR="00B0681D" w:rsidRPr="00C97C9F" w:rsidRDefault="00B0681D" w:rsidP="00B0681D">
      <w:pPr>
        <w:spacing w:after="0" w:line="240" w:lineRule="auto"/>
        <w:ind w:firstLine="720"/>
        <w:jc w:val="both"/>
        <w:rPr>
          <w:rFonts w:ascii="Times New Roman" w:hAnsi="Times New Roman"/>
          <w:color w:val="000000"/>
          <w:sz w:val="28"/>
          <w:szCs w:val="28"/>
        </w:rPr>
      </w:pPr>
      <w:r w:rsidRPr="00C97C9F">
        <w:rPr>
          <w:rFonts w:ascii="Times New Roman" w:hAnsi="Times New Roman"/>
          <w:color w:val="000000"/>
          <w:sz w:val="28"/>
          <w:szCs w:val="28"/>
        </w:rPr>
        <w:t xml:space="preserve">Общая сумма наложенных административных штрафов составляет 1048 тысяч рублей.  Оплачено штрафов на сумму 200 тысяч рублей. </w:t>
      </w:r>
    </w:p>
    <w:p w:rsidR="00285E45" w:rsidRPr="00C97C9F" w:rsidRDefault="00285E45" w:rsidP="00285E45">
      <w:pPr>
        <w:spacing w:after="0" w:line="240" w:lineRule="auto"/>
        <w:ind w:firstLine="708"/>
        <w:jc w:val="both"/>
        <w:rPr>
          <w:rFonts w:ascii="Times New Roman" w:hAnsi="Times New Roman"/>
          <w:sz w:val="28"/>
          <w:szCs w:val="28"/>
        </w:rPr>
      </w:pPr>
    </w:p>
    <w:p w:rsidR="00EC0B96" w:rsidRPr="00C97C9F" w:rsidRDefault="00EC0B96" w:rsidP="00285E45">
      <w:pPr>
        <w:spacing w:after="0" w:line="240" w:lineRule="auto"/>
        <w:ind w:firstLine="708"/>
        <w:jc w:val="both"/>
        <w:rPr>
          <w:rFonts w:ascii="Times New Roman" w:hAnsi="Times New Roman"/>
          <w:sz w:val="28"/>
          <w:szCs w:val="28"/>
        </w:rPr>
      </w:pPr>
      <w:r w:rsidRPr="00C97C9F">
        <w:rPr>
          <w:rFonts w:ascii="Times New Roman" w:hAnsi="Times New Roman"/>
          <w:sz w:val="28"/>
          <w:szCs w:val="28"/>
        </w:rPr>
        <w:t>Динамика основных показателей надзорной деятельности за 6 месяцев 201</w:t>
      </w:r>
      <w:r w:rsidR="00685055" w:rsidRPr="00C97C9F">
        <w:rPr>
          <w:rFonts w:ascii="Times New Roman" w:hAnsi="Times New Roman"/>
          <w:sz w:val="28"/>
          <w:szCs w:val="28"/>
        </w:rPr>
        <w:t>6</w:t>
      </w:r>
      <w:r w:rsidRPr="00C97C9F">
        <w:rPr>
          <w:rFonts w:ascii="Times New Roman" w:hAnsi="Times New Roman"/>
          <w:sz w:val="28"/>
          <w:szCs w:val="28"/>
        </w:rPr>
        <w:t xml:space="preserve"> в сравнении с аналогичным периодом 201</w:t>
      </w:r>
      <w:r w:rsidR="00685055" w:rsidRPr="00C97C9F">
        <w:rPr>
          <w:rFonts w:ascii="Times New Roman" w:hAnsi="Times New Roman"/>
          <w:sz w:val="28"/>
          <w:szCs w:val="28"/>
        </w:rPr>
        <w:t>5</w:t>
      </w:r>
      <w:r w:rsidRPr="00C97C9F">
        <w:rPr>
          <w:rFonts w:ascii="Times New Roman" w:hAnsi="Times New Roman"/>
          <w:sz w:val="28"/>
          <w:szCs w:val="28"/>
        </w:rPr>
        <w:t xml:space="preserve"> года приведена в таблице:</w:t>
      </w:r>
    </w:p>
    <w:p w:rsidR="00EC0B96" w:rsidRPr="00C97C9F" w:rsidRDefault="00EC0B96" w:rsidP="00EC0B96">
      <w:pPr>
        <w:spacing w:after="0" w:line="240" w:lineRule="auto"/>
        <w:ind w:firstLine="708"/>
        <w:jc w:val="both"/>
        <w:rPr>
          <w:rFonts w:ascii="Times New Roman" w:hAnsi="Times New Roman"/>
          <w:color w:val="000000"/>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452"/>
        <w:gridCol w:w="1785"/>
        <w:gridCol w:w="1843"/>
        <w:gridCol w:w="1134"/>
      </w:tblGrid>
      <w:tr w:rsidR="00EC0B96" w:rsidRPr="00C97C9F" w:rsidTr="00B67FF3">
        <w:trPr>
          <w:trHeight w:val="360"/>
        </w:trPr>
        <w:tc>
          <w:tcPr>
            <w:tcW w:w="851" w:type="dxa"/>
            <w:shd w:val="clear" w:color="auto" w:fill="auto"/>
          </w:tcPr>
          <w:p w:rsidR="00EC0B96" w:rsidRPr="00C97C9F" w:rsidRDefault="00EC0B96" w:rsidP="00EC0B96">
            <w:pPr>
              <w:spacing w:after="0" w:line="240" w:lineRule="auto"/>
              <w:jc w:val="center"/>
              <w:rPr>
                <w:rFonts w:ascii="Times New Roman" w:hAnsi="Times New Roman"/>
              </w:rPr>
            </w:pPr>
            <w:r w:rsidRPr="00C97C9F">
              <w:rPr>
                <w:rFonts w:ascii="Times New Roman" w:hAnsi="Times New Roman"/>
              </w:rPr>
              <w:t>№ п/п</w:t>
            </w:r>
          </w:p>
        </w:tc>
        <w:tc>
          <w:tcPr>
            <w:tcW w:w="4452" w:type="dxa"/>
            <w:shd w:val="clear" w:color="auto" w:fill="auto"/>
          </w:tcPr>
          <w:p w:rsidR="00EC0B96" w:rsidRPr="00C97C9F" w:rsidRDefault="00EC0B96" w:rsidP="00EC0B96">
            <w:pPr>
              <w:spacing w:after="0" w:line="240" w:lineRule="auto"/>
              <w:jc w:val="center"/>
              <w:rPr>
                <w:rFonts w:ascii="Times New Roman" w:hAnsi="Times New Roman"/>
              </w:rPr>
            </w:pPr>
            <w:r w:rsidRPr="00C97C9F">
              <w:rPr>
                <w:rFonts w:ascii="Times New Roman" w:hAnsi="Times New Roman"/>
              </w:rPr>
              <w:t>Основные показатели надзорной деятельности</w:t>
            </w:r>
          </w:p>
        </w:tc>
        <w:tc>
          <w:tcPr>
            <w:tcW w:w="1785" w:type="dxa"/>
            <w:shd w:val="clear" w:color="auto" w:fill="auto"/>
            <w:vAlign w:val="center"/>
          </w:tcPr>
          <w:p w:rsidR="00EC0B96" w:rsidRPr="00C97C9F" w:rsidRDefault="00EC0B96" w:rsidP="00685055">
            <w:pPr>
              <w:tabs>
                <w:tab w:val="left" w:pos="195"/>
                <w:tab w:val="center" w:pos="668"/>
              </w:tabs>
              <w:spacing w:after="0" w:line="240" w:lineRule="auto"/>
              <w:jc w:val="center"/>
              <w:rPr>
                <w:rFonts w:ascii="Times New Roman" w:hAnsi="Times New Roman"/>
              </w:rPr>
            </w:pPr>
            <w:r w:rsidRPr="00C97C9F">
              <w:rPr>
                <w:rFonts w:ascii="Times New Roman" w:hAnsi="Times New Roman"/>
              </w:rPr>
              <w:t>6 мес. 201</w:t>
            </w:r>
            <w:r w:rsidR="00685055" w:rsidRPr="00C97C9F">
              <w:rPr>
                <w:rFonts w:ascii="Times New Roman" w:hAnsi="Times New Roman"/>
              </w:rPr>
              <w:t>5</w:t>
            </w:r>
            <w:r w:rsidRPr="00C97C9F">
              <w:rPr>
                <w:rFonts w:ascii="Times New Roman" w:hAnsi="Times New Roman"/>
              </w:rPr>
              <w:t>г.</w:t>
            </w:r>
          </w:p>
        </w:tc>
        <w:tc>
          <w:tcPr>
            <w:tcW w:w="1843" w:type="dxa"/>
            <w:shd w:val="clear" w:color="auto" w:fill="auto"/>
            <w:vAlign w:val="center"/>
          </w:tcPr>
          <w:p w:rsidR="00EC0B96" w:rsidRPr="00C97C9F" w:rsidRDefault="00EC0B96" w:rsidP="00685055">
            <w:pPr>
              <w:tabs>
                <w:tab w:val="left" w:pos="195"/>
                <w:tab w:val="center" w:pos="668"/>
              </w:tabs>
              <w:spacing w:after="0" w:line="240" w:lineRule="auto"/>
              <w:jc w:val="center"/>
              <w:rPr>
                <w:rFonts w:ascii="Times New Roman" w:hAnsi="Times New Roman"/>
              </w:rPr>
            </w:pPr>
            <w:r w:rsidRPr="00C97C9F">
              <w:rPr>
                <w:rFonts w:ascii="Times New Roman" w:hAnsi="Times New Roman"/>
              </w:rPr>
              <w:t>6 мес. 201</w:t>
            </w:r>
            <w:r w:rsidR="00685055" w:rsidRPr="00C97C9F">
              <w:rPr>
                <w:rFonts w:ascii="Times New Roman" w:hAnsi="Times New Roman"/>
              </w:rPr>
              <w:t>6</w:t>
            </w:r>
            <w:r w:rsidRPr="00C97C9F">
              <w:rPr>
                <w:rFonts w:ascii="Times New Roman" w:hAnsi="Times New Roman"/>
              </w:rPr>
              <w:t>г.</w:t>
            </w:r>
          </w:p>
        </w:tc>
        <w:tc>
          <w:tcPr>
            <w:tcW w:w="1134" w:type="dxa"/>
            <w:shd w:val="clear" w:color="auto" w:fill="auto"/>
            <w:vAlign w:val="center"/>
          </w:tcPr>
          <w:p w:rsidR="00EC0B96" w:rsidRPr="00C97C9F" w:rsidRDefault="00EC0B96" w:rsidP="00EC0B96">
            <w:pPr>
              <w:spacing w:after="0" w:line="240" w:lineRule="auto"/>
              <w:jc w:val="center"/>
              <w:rPr>
                <w:rFonts w:ascii="Times New Roman" w:hAnsi="Times New Roman"/>
              </w:rPr>
            </w:pPr>
            <w:r w:rsidRPr="00C97C9F">
              <w:rPr>
                <w:rFonts w:ascii="Times New Roman" w:hAnsi="Times New Roman"/>
              </w:rPr>
              <w:t>+/-</w:t>
            </w:r>
          </w:p>
        </w:tc>
      </w:tr>
      <w:tr w:rsidR="00E57FB4" w:rsidRPr="00C97C9F" w:rsidTr="00B67FF3">
        <w:trPr>
          <w:trHeight w:val="360"/>
        </w:trPr>
        <w:tc>
          <w:tcPr>
            <w:tcW w:w="851"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1.</w:t>
            </w:r>
          </w:p>
        </w:tc>
        <w:tc>
          <w:tcPr>
            <w:tcW w:w="4452" w:type="dxa"/>
            <w:shd w:val="clear" w:color="auto" w:fill="auto"/>
          </w:tcPr>
          <w:p w:rsidR="00E57FB4" w:rsidRPr="00C97C9F" w:rsidRDefault="00E57FB4" w:rsidP="00EC0B96">
            <w:pPr>
              <w:spacing w:after="0" w:line="240" w:lineRule="auto"/>
              <w:rPr>
                <w:rFonts w:ascii="Times New Roman" w:hAnsi="Times New Roman"/>
              </w:rPr>
            </w:pPr>
            <w:r w:rsidRPr="00C97C9F">
              <w:rPr>
                <w:rFonts w:ascii="Times New Roman" w:hAnsi="Times New Roman"/>
              </w:rPr>
              <w:t>Число поднадзорных предприятий (юридических лиц)</w:t>
            </w:r>
          </w:p>
        </w:tc>
        <w:tc>
          <w:tcPr>
            <w:tcW w:w="1785"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228</w:t>
            </w:r>
          </w:p>
        </w:tc>
        <w:tc>
          <w:tcPr>
            <w:tcW w:w="1843"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206</w:t>
            </w:r>
          </w:p>
        </w:tc>
        <w:tc>
          <w:tcPr>
            <w:tcW w:w="1134"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-22</w:t>
            </w:r>
          </w:p>
        </w:tc>
      </w:tr>
      <w:tr w:rsidR="00E57FB4" w:rsidRPr="00C97C9F" w:rsidTr="00B67FF3">
        <w:trPr>
          <w:trHeight w:val="360"/>
        </w:trPr>
        <w:tc>
          <w:tcPr>
            <w:tcW w:w="851"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2.</w:t>
            </w:r>
          </w:p>
        </w:tc>
        <w:tc>
          <w:tcPr>
            <w:tcW w:w="4452"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Количество инспекторов</w:t>
            </w:r>
          </w:p>
        </w:tc>
        <w:tc>
          <w:tcPr>
            <w:tcW w:w="1785"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1843"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134"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-3</w:t>
            </w:r>
          </w:p>
        </w:tc>
      </w:tr>
      <w:tr w:rsidR="00E57FB4" w:rsidRPr="00C97C9F" w:rsidTr="00B67FF3">
        <w:trPr>
          <w:trHeight w:val="360"/>
        </w:trPr>
        <w:tc>
          <w:tcPr>
            <w:tcW w:w="851"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3.</w:t>
            </w:r>
          </w:p>
        </w:tc>
        <w:tc>
          <w:tcPr>
            <w:tcW w:w="4452"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Количество проверок, всего, в том числе:</w:t>
            </w:r>
          </w:p>
        </w:tc>
        <w:tc>
          <w:tcPr>
            <w:tcW w:w="1785"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2</w:t>
            </w:r>
            <w:r w:rsidR="00D51032" w:rsidRPr="00C97C9F">
              <w:rPr>
                <w:rFonts w:ascii="Times New Roman" w:hAnsi="Times New Roman"/>
                <w:sz w:val="24"/>
                <w:szCs w:val="24"/>
              </w:rPr>
              <w:t>8</w:t>
            </w:r>
          </w:p>
        </w:tc>
        <w:tc>
          <w:tcPr>
            <w:tcW w:w="1843"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32</w:t>
            </w:r>
          </w:p>
        </w:tc>
        <w:tc>
          <w:tcPr>
            <w:tcW w:w="1134" w:type="dxa"/>
            <w:shd w:val="clear" w:color="auto" w:fill="auto"/>
            <w:vAlign w:val="center"/>
          </w:tcPr>
          <w:p w:rsidR="00E57FB4" w:rsidRPr="00C97C9F" w:rsidRDefault="00D51032" w:rsidP="00E57FB4">
            <w:pPr>
              <w:spacing w:after="0" w:line="240" w:lineRule="auto"/>
              <w:jc w:val="center"/>
              <w:rPr>
                <w:rFonts w:ascii="Times New Roman" w:hAnsi="Times New Roman"/>
                <w:sz w:val="24"/>
                <w:szCs w:val="24"/>
              </w:rPr>
            </w:pPr>
            <w:r w:rsidRPr="00C97C9F">
              <w:rPr>
                <w:rFonts w:ascii="Times New Roman" w:hAnsi="Times New Roman"/>
                <w:sz w:val="24"/>
                <w:szCs w:val="24"/>
              </w:rPr>
              <w:t>+4</w:t>
            </w:r>
          </w:p>
        </w:tc>
      </w:tr>
      <w:tr w:rsidR="00E57FB4" w:rsidRPr="00C97C9F" w:rsidTr="00B67FF3">
        <w:trPr>
          <w:trHeight w:val="360"/>
        </w:trPr>
        <w:tc>
          <w:tcPr>
            <w:tcW w:w="851"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3.1.</w:t>
            </w:r>
          </w:p>
        </w:tc>
        <w:tc>
          <w:tcPr>
            <w:tcW w:w="4452"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плановые проверки</w:t>
            </w:r>
          </w:p>
        </w:tc>
        <w:tc>
          <w:tcPr>
            <w:tcW w:w="1785"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10</w:t>
            </w:r>
          </w:p>
        </w:tc>
        <w:tc>
          <w:tcPr>
            <w:tcW w:w="1843"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9</w:t>
            </w:r>
          </w:p>
        </w:tc>
        <w:tc>
          <w:tcPr>
            <w:tcW w:w="1134"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E57FB4" w:rsidRPr="00C97C9F" w:rsidTr="00B67FF3">
        <w:trPr>
          <w:trHeight w:val="360"/>
        </w:trPr>
        <w:tc>
          <w:tcPr>
            <w:tcW w:w="851"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3.2.</w:t>
            </w:r>
          </w:p>
        </w:tc>
        <w:tc>
          <w:tcPr>
            <w:tcW w:w="4452"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внеплановые проверки</w:t>
            </w:r>
          </w:p>
        </w:tc>
        <w:tc>
          <w:tcPr>
            <w:tcW w:w="1785"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18</w:t>
            </w:r>
          </w:p>
        </w:tc>
        <w:tc>
          <w:tcPr>
            <w:tcW w:w="1843"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23</w:t>
            </w:r>
          </w:p>
        </w:tc>
        <w:tc>
          <w:tcPr>
            <w:tcW w:w="1134"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+5</w:t>
            </w:r>
          </w:p>
        </w:tc>
      </w:tr>
      <w:tr w:rsidR="00E57FB4" w:rsidRPr="00C97C9F" w:rsidTr="00B67FF3">
        <w:trPr>
          <w:trHeight w:val="360"/>
        </w:trPr>
        <w:tc>
          <w:tcPr>
            <w:tcW w:w="851"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4.</w:t>
            </w:r>
          </w:p>
        </w:tc>
        <w:tc>
          <w:tcPr>
            <w:tcW w:w="4452"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Количество выявленных нарушений</w:t>
            </w:r>
          </w:p>
        </w:tc>
        <w:tc>
          <w:tcPr>
            <w:tcW w:w="1785"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129</w:t>
            </w:r>
          </w:p>
        </w:tc>
        <w:tc>
          <w:tcPr>
            <w:tcW w:w="1843"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139</w:t>
            </w:r>
          </w:p>
        </w:tc>
        <w:tc>
          <w:tcPr>
            <w:tcW w:w="1134"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+10</w:t>
            </w:r>
          </w:p>
        </w:tc>
      </w:tr>
      <w:tr w:rsidR="00E57FB4" w:rsidRPr="00C97C9F" w:rsidTr="00B67FF3">
        <w:trPr>
          <w:trHeight w:val="360"/>
        </w:trPr>
        <w:tc>
          <w:tcPr>
            <w:tcW w:w="851"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lastRenderedPageBreak/>
              <w:t>5.</w:t>
            </w:r>
          </w:p>
        </w:tc>
        <w:tc>
          <w:tcPr>
            <w:tcW w:w="4452" w:type="dxa"/>
            <w:shd w:val="clear" w:color="auto" w:fill="auto"/>
          </w:tcPr>
          <w:p w:rsidR="00E57FB4" w:rsidRPr="00C97C9F" w:rsidRDefault="00E57FB4" w:rsidP="00EC0B96">
            <w:pPr>
              <w:spacing w:after="0" w:line="240" w:lineRule="auto"/>
              <w:rPr>
                <w:rFonts w:ascii="Times New Roman" w:hAnsi="Times New Roman"/>
              </w:rPr>
            </w:pPr>
            <w:r w:rsidRPr="00C97C9F">
              <w:rPr>
                <w:rFonts w:ascii="Times New Roman" w:hAnsi="Times New Roman"/>
              </w:rPr>
              <w:t>Число дел, направленных в суд на приостановку деятельности</w:t>
            </w:r>
          </w:p>
        </w:tc>
        <w:tc>
          <w:tcPr>
            <w:tcW w:w="1785"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843"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1134"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+3</w:t>
            </w:r>
          </w:p>
        </w:tc>
      </w:tr>
      <w:tr w:rsidR="00E57FB4" w:rsidRPr="00C97C9F" w:rsidTr="00B67FF3">
        <w:trPr>
          <w:trHeight w:val="360"/>
        </w:trPr>
        <w:tc>
          <w:tcPr>
            <w:tcW w:w="851" w:type="dxa"/>
            <w:shd w:val="clear" w:color="auto" w:fill="auto"/>
          </w:tcPr>
          <w:p w:rsidR="00E57FB4" w:rsidRPr="00C97C9F" w:rsidRDefault="00E57FB4" w:rsidP="00EC0B96">
            <w:pPr>
              <w:spacing w:after="0" w:line="240" w:lineRule="auto"/>
              <w:jc w:val="both"/>
              <w:rPr>
                <w:rFonts w:ascii="Times New Roman" w:hAnsi="Times New Roman"/>
              </w:rPr>
            </w:pPr>
            <w:r w:rsidRPr="00C97C9F">
              <w:rPr>
                <w:rFonts w:ascii="Times New Roman" w:hAnsi="Times New Roman"/>
              </w:rPr>
              <w:t>6.</w:t>
            </w:r>
          </w:p>
        </w:tc>
        <w:tc>
          <w:tcPr>
            <w:tcW w:w="4452" w:type="dxa"/>
            <w:shd w:val="clear" w:color="auto" w:fill="auto"/>
          </w:tcPr>
          <w:p w:rsidR="00E57FB4" w:rsidRPr="00C97C9F" w:rsidRDefault="00E57FB4" w:rsidP="00EC0B96">
            <w:pPr>
              <w:spacing w:after="0" w:line="240" w:lineRule="auto"/>
              <w:rPr>
                <w:rFonts w:ascii="Times New Roman" w:hAnsi="Times New Roman"/>
              </w:rPr>
            </w:pPr>
            <w:r w:rsidRPr="00C97C9F">
              <w:rPr>
                <w:rFonts w:ascii="Times New Roman" w:hAnsi="Times New Roman"/>
              </w:rPr>
              <w:t>Количество наложенных административных наказаний</w:t>
            </w:r>
          </w:p>
        </w:tc>
        <w:tc>
          <w:tcPr>
            <w:tcW w:w="1785"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12</w:t>
            </w:r>
          </w:p>
        </w:tc>
        <w:tc>
          <w:tcPr>
            <w:tcW w:w="1843"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18</w:t>
            </w:r>
          </w:p>
        </w:tc>
        <w:tc>
          <w:tcPr>
            <w:tcW w:w="1134" w:type="dxa"/>
            <w:shd w:val="clear" w:color="auto" w:fill="auto"/>
            <w:vAlign w:val="center"/>
          </w:tcPr>
          <w:p w:rsidR="00E57FB4" w:rsidRPr="00C97C9F" w:rsidRDefault="00E57FB4" w:rsidP="00E57FB4">
            <w:pPr>
              <w:spacing w:after="0" w:line="240" w:lineRule="auto"/>
              <w:jc w:val="center"/>
              <w:rPr>
                <w:rFonts w:ascii="Times New Roman" w:hAnsi="Times New Roman"/>
                <w:sz w:val="24"/>
                <w:szCs w:val="24"/>
              </w:rPr>
            </w:pPr>
            <w:r w:rsidRPr="00C97C9F">
              <w:rPr>
                <w:rFonts w:ascii="Times New Roman" w:hAnsi="Times New Roman"/>
                <w:sz w:val="24"/>
                <w:szCs w:val="24"/>
              </w:rPr>
              <w:t>+6</w:t>
            </w:r>
          </w:p>
        </w:tc>
      </w:tr>
    </w:tbl>
    <w:p w:rsidR="00EC0B96" w:rsidRPr="00C97C9F" w:rsidRDefault="00EC0B96" w:rsidP="00EC0B96">
      <w:pPr>
        <w:spacing w:after="0" w:line="240" w:lineRule="auto"/>
        <w:ind w:firstLine="720"/>
        <w:jc w:val="both"/>
        <w:rPr>
          <w:rFonts w:ascii="Times New Roman" w:hAnsi="Times New Roman"/>
          <w:color w:val="000000"/>
          <w:sz w:val="28"/>
          <w:szCs w:val="28"/>
        </w:rPr>
      </w:pPr>
    </w:p>
    <w:p w:rsidR="00B443E9" w:rsidRPr="00C97C9F" w:rsidRDefault="00B443E9" w:rsidP="00B443E9">
      <w:pPr>
        <w:spacing w:after="0" w:line="240" w:lineRule="auto"/>
        <w:ind w:firstLine="567"/>
        <w:jc w:val="both"/>
        <w:rPr>
          <w:rFonts w:ascii="Times New Roman" w:hAnsi="Times New Roman"/>
          <w:sz w:val="28"/>
          <w:szCs w:val="28"/>
        </w:rPr>
      </w:pPr>
      <w:r w:rsidRPr="00C97C9F">
        <w:rPr>
          <w:rFonts w:ascii="Times New Roman" w:hAnsi="Times New Roman"/>
          <w:sz w:val="28"/>
          <w:szCs w:val="28"/>
        </w:rPr>
        <w:t>Анализ основных показателей надзорной  деятельности Управления  за                6 месяцев 2016 г. по сравнению аналогичным периодом 2015 года показывает, что снижение показателей  произошло в связи с изменениями  Федерального  закона</w:t>
      </w:r>
      <w:r w:rsidRPr="00C97C9F">
        <w:rPr>
          <w:rFonts w:ascii="Times New Roman" w:hAnsi="Times New Roman"/>
          <w:bCs/>
          <w:sz w:val="28"/>
          <w:szCs w:val="28"/>
        </w:rPr>
        <w:t xml:space="preserve">   </w:t>
      </w:r>
      <w:r w:rsidRPr="00C97C9F">
        <w:rPr>
          <w:rFonts w:ascii="Times New Roman" w:hAnsi="Times New Roman"/>
          <w:sz w:val="28"/>
          <w:szCs w:val="28"/>
        </w:rPr>
        <w:t xml:space="preserve"> N 116-ФЗ  от 21.07.1997г. «О промышленной безопасности опасных производственных объектов», прекращения отдельными предприятиями деятельности по эксплуатации опасных производственных объектов к моменту проверки и уменьшении количества инспекторского состава.</w:t>
      </w:r>
    </w:p>
    <w:p w:rsidR="00B443E9" w:rsidRPr="00C97C9F" w:rsidRDefault="00B443E9" w:rsidP="00B443E9">
      <w:pPr>
        <w:spacing w:after="0" w:line="240" w:lineRule="auto"/>
        <w:jc w:val="both"/>
        <w:rPr>
          <w:rFonts w:ascii="Times New Roman" w:hAnsi="Times New Roman"/>
          <w:sz w:val="28"/>
          <w:szCs w:val="28"/>
        </w:rPr>
      </w:pPr>
      <w:r w:rsidRPr="00C97C9F">
        <w:rPr>
          <w:rFonts w:ascii="Times New Roman" w:hAnsi="Times New Roman"/>
          <w:sz w:val="28"/>
          <w:szCs w:val="28"/>
        </w:rPr>
        <w:t xml:space="preserve">        На конец отчётного периода за отделом закреплено 206 организации, эксплуатирующие опасные производственные объекты котлонадзора.                             </w:t>
      </w:r>
    </w:p>
    <w:p w:rsidR="00B443E9" w:rsidRPr="00C97C9F" w:rsidRDefault="00B443E9" w:rsidP="00B443E9">
      <w:pPr>
        <w:spacing w:after="0" w:line="240" w:lineRule="auto"/>
        <w:ind w:firstLine="567"/>
        <w:jc w:val="both"/>
        <w:rPr>
          <w:rFonts w:ascii="Times New Roman" w:hAnsi="Times New Roman"/>
          <w:sz w:val="28"/>
          <w:szCs w:val="28"/>
        </w:rPr>
      </w:pPr>
      <w:r w:rsidRPr="00C97C9F">
        <w:rPr>
          <w:rFonts w:ascii="Times New Roman" w:hAnsi="Times New Roman"/>
          <w:sz w:val="28"/>
          <w:szCs w:val="28"/>
        </w:rPr>
        <w:t>Всего по Ульяновской области в государственном реестре опасных производственных объектов зарегистрировано 286 объектов котлонадзора, кроме этого на территории Ульяновской области эксплуатируются 41 объект, зарегистрированный в других областях.</w:t>
      </w:r>
    </w:p>
    <w:p w:rsidR="00B443E9" w:rsidRPr="00C97C9F" w:rsidRDefault="00B443E9" w:rsidP="00B443E9">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связи с изменением в законодательстве отделом проведена работа по перерегистрации опасных производственных объектов с присвоением класса опасности. На отчетный период перерегистрированы все объекты. </w:t>
      </w:r>
    </w:p>
    <w:p w:rsidR="00B443E9" w:rsidRPr="00C97C9F" w:rsidRDefault="00B443E9" w:rsidP="00B443E9">
      <w:pPr>
        <w:spacing w:after="0" w:line="240" w:lineRule="auto"/>
        <w:jc w:val="both"/>
        <w:rPr>
          <w:rFonts w:ascii="Times New Roman" w:hAnsi="Times New Roman"/>
          <w:sz w:val="28"/>
          <w:szCs w:val="28"/>
        </w:rPr>
      </w:pPr>
      <w:r w:rsidRPr="00C97C9F">
        <w:rPr>
          <w:rFonts w:ascii="Times New Roman" w:hAnsi="Times New Roman"/>
          <w:sz w:val="28"/>
          <w:szCs w:val="28"/>
        </w:rPr>
        <w:t xml:space="preserve">          За отчётный период управлением предоставлена вновь 2 лицензии на эксплуатацию взрывопожароопасных и химически опасных производственных объектов </w:t>
      </w:r>
      <w:r w:rsidRPr="00C97C9F">
        <w:rPr>
          <w:rFonts w:ascii="Times New Roman" w:hAnsi="Times New Roman"/>
          <w:sz w:val="28"/>
          <w:szCs w:val="28"/>
          <w:lang w:val="en-US"/>
        </w:rPr>
        <w:t>I</w:t>
      </w:r>
      <w:r w:rsidRPr="00C97C9F">
        <w:rPr>
          <w:rFonts w:ascii="Times New Roman" w:hAnsi="Times New Roman"/>
          <w:sz w:val="28"/>
          <w:szCs w:val="28"/>
        </w:rPr>
        <w:t xml:space="preserve">, </w:t>
      </w:r>
      <w:r w:rsidRPr="00C97C9F">
        <w:rPr>
          <w:rFonts w:ascii="Times New Roman" w:hAnsi="Times New Roman"/>
          <w:sz w:val="28"/>
          <w:szCs w:val="28"/>
          <w:lang w:val="en-US"/>
        </w:rPr>
        <w:t>II</w:t>
      </w:r>
      <w:r w:rsidRPr="00C97C9F">
        <w:rPr>
          <w:rFonts w:ascii="Times New Roman" w:hAnsi="Times New Roman"/>
          <w:sz w:val="28"/>
          <w:szCs w:val="28"/>
        </w:rPr>
        <w:t xml:space="preserve">, </w:t>
      </w:r>
      <w:r w:rsidRPr="00C97C9F">
        <w:rPr>
          <w:rFonts w:ascii="Times New Roman" w:hAnsi="Times New Roman"/>
          <w:sz w:val="28"/>
          <w:szCs w:val="28"/>
          <w:lang w:val="en-US"/>
        </w:rPr>
        <w:t>III</w:t>
      </w:r>
      <w:r w:rsidRPr="00C97C9F">
        <w:rPr>
          <w:rFonts w:ascii="Times New Roman" w:hAnsi="Times New Roman"/>
          <w:sz w:val="28"/>
          <w:szCs w:val="28"/>
        </w:rPr>
        <w:t xml:space="preserve">  класса опасности, где эксплуатируются объекты котлонадзора, 1 лицензия была переоформлена, 3 предприятиям было отказано в предоставлении лицензии.</w:t>
      </w:r>
    </w:p>
    <w:p w:rsidR="00B443E9" w:rsidRPr="00C97C9F" w:rsidRDefault="00B443E9" w:rsidP="00B443E9">
      <w:pPr>
        <w:spacing w:after="0" w:line="240" w:lineRule="auto"/>
        <w:ind w:firstLine="360"/>
        <w:jc w:val="both"/>
        <w:rPr>
          <w:rFonts w:ascii="Times New Roman" w:hAnsi="Times New Roman"/>
          <w:bCs/>
          <w:sz w:val="28"/>
          <w:szCs w:val="28"/>
        </w:rPr>
      </w:pPr>
      <w:r w:rsidRPr="00C97C9F">
        <w:rPr>
          <w:rFonts w:ascii="Times New Roman" w:hAnsi="Times New Roman"/>
          <w:bCs/>
          <w:sz w:val="28"/>
          <w:szCs w:val="28"/>
        </w:rPr>
        <w:t xml:space="preserve">  Страхование ответственности за причинение вреда при эксплуатации ОПО проводится в соответствии с требованиями ст. 15 Федерального закона                             от 21 июля </w:t>
      </w:r>
      <w:smartTag w:uri="urn:schemas-microsoft-com:office:smarttags" w:element="metricconverter">
        <w:smartTagPr>
          <w:attr w:name="ProductID" w:val="1997 г"/>
        </w:smartTagPr>
        <w:r w:rsidRPr="00C97C9F">
          <w:rPr>
            <w:rFonts w:ascii="Times New Roman" w:hAnsi="Times New Roman"/>
            <w:bCs/>
            <w:sz w:val="28"/>
            <w:szCs w:val="28"/>
          </w:rPr>
          <w:t>1997 г</w:t>
        </w:r>
      </w:smartTag>
      <w:r w:rsidRPr="00C97C9F">
        <w:rPr>
          <w:rFonts w:ascii="Times New Roman" w:hAnsi="Times New Roman"/>
          <w:bCs/>
          <w:sz w:val="28"/>
          <w:szCs w:val="28"/>
        </w:rPr>
        <w:t>. № 116-ФЗ «О промышленной безопасности опасных производственных объектов» и № 225-ФЗ. Застраховано 94 % опасных производственных объектов. По остальным объектам - страховые полиса не представлены по причине приостановки эксплуатации опасных производственных объектов, а также приостановке деятельности предприятий.</w:t>
      </w:r>
    </w:p>
    <w:p w:rsidR="00B443E9" w:rsidRPr="00C97C9F" w:rsidRDefault="00B443E9" w:rsidP="00B443E9">
      <w:pPr>
        <w:spacing w:after="0" w:line="240" w:lineRule="auto"/>
        <w:jc w:val="both"/>
        <w:rPr>
          <w:rFonts w:ascii="Times New Roman" w:hAnsi="Times New Roman"/>
          <w:sz w:val="28"/>
          <w:szCs w:val="28"/>
        </w:rPr>
      </w:pPr>
      <w:r w:rsidRPr="00C97C9F">
        <w:rPr>
          <w:rFonts w:ascii="Times New Roman" w:hAnsi="Times New Roman"/>
          <w:bCs/>
          <w:sz w:val="28"/>
          <w:szCs w:val="28"/>
        </w:rPr>
        <w:t xml:space="preserve">      </w:t>
      </w:r>
      <w:r w:rsidRPr="00C97C9F">
        <w:rPr>
          <w:rFonts w:ascii="Times New Roman" w:hAnsi="Times New Roman"/>
          <w:sz w:val="28"/>
          <w:szCs w:val="28"/>
        </w:rPr>
        <w:t xml:space="preserve">  В целом состояние промышленной безопасности в организациях, эксплуатирующих опасные производственные объекты удовлетворительное. Особого внимания заслуживает проблема, связанная с быстрым и неизбежным старением производственных фондов, которое не компенсируется заменой нового оборудования.</w:t>
      </w:r>
    </w:p>
    <w:p w:rsidR="00B443E9" w:rsidRPr="00C97C9F" w:rsidRDefault="00B443E9" w:rsidP="00B443E9">
      <w:pPr>
        <w:spacing w:after="0" w:line="240" w:lineRule="auto"/>
        <w:ind w:firstLine="567"/>
        <w:jc w:val="both"/>
        <w:rPr>
          <w:rFonts w:ascii="Times New Roman" w:hAnsi="Times New Roman"/>
          <w:sz w:val="28"/>
          <w:szCs w:val="28"/>
        </w:rPr>
      </w:pPr>
      <w:r w:rsidRPr="00C97C9F">
        <w:rPr>
          <w:rFonts w:ascii="Times New Roman" w:hAnsi="Times New Roman"/>
          <w:sz w:val="28"/>
          <w:szCs w:val="28"/>
        </w:rPr>
        <w:t>Работа с обращениями граждан, юридических лиц и индивидуальных предпринимателей в отделе ведется в соответствии с Федеральным законом от 2 мая 2006г.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На поступающие запросы своевременно представляются ответы в установленном порядке.</w:t>
      </w:r>
    </w:p>
    <w:p w:rsidR="00073620" w:rsidRPr="00C97C9F" w:rsidRDefault="00073620" w:rsidP="00B443E9">
      <w:pPr>
        <w:ind w:right="27"/>
        <w:jc w:val="both"/>
        <w:rPr>
          <w:b/>
          <w:sz w:val="28"/>
          <w:szCs w:val="28"/>
        </w:rPr>
      </w:pPr>
    </w:p>
    <w:p w:rsidR="00DF7B56" w:rsidRPr="00C97C9F" w:rsidRDefault="004D0047" w:rsidP="008C5BFB">
      <w:pPr>
        <w:tabs>
          <w:tab w:val="left" w:pos="5760"/>
        </w:tabs>
        <w:spacing w:after="120" w:line="240" w:lineRule="auto"/>
        <w:jc w:val="both"/>
        <w:rPr>
          <w:rFonts w:ascii="Times New Roman" w:hAnsi="Times New Roman"/>
          <w:i/>
          <w:sz w:val="28"/>
          <w:szCs w:val="28"/>
        </w:rPr>
      </w:pPr>
      <w:r w:rsidRPr="00C97C9F">
        <w:rPr>
          <w:rFonts w:ascii="Times New Roman" w:hAnsi="Times New Roman"/>
          <w:i/>
          <w:sz w:val="28"/>
          <w:szCs w:val="28"/>
        </w:rPr>
        <w:lastRenderedPageBreak/>
        <w:t>1</w:t>
      </w:r>
      <w:r w:rsidR="00C15231" w:rsidRPr="00C97C9F">
        <w:rPr>
          <w:rFonts w:ascii="Times New Roman" w:hAnsi="Times New Roman"/>
          <w:i/>
          <w:sz w:val="28"/>
          <w:szCs w:val="28"/>
        </w:rPr>
        <w:t>1</w:t>
      </w:r>
      <w:r w:rsidRPr="00C97C9F">
        <w:rPr>
          <w:rFonts w:ascii="Times New Roman" w:hAnsi="Times New Roman"/>
          <w:i/>
          <w:sz w:val="28"/>
          <w:szCs w:val="28"/>
        </w:rPr>
        <w:t>.</w:t>
      </w:r>
      <w:r w:rsidR="00DF7B56" w:rsidRPr="00C97C9F">
        <w:rPr>
          <w:rFonts w:ascii="Times New Roman" w:hAnsi="Times New Roman"/>
          <w:i/>
          <w:sz w:val="28"/>
          <w:szCs w:val="28"/>
        </w:rPr>
        <w:t>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A06F2D" w:rsidRPr="00C97C9F" w:rsidRDefault="00A06F2D" w:rsidP="00EC0B96">
      <w:pPr>
        <w:tabs>
          <w:tab w:val="left" w:pos="5760"/>
        </w:tabs>
        <w:spacing w:after="120" w:line="240" w:lineRule="auto"/>
        <w:jc w:val="center"/>
        <w:rPr>
          <w:rFonts w:ascii="Times New Roman" w:hAnsi="Times New Roman"/>
          <w:b/>
          <w:sz w:val="28"/>
          <w:szCs w:val="28"/>
        </w:rPr>
      </w:pPr>
      <w:r w:rsidRPr="00C97C9F">
        <w:rPr>
          <w:rFonts w:ascii="Times New Roman" w:hAnsi="Times New Roman"/>
          <w:i/>
          <w:sz w:val="28"/>
          <w:szCs w:val="28"/>
        </w:rPr>
        <w:t>Самарская область</w:t>
      </w:r>
    </w:p>
    <w:p w:rsidR="00B443E9" w:rsidRPr="00C97C9F" w:rsidRDefault="00B443E9" w:rsidP="00B443E9">
      <w:pPr>
        <w:pStyle w:val="FORMATTEXT"/>
        <w:ind w:right="27" w:firstLine="709"/>
        <w:jc w:val="both"/>
        <w:rPr>
          <w:sz w:val="28"/>
          <w:szCs w:val="28"/>
        </w:rPr>
      </w:pPr>
      <w:r w:rsidRPr="00C97C9F">
        <w:rPr>
          <w:sz w:val="28"/>
          <w:szCs w:val="28"/>
        </w:rPr>
        <w:t>За отчётный период управлением на эксплуатацию взрывопожароопасных производственных объектов, а с вступлением изменений от 02.07.2013 года в Федеральный  закон  «О лицензировании  отдельных видов деятельности», выходом Постановления Правительства РФ от 10.07.2013 г.№492 «О лицензировании эксплуатацию взрывопожароопасных  и химически опасных производственных объектов 1, 2 и 3 классов опасности» переоформлено - 24 лицензий.</w:t>
      </w:r>
    </w:p>
    <w:p w:rsidR="00B443E9" w:rsidRPr="00C97C9F" w:rsidRDefault="00B443E9" w:rsidP="00B443E9">
      <w:pPr>
        <w:spacing w:after="0" w:line="240" w:lineRule="auto"/>
        <w:ind w:right="-5"/>
        <w:jc w:val="both"/>
        <w:rPr>
          <w:rFonts w:ascii="Times New Roman" w:hAnsi="Times New Roman"/>
          <w:bCs/>
          <w:color w:val="000000"/>
          <w:sz w:val="28"/>
          <w:szCs w:val="28"/>
        </w:rPr>
      </w:pPr>
      <w:r w:rsidRPr="00C97C9F">
        <w:rPr>
          <w:rFonts w:ascii="Times New Roman" w:hAnsi="Times New Roman"/>
          <w:bCs/>
          <w:color w:val="000000"/>
          <w:sz w:val="28"/>
          <w:szCs w:val="28"/>
        </w:rPr>
        <w:t>Случаев  выявления нарушений, приведших к приостановке действия лицензии или обращению в суд по вопросу аннулирования лицензии, не было.</w:t>
      </w:r>
    </w:p>
    <w:p w:rsidR="00B443E9" w:rsidRPr="00C97C9F" w:rsidRDefault="00B443E9" w:rsidP="00B443E9">
      <w:pPr>
        <w:spacing w:after="120" w:line="240" w:lineRule="auto"/>
        <w:ind w:right="-5"/>
        <w:jc w:val="center"/>
        <w:rPr>
          <w:rFonts w:ascii="Times New Roman" w:hAnsi="Times New Roman"/>
          <w:i/>
          <w:sz w:val="28"/>
          <w:szCs w:val="28"/>
        </w:rPr>
      </w:pPr>
    </w:p>
    <w:p w:rsidR="00A06F2D" w:rsidRPr="00C97C9F" w:rsidRDefault="00A06F2D" w:rsidP="00B443E9">
      <w:pPr>
        <w:spacing w:after="120" w:line="240" w:lineRule="auto"/>
        <w:ind w:right="-5"/>
        <w:jc w:val="center"/>
        <w:rPr>
          <w:rFonts w:ascii="Times New Roman" w:hAnsi="Times New Roman"/>
          <w:b/>
          <w:sz w:val="28"/>
          <w:szCs w:val="28"/>
        </w:rPr>
      </w:pPr>
      <w:r w:rsidRPr="00C97C9F">
        <w:rPr>
          <w:rFonts w:ascii="Times New Roman" w:hAnsi="Times New Roman"/>
          <w:i/>
          <w:sz w:val="28"/>
          <w:szCs w:val="28"/>
        </w:rPr>
        <w:t>Уль</w:t>
      </w:r>
      <w:r w:rsidR="000466E5" w:rsidRPr="00C97C9F">
        <w:rPr>
          <w:rFonts w:ascii="Times New Roman" w:hAnsi="Times New Roman"/>
          <w:i/>
          <w:sz w:val="28"/>
          <w:szCs w:val="28"/>
        </w:rPr>
        <w:t>я</w:t>
      </w:r>
      <w:r w:rsidRPr="00C97C9F">
        <w:rPr>
          <w:rFonts w:ascii="Times New Roman" w:hAnsi="Times New Roman"/>
          <w:i/>
          <w:sz w:val="28"/>
          <w:szCs w:val="28"/>
        </w:rPr>
        <w:t>новская область</w:t>
      </w:r>
    </w:p>
    <w:p w:rsidR="00237D3C" w:rsidRPr="00C97C9F" w:rsidRDefault="00237D3C" w:rsidP="00237D3C">
      <w:pPr>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 xml:space="preserve">За отчётный период управлением предоставлены вновь 2 лицензии на эксплуатацию взрывопожароопасных и химически опасных производственных объектов </w:t>
      </w:r>
      <w:r w:rsidRPr="00C97C9F">
        <w:rPr>
          <w:rFonts w:ascii="Times New Roman" w:hAnsi="Times New Roman"/>
          <w:sz w:val="28"/>
          <w:szCs w:val="28"/>
          <w:lang w:val="en-US"/>
        </w:rPr>
        <w:t>I</w:t>
      </w:r>
      <w:r w:rsidRPr="00C97C9F">
        <w:rPr>
          <w:rFonts w:ascii="Times New Roman" w:hAnsi="Times New Roman"/>
          <w:sz w:val="28"/>
          <w:szCs w:val="28"/>
        </w:rPr>
        <w:t xml:space="preserve">, </w:t>
      </w:r>
      <w:r w:rsidRPr="00C97C9F">
        <w:rPr>
          <w:rFonts w:ascii="Times New Roman" w:hAnsi="Times New Roman"/>
          <w:sz w:val="28"/>
          <w:szCs w:val="28"/>
          <w:lang w:val="en-US"/>
        </w:rPr>
        <w:t>II</w:t>
      </w:r>
      <w:r w:rsidRPr="00C97C9F">
        <w:rPr>
          <w:rFonts w:ascii="Times New Roman" w:hAnsi="Times New Roman"/>
          <w:sz w:val="28"/>
          <w:szCs w:val="28"/>
        </w:rPr>
        <w:t xml:space="preserve">, </w:t>
      </w:r>
      <w:r w:rsidRPr="00C97C9F">
        <w:rPr>
          <w:rFonts w:ascii="Times New Roman" w:hAnsi="Times New Roman"/>
          <w:sz w:val="28"/>
          <w:szCs w:val="28"/>
          <w:lang w:val="en-US"/>
        </w:rPr>
        <w:t>III</w:t>
      </w:r>
      <w:r w:rsidRPr="00C97C9F">
        <w:rPr>
          <w:rFonts w:ascii="Times New Roman" w:hAnsi="Times New Roman"/>
          <w:sz w:val="28"/>
          <w:szCs w:val="28"/>
        </w:rPr>
        <w:t xml:space="preserve">  класса опасности, где эксплуатируются объекты котлонадзора,              1 лицензия была переоформлена, 4 предприятиям было отказано в предоставлении лицензии.</w:t>
      </w:r>
    </w:p>
    <w:p w:rsidR="00237D3C" w:rsidRPr="00C97C9F" w:rsidRDefault="00237D3C" w:rsidP="00237D3C">
      <w:pPr>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За отчетный период проведено 8 проверок соискателей лицензий.</w:t>
      </w:r>
    </w:p>
    <w:p w:rsidR="00237D3C" w:rsidRPr="00C97C9F" w:rsidRDefault="00237D3C" w:rsidP="00237D3C">
      <w:pPr>
        <w:spacing w:after="0" w:line="240" w:lineRule="auto"/>
        <w:ind w:right="28" w:firstLine="709"/>
        <w:jc w:val="both"/>
        <w:rPr>
          <w:rFonts w:ascii="Times New Roman" w:hAnsi="Times New Roman"/>
          <w:sz w:val="28"/>
          <w:szCs w:val="28"/>
        </w:rPr>
      </w:pPr>
      <w:r w:rsidRPr="00C97C9F">
        <w:rPr>
          <w:rFonts w:ascii="Times New Roman" w:hAnsi="Times New Roman"/>
          <w:sz w:val="28"/>
          <w:szCs w:val="28"/>
        </w:rPr>
        <w:t>Нарушений лицензионных требований и условий, которые бы приводили к приостановке действия лицензий или обращению в суд по вопросу аннулирования лицензии не зафиксировано.</w:t>
      </w:r>
    </w:p>
    <w:p w:rsidR="00D10FEC" w:rsidRPr="00C97C9F" w:rsidRDefault="00D10FEC" w:rsidP="00D10FEC">
      <w:pPr>
        <w:spacing w:after="0" w:line="240" w:lineRule="auto"/>
        <w:jc w:val="both"/>
        <w:rPr>
          <w:rFonts w:ascii="Times New Roman" w:hAnsi="Times New Roman"/>
          <w:bCs/>
          <w:color w:val="000000"/>
          <w:sz w:val="28"/>
          <w:szCs w:val="28"/>
        </w:rPr>
      </w:pPr>
    </w:p>
    <w:p w:rsidR="008923D2" w:rsidRPr="00C97C9F" w:rsidRDefault="008923D2" w:rsidP="008C5BFB">
      <w:pPr>
        <w:spacing w:after="0" w:line="240" w:lineRule="auto"/>
        <w:ind w:firstLine="567"/>
        <w:jc w:val="both"/>
        <w:rPr>
          <w:rFonts w:ascii="Times New Roman" w:hAnsi="Times New Roman"/>
          <w:bCs/>
          <w:color w:val="000000"/>
          <w:sz w:val="28"/>
          <w:szCs w:val="28"/>
        </w:rPr>
      </w:pPr>
    </w:p>
    <w:p w:rsidR="00A97F55" w:rsidRPr="00C97C9F" w:rsidRDefault="004B5D3D" w:rsidP="00D32C53">
      <w:pPr>
        <w:spacing w:after="0" w:line="240" w:lineRule="auto"/>
        <w:jc w:val="center"/>
        <w:rPr>
          <w:rFonts w:ascii="Times New Roman" w:hAnsi="Times New Roman"/>
          <w:b/>
          <w:sz w:val="28"/>
          <w:szCs w:val="28"/>
        </w:rPr>
      </w:pPr>
      <w:r w:rsidRPr="00C97C9F">
        <w:rPr>
          <w:rFonts w:ascii="Times New Roman" w:hAnsi="Times New Roman"/>
          <w:b/>
          <w:sz w:val="28"/>
          <w:szCs w:val="28"/>
        </w:rPr>
        <w:t>1</w:t>
      </w:r>
      <w:r w:rsidR="00CD40F7" w:rsidRPr="00C97C9F">
        <w:rPr>
          <w:rFonts w:ascii="Times New Roman" w:hAnsi="Times New Roman"/>
          <w:b/>
          <w:sz w:val="28"/>
          <w:szCs w:val="28"/>
        </w:rPr>
        <w:t>.1</w:t>
      </w:r>
      <w:r w:rsidRPr="00C97C9F">
        <w:rPr>
          <w:rFonts w:ascii="Times New Roman" w:hAnsi="Times New Roman"/>
          <w:b/>
          <w:sz w:val="28"/>
          <w:szCs w:val="28"/>
        </w:rPr>
        <w:t>3</w:t>
      </w:r>
      <w:r w:rsidR="00045D6C" w:rsidRPr="00C97C9F">
        <w:rPr>
          <w:rFonts w:ascii="Times New Roman" w:hAnsi="Times New Roman"/>
          <w:b/>
          <w:sz w:val="28"/>
          <w:szCs w:val="28"/>
        </w:rPr>
        <w:t>. Объекты, на которых использую</w:t>
      </w:r>
      <w:r w:rsidR="00C002B8" w:rsidRPr="00C97C9F">
        <w:rPr>
          <w:rFonts w:ascii="Times New Roman" w:hAnsi="Times New Roman"/>
          <w:b/>
          <w:sz w:val="28"/>
          <w:szCs w:val="28"/>
        </w:rPr>
        <w:t xml:space="preserve">тся </w:t>
      </w:r>
      <w:r w:rsidR="00CD40F7" w:rsidRPr="00C97C9F">
        <w:rPr>
          <w:rFonts w:ascii="Times New Roman" w:hAnsi="Times New Roman"/>
          <w:b/>
          <w:sz w:val="28"/>
          <w:szCs w:val="28"/>
        </w:rPr>
        <w:t>стационарно установленные грузоподъёмные</w:t>
      </w:r>
      <w:r w:rsidR="00A97F55" w:rsidRPr="00C97C9F">
        <w:rPr>
          <w:rFonts w:ascii="Times New Roman" w:hAnsi="Times New Roman"/>
          <w:b/>
          <w:sz w:val="28"/>
          <w:szCs w:val="28"/>
        </w:rPr>
        <w:t xml:space="preserve"> сооружения</w:t>
      </w:r>
    </w:p>
    <w:p w:rsidR="004C3B5C" w:rsidRPr="00C97C9F" w:rsidRDefault="004C3B5C" w:rsidP="008C5BFB">
      <w:pPr>
        <w:tabs>
          <w:tab w:val="left" w:pos="5040"/>
        </w:tabs>
        <w:spacing w:after="120" w:line="240" w:lineRule="auto"/>
        <w:jc w:val="both"/>
        <w:rPr>
          <w:rFonts w:ascii="Times New Roman" w:hAnsi="Times New Roman"/>
          <w:i/>
          <w:sz w:val="28"/>
          <w:szCs w:val="28"/>
        </w:rPr>
      </w:pPr>
      <w:r w:rsidRPr="00C97C9F">
        <w:rPr>
          <w:rFonts w:ascii="Times New Roman" w:hAnsi="Times New Roman"/>
          <w:i/>
          <w:sz w:val="28"/>
          <w:szCs w:val="28"/>
        </w:rPr>
        <w:t>1.Характеристика поднадзорных объектов</w:t>
      </w:r>
    </w:p>
    <w:p w:rsidR="006338B1" w:rsidRPr="00C97C9F" w:rsidRDefault="00496076" w:rsidP="008C5BFB">
      <w:pPr>
        <w:tabs>
          <w:tab w:val="left" w:pos="5040"/>
        </w:tabs>
        <w:spacing w:after="120" w:line="240" w:lineRule="auto"/>
        <w:jc w:val="center"/>
        <w:rPr>
          <w:rFonts w:ascii="Times New Roman" w:hAnsi="Times New Roman"/>
          <w:i/>
          <w:sz w:val="28"/>
          <w:szCs w:val="28"/>
        </w:rPr>
      </w:pPr>
      <w:r w:rsidRPr="00C97C9F">
        <w:rPr>
          <w:rFonts w:ascii="Times New Roman" w:hAnsi="Times New Roman"/>
          <w:i/>
          <w:sz w:val="28"/>
          <w:szCs w:val="28"/>
        </w:rPr>
        <w:t>Самарская область</w:t>
      </w:r>
    </w:p>
    <w:p w:rsidR="009D716C" w:rsidRPr="00C97C9F" w:rsidRDefault="00AA7862" w:rsidP="009D716C">
      <w:pPr>
        <w:tabs>
          <w:tab w:val="left" w:pos="5040"/>
        </w:tabs>
        <w:spacing w:after="0" w:line="240" w:lineRule="auto"/>
        <w:ind w:firstLine="709"/>
        <w:jc w:val="both"/>
        <w:rPr>
          <w:rFonts w:ascii="Times New Roman" w:hAnsi="Times New Roman"/>
          <w:i/>
          <w:sz w:val="28"/>
          <w:szCs w:val="28"/>
          <w:u w:val="single"/>
        </w:rPr>
      </w:pPr>
      <w:r w:rsidRPr="00C97C9F">
        <w:rPr>
          <w:rFonts w:ascii="Times New Roman" w:hAnsi="Times New Roman"/>
          <w:sz w:val="28"/>
          <w:szCs w:val="28"/>
        </w:rPr>
        <w:t xml:space="preserve">Управлением </w:t>
      </w:r>
      <w:r w:rsidR="00867D9C" w:rsidRPr="00C97C9F">
        <w:rPr>
          <w:rFonts w:ascii="Times New Roman" w:hAnsi="Times New Roman"/>
          <w:sz w:val="28"/>
          <w:szCs w:val="28"/>
        </w:rPr>
        <w:t xml:space="preserve">осуществляется надзор и контроль за опасными производственными объектами и опасными объектами подъемных сооружений, </w:t>
      </w:r>
      <w:r w:rsidR="009D716C" w:rsidRPr="00C97C9F">
        <w:rPr>
          <w:rFonts w:ascii="Times New Roman" w:hAnsi="Times New Roman"/>
          <w:sz w:val="28"/>
          <w:szCs w:val="28"/>
        </w:rPr>
        <w:t>находящихся  в эксплуатации на 1992 предприятиях и организациях. В организациях и на предприятиях эксплуатируется 18749 технических устройств, из них  5780  грузоподъемных  кранов,  652 подъемника (вышек),  12005 лифтов, 231 эскалатор, 50 строительных подъемников, 18 платформ подъемных для инвалидов,                    12 буксировочных, канатных дорог, 1 подвесная канатная дорога.  Среди предприятий эксплуатирующих опасные производственные объекты преобладают малые предприятия – имеющие от одного до трех технических устройств.  50% процентов подъемных сооружений отработали нормативный срок службы. За 12 месяцев 2016 года снято с регистрации (списано и сдано в м/лом)  89  технических устройств, поставлено на учет- 118 технических устройств.</w:t>
      </w:r>
    </w:p>
    <w:p w:rsidR="00AA7862" w:rsidRPr="00C97C9F" w:rsidRDefault="00AA7862" w:rsidP="00AA7862">
      <w:pPr>
        <w:spacing w:after="0" w:line="240" w:lineRule="auto"/>
        <w:jc w:val="both"/>
        <w:rPr>
          <w:rFonts w:ascii="Times New Roman" w:hAnsi="Times New Roman"/>
          <w:sz w:val="28"/>
          <w:szCs w:val="28"/>
        </w:rPr>
      </w:pPr>
    </w:p>
    <w:p w:rsidR="00D33044" w:rsidRPr="00C97C9F" w:rsidRDefault="00885C72" w:rsidP="008C5BFB">
      <w:pPr>
        <w:tabs>
          <w:tab w:val="left" w:pos="5760"/>
        </w:tabs>
        <w:spacing w:after="120" w:line="240" w:lineRule="auto"/>
        <w:jc w:val="center"/>
        <w:rPr>
          <w:rFonts w:ascii="Times New Roman" w:hAnsi="Times New Roman"/>
          <w:i/>
          <w:sz w:val="28"/>
          <w:szCs w:val="28"/>
        </w:rPr>
      </w:pPr>
      <w:r w:rsidRPr="00C97C9F">
        <w:rPr>
          <w:rFonts w:ascii="Times New Roman" w:hAnsi="Times New Roman"/>
          <w:i/>
          <w:sz w:val="28"/>
          <w:szCs w:val="28"/>
        </w:rPr>
        <w:t>Ульяновская</w:t>
      </w:r>
      <w:r w:rsidR="00496076" w:rsidRPr="00C97C9F">
        <w:rPr>
          <w:rFonts w:ascii="Times New Roman" w:hAnsi="Times New Roman"/>
          <w:i/>
          <w:sz w:val="28"/>
          <w:szCs w:val="28"/>
        </w:rPr>
        <w:t xml:space="preserve"> область</w:t>
      </w:r>
    </w:p>
    <w:p w:rsidR="009D716C" w:rsidRPr="00C97C9F" w:rsidRDefault="004810DF" w:rsidP="009D716C">
      <w:pPr>
        <w:spacing w:after="0" w:line="240" w:lineRule="auto"/>
        <w:ind w:firstLine="709"/>
        <w:jc w:val="both"/>
        <w:rPr>
          <w:rFonts w:ascii="Times New Roman" w:hAnsi="Times New Roman"/>
          <w:color w:val="000000"/>
          <w:sz w:val="28"/>
          <w:szCs w:val="28"/>
        </w:rPr>
      </w:pPr>
      <w:r w:rsidRPr="00C97C9F">
        <w:rPr>
          <w:color w:val="000000"/>
          <w:sz w:val="28"/>
          <w:szCs w:val="28"/>
        </w:rPr>
        <w:t xml:space="preserve"> </w:t>
      </w:r>
      <w:r w:rsidR="009D716C" w:rsidRPr="00C97C9F">
        <w:rPr>
          <w:rFonts w:ascii="Times New Roman" w:hAnsi="Times New Roman"/>
          <w:color w:val="000000"/>
          <w:sz w:val="28"/>
          <w:szCs w:val="28"/>
        </w:rPr>
        <w:t>На территории г. Ульяновска и Ульяновской области 627 предприятий, поднадзорных отделу, эксплуатируют подъемные сооружения, в том числе  274 предприятия, эксплуатируют опасные производственные объекты, 332 предприятия эксплуатируют лифты,  18 предприятий эксплуатируют эскалаторы и 3 подъемника для инвалидов и т.д.</w:t>
      </w:r>
      <w:r w:rsidR="009D716C" w:rsidRPr="00C97C9F">
        <w:rPr>
          <w:rFonts w:ascii="Times New Roman" w:hAnsi="Times New Roman"/>
          <w:i/>
          <w:color w:val="000000"/>
          <w:sz w:val="28"/>
          <w:szCs w:val="28"/>
        </w:rPr>
        <w:t xml:space="preserve"> </w:t>
      </w:r>
      <w:r w:rsidR="009D716C" w:rsidRPr="00C97C9F">
        <w:rPr>
          <w:rFonts w:ascii="Times New Roman" w:hAnsi="Times New Roman"/>
          <w:color w:val="000000"/>
          <w:sz w:val="28"/>
          <w:szCs w:val="28"/>
        </w:rPr>
        <w:t>В организациях и на предприятиях эксплуатируется 7082 технических устройства (1913 грузоподъемных  крана, 258 автомобильных подъемника, 4806 лифтов, 69 эскалаторов, 3 платформы для инвалидов, 1 подвесная канатная дорога, 32 строительных подъемника).</w:t>
      </w:r>
      <w:r w:rsidR="009D716C" w:rsidRPr="00C97C9F">
        <w:rPr>
          <w:rFonts w:ascii="Times New Roman" w:hAnsi="Times New Roman"/>
          <w:bCs/>
          <w:iCs/>
          <w:color w:val="000000"/>
          <w:sz w:val="28"/>
          <w:szCs w:val="28"/>
        </w:rPr>
        <w:t xml:space="preserve"> </w:t>
      </w:r>
      <w:r w:rsidR="009D716C" w:rsidRPr="00C97C9F">
        <w:rPr>
          <w:rFonts w:ascii="Times New Roman" w:hAnsi="Times New Roman"/>
          <w:color w:val="000000"/>
          <w:sz w:val="28"/>
          <w:szCs w:val="28"/>
        </w:rPr>
        <w:t>Среди предприятий эксплуатирующих опасные производственные объекты преобладают малые предприятия – имеющие от одного до трех технических устройств. Более 62% процентов подъемных сооружений отработали нормативный срок службы. Вызывает особую озабоченность проблема замены лифтов жилого фонда городов Ульяновска и Димитровграда.</w:t>
      </w:r>
    </w:p>
    <w:p w:rsidR="00C57353" w:rsidRPr="00C97C9F" w:rsidRDefault="00C57353" w:rsidP="009D716C">
      <w:pPr>
        <w:spacing w:after="0"/>
        <w:jc w:val="both"/>
        <w:rPr>
          <w:rFonts w:ascii="Times New Roman" w:hAnsi="Times New Roman"/>
          <w:color w:val="000000"/>
          <w:sz w:val="28"/>
          <w:szCs w:val="28"/>
        </w:rPr>
      </w:pPr>
    </w:p>
    <w:p w:rsidR="00B56D3E" w:rsidRPr="00C97C9F" w:rsidRDefault="00E64C66" w:rsidP="008C5BFB">
      <w:pPr>
        <w:tabs>
          <w:tab w:val="left" w:pos="5760"/>
        </w:tabs>
        <w:spacing w:after="120" w:line="240" w:lineRule="auto"/>
        <w:jc w:val="both"/>
        <w:rPr>
          <w:rFonts w:ascii="Times New Roman" w:hAnsi="Times New Roman"/>
          <w:i/>
          <w:sz w:val="28"/>
          <w:szCs w:val="28"/>
        </w:rPr>
      </w:pPr>
      <w:r w:rsidRPr="00C97C9F">
        <w:rPr>
          <w:rFonts w:ascii="Times New Roman" w:hAnsi="Times New Roman"/>
          <w:i/>
          <w:sz w:val="28"/>
          <w:szCs w:val="28"/>
        </w:rPr>
        <w:t>2.</w:t>
      </w:r>
      <w:r w:rsidR="00B56D3E" w:rsidRPr="00C97C9F">
        <w:rPr>
          <w:rFonts w:ascii="Times New Roman" w:hAnsi="Times New Roman"/>
          <w:i/>
          <w:sz w:val="28"/>
          <w:szCs w:val="28"/>
        </w:rPr>
        <w:t xml:space="preserve">Показатели аварийности и производственного травматизма за 1 полугодие </w:t>
      </w:r>
      <w:r w:rsidRPr="00C97C9F">
        <w:rPr>
          <w:rFonts w:ascii="Times New Roman" w:hAnsi="Times New Roman"/>
          <w:i/>
          <w:sz w:val="28"/>
          <w:szCs w:val="28"/>
        </w:rPr>
        <w:t xml:space="preserve">текущего года </w:t>
      </w:r>
      <w:r w:rsidR="00B56D3E" w:rsidRPr="00C97C9F">
        <w:rPr>
          <w:rFonts w:ascii="Times New Roman" w:hAnsi="Times New Roman"/>
          <w:i/>
          <w:sz w:val="28"/>
          <w:szCs w:val="28"/>
        </w:rPr>
        <w:t>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r w:rsidR="00D33044" w:rsidRPr="00C97C9F">
        <w:rPr>
          <w:rFonts w:ascii="Times New Roman" w:hAnsi="Times New Roman"/>
          <w:i/>
          <w:sz w:val="28"/>
          <w:szCs w:val="28"/>
        </w:rPr>
        <w:t xml:space="preserve"> </w:t>
      </w:r>
    </w:p>
    <w:p w:rsidR="00D33044" w:rsidRPr="00C97C9F" w:rsidRDefault="00AA7862" w:rsidP="008C5BFB">
      <w:pPr>
        <w:tabs>
          <w:tab w:val="left" w:pos="5760"/>
        </w:tabs>
        <w:spacing w:after="120" w:line="240" w:lineRule="auto"/>
        <w:jc w:val="center"/>
        <w:rPr>
          <w:rFonts w:ascii="Times New Roman" w:hAnsi="Times New Roman"/>
          <w:sz w:val="28"/>
          <w:szCs w:val="28"/>
        </w:rPr>
      </w:pPr>
      <w:r w:rsidRPr="00C97C9F">
        <w:rPr>
          <w:rFonts w:ascii="Times New Roman" w:hAnsi="Times New Roman"/>
          <w:i/>
          <w:sz w:val="28"/>
          <w:szCs w:val="28"/>
        </w:rPr>
        <w:t>С</w:t>
      </w:r>
      <w:r w:rsidR="00D33044" w:rsidRPr="00C97C9F">
        <w:rPr>
          <w:rFonts w:ascii="Times New Roman" w:hAnsi="Times New Roman"/>
          <w:i/>
          <w:sz w:val="28"/>
          <w:szCs w:val="28"/>
        </w:rPr>
        <w:t>амарская область</w:t>
      </w:r>
    </w:p>
    <w:p w:rsidR="00E64C66" w:rsidRPr="00C97C9F" w:rsidRDefault="00E64C66" w:rsidP="008C5BFB">
      <w:pPr>
        <w:tabs>
          <w:tab w:val="left" w:pos="5760"/>
        </w:tabs>
        <w:spacing w:after="0" w:line="240" w:lineRule="auto"/>
        <w:jc w:val="both"/>
        <w:rPr>
          <w:rFonts w:ascii="Times New Roman" w:hAnsi="Times New Roman"/>
          <w:sz w:val="28"/>
          <w:szCs w:val="28"/>
          <w:u w:val="single"/>
        </w:rPr>
      </w:pPr>
      <w:r w:rsidRPr="00C97C9F">
        <w:rPr>
          <w:rFonts w:ascii="Times New Roman" w:hAnsi="Times New Roman"/>
          <w:sz w:val="28"/>
          <w:szCs w:val="28"/>
          <w:u w:val="single"/>
        </w:rPr>
        <w:t xml:space="preserve">Аварии: </w:t>
      </w:r>
    </w:p>
    <w:p w:rsidR="00EA197D" w:rsidRPr="00C97C9F" w:rsidRDefault="00EA197D" w:rsidP="00EA197D">
      <w:pPr>
        <w:pStyle w:val="ac"/>
        <w:spacing w:after="0"/>
        <w:ind w:firstLine="709"/>
        <w:jc w:val="both"/>
        <w:rPr>
          <w:sz w:val="28"/>
          <w:szCs w:val="28"/>
        </w:rPr>
      </w:pPr>
      <w:r w:rsidRPr="00C97C9F">
        <w:rPr>
          <w:sz w:val="28"/>
          <w:szCs w:val="28"/>
        </w:rPr>
        <w:t>В течение 6 месяцев 2015 года в Самарской области на поднадзорных объектах произошла 1 авария.</w:t>
      </w:r>
    </w:p>
    <w:p w:rsidR="00EA197D" w:rsidRPr="00C97C9F" w:rsidRDefault="00EA197D" w:rsidP="00EA197D">
      <w:pPr>
        <w:pStyle w:val="ac"/>
        <w:spacing w:after="0"/>
        <w:ind w:firstLine="709"/>
        <w:jc w:val="both"/>
        <w:rPr>
          <w:sz w:val="28"/>
          <w:szCs w:val="28"/>
        </w:rPr>
      </w:pPr>
      <w:r w:rsidRPr="00C97C9F">
        <w:rPr>
          <w:sz w:val="28"/>
          <w:szCs w:val="28"/>
        </w:rPr>
        <w:t xml:space="preserve">В 10 ч.25 мин. 08.04.2015г. при работе грузоподъемного крана ДЭК-251,               рег. № 10212-Т зав. № 6555, принадлежащим ООО «Строймеханизатор», на строительном объекте ООО «Воробьевы горы» по ул. Баныкина юго-восточная сторона, за спортивным комплексом «Кристалл» Центрального района  г. Тольятти произошла авария (падение стрелы крана). </w:t>
      </w:r>
    </w:p>
    <w:p w:rsidR="00EA197D" w:rsidRPr="00C97C9F" w:rsidRDefault="00EA197D" w:rsidP="00EA197D">
      <w:pPr>
        <w:pStyle w:val="ac"/>
        <w:spacing w:after="0"/>
        <w:ind w:firstLine="709"/>
        <w:jc w:val="both"/>
        <w:rPr>
          <w:sz w:val="28"/>
          <w:szCs w:val="28"/>
        </w:rPr>
      </w:pPr>
      <w:r w:rsidRPr="00C97C9F">
        <w:rPr>
          <w:sz w:val="28"/>
          <w:szCs w:val="28"/>
        </w:rPr>
        <w:t>В результате аварии повреждена стрела крана (излом  металлоконструкций  стрелы), деформированы элементы крана; получил механические повреждения кабины и миксера находящийся рядом автомобиль «Урал» (миксер).   Пострадавших в результате аварии нет.</w:t>
      </w:r>
    </w:p>
    <w:p w:rsidR="00EA197D" w:rsidRPr="00C97C9F" w:rsidRDefault="00EA197D" w:rsidP="00EA197D">
      <w:pPr>
        <w:pStyle w:val="ac"/>
        <w:spacing w:after="0"/>
        <w:ind w:firstLine="709"/>
        <w:jc w:val="both"/>
        <w:rPr>
          <w:sz w:val="28"/>
          <w:szCs w:val="28"/>
        </w:rPr>
      </w:pPr>
      <w:r w:rsidRPr="00C97C9F">
        <w:rPr>
          <w:sz w:val="28"/>
          <w:szCs w:val="28"/>
        </w:rPr>
        <w:t>Экономический ущерб от аварии ООО «Строймеханизатор» составил  1.086248 (один миллион восемьдесят шесть тысяч двести сорок восемь) рублей.</w:t>
      </w:r>
    </w:p>
    <w:p w:rsidR="00EA197D" w:rsidRPr="00C97C9F" w:rsidRDefault="00EA197D" w:rsidP="00EA197D">
      <w:pPr>
        <w:pStyle w:val="ac"/>
        <w:spacing w:after="0"/>
        <w:ind w:firstLine="709"/>
        <w:jc w:val="both"/>
        <w:rPr>
          <w:sz w:val="28"/>
          <w:szCs w:val="28"/>
        </w:rPr>
      </w:pPr>
      <w:r w:rsidRPr="00C97C9F">
        <w:rPr>
          <w:sz w:val="28"/>
          <w:szCs w:val="28"/>
        </w:rPr>
        <w:t>Экономический ущерб от аварии (имущество третьих лиц)  ООО «Евробетон» составил 1.033006 (один миллион тридцать три тысячи шесть)  рублей.</w:t>
      </w:r>
    </w:p>
    <w:p w:rsidR="00EA197D" w:rsidRPr="00C97C9F" w:rsidRDefault="00EA197D" w:rsidP="00EA197D">
      <w:pPr>
        <w:pStyle w:val="ac"/>
        <w:spacing w:after="0"/>
        <w:ind w:firstLine="709"/>
        <w:rPr>
          <w:sz w:val="28"/>
          <w:szCs w:val="28"/>
        </w:rPr>
      </w:pPr>
    </w:p>
    <w:p w:rsidR="00EA197D" w:rsidRPr="00C97C9F" w:rsidRDefault="00EA197D" w:rsidP="00EA197D">
      <w:pPr>
        <w:pStyle w:val="ac"/>
        <w:spacing w:after="0"/>
        <w:ind w:firstLine="709"/>
        <w:jc w:val="both"/>
        <w:rPr>
          <w:sz w:val="28"/>
          <w:szCs w:val="28"/>
        </w:rPr>
      </w:pPr>
      <w:r w:rsidRPr="00C97C9F">
        <w:rPr>
          <w:sz w:val="28"/>
          <w:szCs w:val="28"/>
        </w:rPr>
        <w:t>В течение 6 месяцев 2016 года в Самарской области на поднадзорных объектах произошла 2 аварии.</w:t>
      </w:r>
    </w:p>
    <w:p w:rsidR="00EA197D" w:rsidRPr="00C97C9F" w:rsidRDefault="00EA197D" w:rsidP="00EA197D">
      <w:pPr>
        <w:pStyle w:val="ac"/>
        <w:spacing w:after="0"/>
        <w:ind w:firstLine="709"/>
        <w:jc w:val="both"/>
        <w:rPr>
          <w:sz w:val="28"/>
          <w:szCs w:val="28"/>
        </w:rPr>
      </w:pPr>
      <w:r w:rsidRPr="00C97C9F">
        <w:rPr>
          <w:sz w:val="28"/>
          <w:szCs w:val="28"/>
        </w:rPr>
        <w:t xml:space="preserve">1. 18.03.2016г. в 15.30 в ПАО «РусГидро», Филиал ПАО «РусГидро»-«Жигулевская ГЭС» на территории ОРУ-500 КВ, с автокраном марки </w:t>
      </w:r>
      <w:r w:rsidRPr="00C97C9F">
        <w:rPr>
          <w:sz w:val="28"/>
          <w:szCs w:val="28"/>
          <w:lang w:val="en-US"/>
        </w:rPr>
        <w:t>Zoomlion</w:t>
      </w:r>
      <w:r w:rsidRPr="00C97C9F">
        <w:rPr>
          <w:sz w:val="28"/>
          <w:szCs w:val="28"/>
        </w:rPr>
        <w:t xml:space="preserve"> </w:t>
      </w:r>
      <w:r w:rsidRPr="00C97C9F">
        <w:rPr>
          <w:sz w:val="28"/>
          <w:szCs w:val="28"/>
          <w:lang w:val="en-US"/>
        </w:rPr>
        <w:t>QV</w:t>
      </w:r>
      <w:r w:rsidRPr="00C97C9F">
        <w:rPr>
          <w:sz w:val="28"/>
          <w:szCs w:val="28"/>
        </w:rPr>
        <w:t>70</w:t>
      </w:r>
      <w:r w:rsidRPr="00C97C9F">
        <w:rPr>
          <w:sz w:val="28"/>
          <w:szCs w:val="28"/>
          <w:lang w:val="en-US"/>
        </w:rPr>
        <w:t>V</w:t>
      </w:r>
      <w:r w:rsidRPr="00C97C9F">
        <w:rPr>
          <w:sz w:val="28"/>
          <w:szCs w:val="28"/>
        </w:rPr>
        <w:t xml:space="preserve"> (Китай) г/п 70 т., рег. №13602, принадлежащего ООО «Аренда Спецтехники» произошла авария.</w:t>
      </w:r>
    </w:p>
    <w:p w:rsidR="00EA197D" w:rsidRPr="00C97C9F" w:rsidRDefault="00EA197D" w:rsidP="00EA197D">
      <w:pPr>
        <w:pStyle w:val="ac"/>
        <w:spacing w:after="0"/>
        <w:ind w:firstLine="709"/>
        <w:jc w:val="both"/>
        <w:rPr>
          <w:sz w:val="28"/>
          <w:szCs w:val="28"/>
        </w:rPr>
      </w:pPr>
      <w:r w:rsidRPr="00C97C9F">
        <w:rPr>
          <w:sz w:val="28"/>
          <w:szCs w:val="28"/>
        </w:rPr>
        <w:lastRenderedPageBreak/>
        <w:t>В результате аварии автокран получил повреждения стрелы, трещины и деформации узла крепления гидроцилиндра выдвижения передней левой выносной опоры, деформацию левых выносных опор, разрушение плиты скольжения секций стрелы, разрушение 2 блока крюковой подвески главного подъема, повреждения механизма поворота, стрелы. Пострадавших в результате аварии нет. Общий экономический ущерб составил 7 млн. 566 т.р., затраты на локализацию и ликвидацию аварии составили 988 т.р.</w:t>
      </w:r>
    </w:p>
    <w:p w:rsidR="00EA197D" w:rsidRPr="00C97C9F" w:rsidRDefault="00EA197D" w:rsidP="00EA197D">
      <w:pPr>
        <w:pStyle w:val="ac"/>
        <w:spacing w:after="0"/>
        <w:ind w:firstLine="709"/>
        <w:jc w:val="both"/>
        <w:rPr>
          <w:sz w:val="28"/>
          <w:szCs w:val="28"/>
        </w:rPr>
      </w:pPr>
      <w:r w:rsidRPr="00C97C9F">
        <w:rPr>
          <w:sz w:val="28"/>
          <w:szCs w:val="28"/>
        </w:rPr>
        <w:t xml:space="preserve">2.  06.05.2016г. произошла авария на опасном производственном объекте                   рег. № А53-00317-0007 «Площадка производства аммиака цеха №11»                                ОАО «КуйбышевАзот» - падение и повреждении грузоподъемного башенного крана БК-1000 рег. № 15587, приведшая к групповому несчастному случаю. </w:t>
      </w:r>
    </w:p>
    <w:p w:rsidR="00EA197D" w:rsidRPr="00C97C9F" w:rsidRDefault="00EA197D" w:rsidP="00EA197D">
      <w:pPr>
        <w:pStyle w:val="ac"/>
        <w:spacing w:after="0"/>
        <w:ind w:firstLine="709"/>
        <w:jc w:val="both"/>
        <w:rPr>
          <w:sz w:val="28"/>
          <w:szCs w:val="28"/>
        </w:rPr>
      </w:pPr>
      <w:r w:rsidRPr="00C97C9F">
        <w:rPr>
          <w:sz w:val="28"/>
          <w:szCs w:val="28"/>
        </w:rPr>
        <w:t>При выполнении работ по разгрузке платформы с железнодорожными рельсами стропальщики цеха № 15 А.В. Кутазов, С.А. Романов застропили груз немаркированной траверсой, при отсутствии технологической карты. Крановщиком цеха № 11 В.И.  Куцаповым без технологической карты и немаркированной траверсой, по команде стропальщиков было выгружено (за два подъема) две пачки железнодорожных рельсов. При выгрузке третьей пачки кран поднял груз примерно на 0,5м над платформой, завел над местом выгрузки и начал опускать. Опустил груз примерно на один метр, затем ещё на один метр, в этот момент произошло падение подъемного сооружения, его разрушение и травмирование двух крановщиков, находящихся в кабине. В.И. Куцапов, категория травмы – легкая, Р.Ф. Юсупов, категория травмы – тяжелая.</w:t>
      </w:r>
    </w:p>
    <w:p w:rsidR="00AB52A9" w:rsidRPr="00C97C9F" w:rsidRDefault="00AB52A9" w:rsidP="00EA197D">
      <w:pPr>
        <w:spacing w:after="0" w:line="240" w:lineRule="auto"/>
        <w:ind w:left="-57" w:right="-187"/>
        <w:jc w:val="both"/>
        <w:rPr>
          <w:rFonts w:ascii="Times New Roman" w:hAnsi="Times New Roman"/>
          <w:sz w:val="28"/>
          <w:szCs w:val="28"/>
          <w:u w:val="single"/>
        </w:rPr>
      </w:pPr>
    </w:p>
    <w:p w:rsidR="00E64C66" w:rsidRPr="00C97C9F" w:rsidRDefault="00E64C66" w:rsidP="00867D9C">
      <w:pPr>
        <w:tabs>
          <w:tab w:val="left" w:pos="5760"/>
        </w:tabs>
        <w:spacing w:after="0" w:line="240" w:lineRule="auto"/>
        <w:jc w:val="both"/>
        <w:rPr>
          <w:rFonts w:ascii="Times New Roman" w:hAnsi="Times New Roman"/>
          <w:sz w:val="28"/>
          <w:szCs w:val="28"/>
          <w:u w:val="single"/>
        </w:rPr>
      </w:pPr>
      <w:r w:rsidRPr="00C97C9F">
        <w:rPr>
          <w:rFonts w:ascii="Times New Roman" w:hAnsi="Times New Roman"/>
          <w:sz w:val="28"/>
          <w:szCs w:val="28"/>
          <w:u w:val="single"/>
        </w:rPr>
        <w:t xml:space="preserve">Производственный травматизм: </w:t>
      </w:r>
    </w:p>
    <w:p w:rsidR="00DC7E51" w:rsidRPr="00C97C9F" w:rsidRDefault="00DC7E51" w:rsidP="00DC7E51">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За отчетный  период 2015 года в Самарской области несчастных случаев зафиксировано не было.  </w:t>
      </w:r>
    </w:p>
    <w:p w:rsidR="00DC7E51" w:rsidRPr="00C97C9F" w:rsidRDefault="00DC7E51" w:rsidP="00DC7E51">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В течение 6 месяцев 2016 года  в</w:t>
      </w:r>
      <w:r w:rsidRPr="00C97C9F">
        <w:rPr>
          <w:rFonts w:ascii="Times New Roman" w:hAnsi="Times New Roman"/>
          <w:i/>
          <w:sz w:val="28"/>
          <w:szCs w:val="28"/>
        </w:rPr>
        <w:t xml:space="preserve"> </w:t>
      </w:r>
      <w:r w:rsidRPr="00C97C9F">
        <w:rPr>
          <w:rFonts w:ascii="Times New Roman" w:hAnsi="Times New Roman"/>
          <w:sz w:val="28"/>
          <w:szCs w:val="28"/>
        </w:rPr>
        <w:t>Самарской области  был  зафиксирован один  групповой несчастный случай с тяжелыми последствиями.</w:t>
      </w:r>
    </w:p>
    <w:p w:rsidR="00DC7E51" w:rsidRPr="00C97C9F" w:rsidRDefault="00DC7E51" w:rsidP="00DC7E51">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 xml:space="preserve">06.05.2016г. произошла авария на опасном производственном объекте                   рег. № А53-00317-0007 «Площадка производства аммиака цеха №11»                                ОАО «КуйбышевАзот» - падение и повреждении грузоподъемного башенного крана БК-1000 рег. № 15587, приведшая к групповому несчастному случаю. </w:t>
      </w:r>
    </w:p>
    <w:p w:rsidR="00AB52A9" w:rsidRPr="00C97C9F" w:rsidRDefault="00DC7E51" w:rsidP="00DF34A6">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При выполнении работ по разгрузке платформы с железнодорожными рельсами стропальщики цеха № 15 А.В. Кутазов, С.А. Романов застропили груз немаркированной траверсой, при отсутствии технологической карты. Крановщиком цеха № 11 В.И.  Куцаповым без технологической карты и немаркированной траверсой, по команде стропальщиков было выгружено (за два подъема) две пачки железнодорожных рельсов. При выгрузке третьей пачки кран поднял груз примерно на 0,5м над платформой, завел над местом выгрузки и начал опускать. Опустил груз примерно на один метр, затем ещё на один метр, в этот момент произошло падение подъемного сооружения, его разрушение и травмирование двух крановщиков, находящихся в кабине. В.И. Куцапов, категория травмы – легкая, Р.Ф. Юсупов, категория травмы – тяжелая.</w:t>
      </w:r>
    </w:p>
    <w:p w:rsidR="00D33044" w:rsidRPr="00C97C9F" w:rsidRDefault="00D33044" w:rsidP="00C57353">
      <w:pPr>
        <w:tabs>
          <w:tab w:val="left" w:pos="5760"/>
        </w:tabs>
        <w:spacing w:after="120" w:line="240" w:lineRule="auto"/>
        <w:jc w:val="center"/>
        <w:rPr>
          <w:rFonts w:ascii="Times New Roman" w:hAnsi="Times New Roman"/>
          <w:i/>
          <w:sz w:val="28"/>
          <w:szCs w:val="28"/>
        </w:rPr>
      </w:pPr>
      <w:r w:rsidRPr="00C97C9F">
        <w:rPr>
          <w:rFonts w:ascii="Times New Roman" w:hAnsi="Times New Roman"/>
          <w:i/>
          <w:sz w:val="28"/>
          <w:szCs w:val="28"/>
        </w:rPr>
        <w:t>Ульяновская область</w:t>
      </w:r>
    </w:p>
    <w:p w:rsidR="00DF34A6" w:rsidRPr="00C97C9F" w:rsidRDefault="00DF34A6" w:rsidP="00DF34A6">
      <w:pPr>
        <w:spacing w:after="0" w:line="240" w:lineRule="auto"/>
        <w:jc w:val="both"/>
        <w:rPr>
          <w:rFonts w:ascii="Times New Roman" w:hAnsi="Times New Roman"/>
          <w:sz w:val="28"/>
          <w:szCs w:val="28"/>
          <w:u w:val="single"/>
        </w:rPr>
      </w:pPr>
      <w:r w:rsidRPr="00C97C9F">
        <w:rPr>
          <w:rFonts w:ascii="Times New Roman" w:hAnsi="Times New Roman"/>
          <w:sz w:val="28"/>
          <w:szCs w:val="28"/>
          <w:u w:val="single"/>
        </w:rPr>
        <w:t>Инциденты:</w:t>
      </w:r>
    </w:p>
    <w:p w:rsidR="00DF34A6" w:rsidRPr="00C97C9F" w:rsidRDefault="00DF34A6" w:rsidP="00DF34A6">
      <w:pPr>
        <w:spacing w:after="0" w:line="240" w:lineRule="auto"/>
        <w:ind w:left="-57" w:firstLine="765"/>
        <w:jc w:val="both"/>
        <w:rPr>
          <w:rFonts w:ascii="Times New Roman" w:hAnsi="Times New Roman"/>
          <w:sz w:val="28"/>
          <w:szCs w:val="28"/>
        </w:rPr>
      </w:pPr>
      <w:r w:rsidRPr="00C97C9F">
        <w:rPr>
          <w:rFonts w:ascii="Times New Roman" w:hAnsi="Times New Roman"/>
          <w:sz w:val="28"/>
          <w:szCs w:val="28"/>
        </w:rPr>
        <w:lastRenderedPageBreak/>
        <w:t>В течение 6 месяцев 2015 года в Ульяновской области на поднадзорных объектах произошёл 1 инцидент.</w:t>
      </w:r>
    </w:p>
    <w:p w:rsidR="00DF34A6" w:rsidRPr="00C97C9F" w:rsidRDefault="00DF34A6" w:rsidP="00DF34A6">
      <w:pPr>
        <w:spacing w:after="0" w:line="240" w:lineRule="auto"/>
        <w:ind w:left="-57" w:firstLine="765"/>
        <w:jc w:val="both"/>
        <w:rPr>
          <w:rFonts w:ascii="Times New Roman" w:hAnsi="Times New Roman"/>
          <w:sz w:val="28"/>
          <w:szCs w:val="28"/>
        </w:rPr>
      </w:pPr>
      <w:r w:rsidRPr="00C97C9F">
        <w:rPr>
          <w:rFonts w:ascii="Times New Roman" w:hAnsi="Times New Roman"/>
          <w:sz w:val="28"/>
          <w:szCs w:val="28"/>
        </w:rPr>
        <w:t>06.04.2015 г в результате инцидента при эксплуатации ОАО «Ульяновскнефть» автомобильного гидравлического подъёмника АГП-22.02 произошел тяжелый несчастный случай  с рабочим люльки электромонтера Гавриловым А.Н.</w:t>
      </w:r>
    </w:p>
    <w:p w:rsidR="00DF34A6" w:rsidRPr="00C97C9F" w:rsidRDefault="00DF34A6" w:rsidP="00DF34A6">
      <w:pPr>
        <w:spacing w:after="0" w:line="240" w:lineRule="auto"/>
        <w:ind w:left="-57" w:firstLine="765"/>
        <w:jc w:val="both"/>
        <w:rPr>
          <w:rFonts w:ascii="Times New Roman" w:hAnsi="Times New Roman"/>
          <w:sz w:val="28"/>
          <w:szCs w:val="28"/>
        </w:rPr>
      </w:pPr>
      <w:r w:rsidRPr="00C97C9F">
        <w:rPr>
          <w:rFonts w:ascii="Times New Roman" w:hAnsi="Times New Roman"/>
          <w:sz w:val="28"/>
          <w:szCs w:val="28"/>
        </w:rPr>
        <w:t>В течение 6 месяцев 2016 года в Ульяновской области на поднадзорных объектах аварий и инцидентов не зафиксировано.</w:t>
      </w:r>
    </w:p>
    <w:p w:rsidR="00DF34A6" w:rsidRPr="00C97C9F" w:rsidRDefault="00DF34A6" w:rsidP="00DF34A6">
      <w:pPr>
        <w:spacing w:after="0" w:line="240" w:lineRule="auto"/>
        <w:jc w:val="both"/>
        <w:rPr>
          <w:rFonts w:ascii="Times New Roman" w:hAnsi="Times New Roman"/>
          <w:sz w:val="28"/>
          <w:szCs w:val="28"/>
        </w:rPr>
      </w:pPr>
    </w:p>
    <w:p w:rsidR="00DF34A6" w:rsidRPr="00C97C9F" w:rsidRDefault="00DF34A6" w:rsidP="00DF34A6">
      <w:pPr>
        <w:spacing w:after="0" w:line="240" w:lineRule="auto"/>
        <w:jc w:val="both"/>
        <w:rPr>
          <w:rFonts w:ascii="Times New Roman" w:hAnsi="Times New Roman"/>
          <w:sz w:val="28"/>
          <w:szCs w:val="28"/>
          <w:u w:val="single"/>
        </w:rPr>
      </w:pPr>
      <w:r w:rsidRPr="00C97C9F">
        <w:rPr>
          <w:rFonts w:ascii="Times New Roman" w:hAnsi="Times New Roman"/>
          <w:sz w:val="28"/>
          <w:szCs w:val="28"/>
          <w:u w:val="single"/>
        </w:rPr>
        <w:t xml:space="preserve">Производственный травматизм: </w:t>
      </w:r>
    </w:p>
    <w:p w:rsidR="00DF34A6" w:rsidRPr="00C97C9F" w:rsidRDefault="00DF34A6" w:rsidP="00DF34A6">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В течении 6 месяцев 2015 года  в</w:t>
      </w:r>
      <w:r w:rsidRPr="00C97C9F">
        <w:rPr>
          <w:rFonts w:ascii="Times New Roman" w:hAnsi="Times New Roman"/>
          <w:i/>
          <w:sz w:val="28"/>
          <w:szCs w:val="28"/>
        </w:rPr>
        <w:t xml:space="preserve"> </w:t>
      </w:r>
      <w:r w:rsidRPr="00C97C9F">
        <w:rPr>
          <w:rFonts w:ascii="Times New Roman" w:hAnsi="Times New Roman"/>
          <w:sz w:val="28"/>
          <w:szCs w:val="28"/>
        </w:rPr>
        <w:t>Ульяновской области  произошел один несчастный случай.</w:t>
      </w:r>
    </w:p>
    <w:p w:rsidR="00DF34A6" w:rsidRPr="00C97C9F" w:rsidRDefault="00DF34A6" w:rsidP="00DF34A6">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06.04.2015 г. в результате инцидента при эксплуатации ОАО «Ульяновскнефть» автомобильного гидравлического подъёмника АГП-22.02 произошел тяжелый несчастный случай  с рабочим люльки электромонтера Гавриловым А.Н.</w:t>
      </w:r>
    </w:p>
    <w:p w:rsidR="00DF34A6" w:rsidRPr="00C97C9F" w:rsidRDefault="00DF34A6" w:rsidP="00DF34A6">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За  отчетный период 2016 года  в</w:t>
      </w:r>
      <w:r w:rsidRPr="00C97C9F">
        <w:rPr>
          <w:rFonts w:ascii="Times New Roman" w:hAnsi="Times New Roman"/>
          <w:i/>
          <w:sz w:val="28"/>
          <w:szCs w:val="28"/>
        </w:rPr>
        <w:t xml:space="preserve"> </w:t>
      </w:r>
      <w:r w:rsidRPr="00C97C9F">
        <w:rPr>
          <w:rFonts w:ascii="Times New Roman" w:hAnsi="Times New Roman"/>
          <w:sz w:val="28"/>
          <w:szCs w:val="28"/>
        </w:rPr>
        <w:t>Ульяновской области несчастных случаев  и  несчастных случаев со смертельным исходом отмечено не было.</w:t>
      </w:r>
    </w:p>
    <w:p w:rsidR="00500586" w:rsidRPr="00C97C9F" w:rsidRDefault="00DF34A6" w:rsidP="00DF34A6">
      <w:pPr>
        <w:tabs>
          <w:tab w:val="left" w:pos="7933"/>
        </w:tabs>
        <w:ind w:right="-1"/>
        <w:jc w:val="both"/>
        <w:rPr>
          <w:sz w:val="28"/>
          <w:szCs w:val="28"/>
        </w:rPr>
      </w:pPr>
      <w:r w:rsidRPr="00C97C9F">
        <w:rPr>
          <w:sz w:val="28"/>
          <w:szCs w:val="28"/>
        </w:rPr>
        <w:tab/>
      </w:r>
    </w:p>
    <w:p w:rsidR="00C44781" w:rsidRPr="00C97C9F" w:rsidRDefault="00E64C66" w:rsidP="008C5BFB">
      <w:pPr>
        <w:tabs>
          <w:tab w:val="left" w:pos="5760"/>
        </w:tabs>
        <w:spacing w:after="120" w:line="240" w:lineRule="auto"/>
        <w:jc w:val="both"/>
        <w:rPr>
          <w:rFonts w:ascii="Times New Roman" w:hAnsi="Times New Roman"/>
          <w:i/>
          <w:sz w:val="28"/>
          <w:szCs w:val="28"/>
          <w:u w:val="single"/>
        </w:rPr>
      </w:pPr>
      <w:r w:rsidRPr="00C97C9F">
        <w:rPr>
          <w:rFonts w:ascii="Times New Roman" w:hAnsi="Times New Roman"/>
          <w:i/>
          <w:sz w:val="28"/>
          <w:szCs w:val="28"/>
        </w:rPr>
        <w:t>3.</w:t>
      </w:r>
      <w:r w:rsidR="00C44781" w:rsidRPr="00C97C9F">
        <w:rPr>
          <w:rFonts w:ascii="Times New Roman" w:hAnsi="Times New Roman"/>
          <w:i/>
          <w:sz w:val="28"/>
          <w:szCs w:val="28"/>
        </w:rPr>
        <w:t>Сравнительный</w:t>
      </w:r>
      <w:r w:rsidR="00C2564C" w:rsidRPr="00C97C9F">
        <w:rPr>
          <w:rFonts w:ascii="Times New Roman" w:hAnsi="Times New Roman"/>
          <w:i/>
          <w:sz w:val="28"/>
          <w:szCs w:val="28"/>
        </w:rPr>
        <w:t xml:space="preserve"> анализ распределения</w:t>
      </w:r>
      <w:r w:rsidR="00C44781" w:rsidRPr="00C97C9F">
        <w:rPr>
          <w:rFonts w:ascii="Times New Roman" w:hAnsi="Times New Roman"/>
          <w:i/>
          <w:sz w:val="28"/>
          <w:szCs w:val="28"/>
        </w:rPr>
        <w:t xml:space="preserve"> </w:t>
      </w:r>
      <w:r w:rsidR="00C2564C" w:rsidRPr="00C97C9F">
        <w:rPr>
          <w:rFonts w:ascii="Times New Roman" w:hAnsi="Times New Roman"/>
          <w:i/>
          <w:sz w:val="28"/>
          <w:szCs w:val="28"/>
        </w:rPr>
        <w:t xml:space="preserve">аварий </w:t>
      </w:r>
      <w:r w:rsidR="00C44781" w:rsidRPr="00C97C9F">
        <w:rPr>
          <w:rFonts w:ascii="Times New Roman" w:hAnsi="Times New Roman"/>
          <w:i/>
          <w:sz w:val="28"/>
          <w:szCs w:val="28"/>
        </w:rPr>
        <w:t>по видам аварий за 1 полугодие текущего года в сравнении с аналогичным периодом прошлого года, с описанием тенденций.</w:t>
      </w:r>
    </w:p>
    <w:p w:rsidR="00DF34A6" w:rsidRPr="00C97C9F" w:rsidRDefault="00DF34A6" w:rsidP="00DF34A6">
      <w:pPr>
        <w:spacing w:after="0" w:line="240" w:lineRule="auto"/>
        <w:jc w:val="both"/>
        <w:rPr>
          <w:rFonts w:ascii="Times New Roman" w:hAnsi="Times New Roman"/>
          <w:sz w:val="28"/>
          <w:szCs w:val="28"/>
        </w:rPr>
      </w:pPr>
      <w:r w:rsidRPr="00C97C9F">
        <w:rPr>
          <w:rFonts w:ascii="Times New Roman" w:hAnsi="Times New Roman"/>
          <w:sz w:val="28"/>
          <w:szCs w:val="28"/>
        </w:rPr>
        <w:t xml:space="preserve">          В течение 6 месяцев 2015 года в Самарской и Ульяновской областях на поднадзорных объектах зафиксирована 1 авария и 1 инцидент.</w:t>
      </w:r>
    </w:p>
    <w:p w:rsidR="00DF34A6" w:rsidRPr="00C97C9F" w:rsidRDefault="00DF34A6" w:rsidP="00DF34A6">
      <w:pPr>
        <w:spacing w:after="0" w:line="240" w:lineRule="auto"/>
        <w:ind w:firstLine="709"/>
        <w:jc w:val="both"/>
        <w:rPr>
          <w:rFonts w:ascii="Times New Roman" w:hAnsi="Times New Roman"/>
          <w:sz w:val="28"/>
          <w:szCs w:val="28"/>
        </w:rPr>
      </w:pPr>
      <w:r w:rsidRPr="00C97C9F">
        <w:rPr>
          <w:rFonts w:ascii="Times New Roman" w:hAnsi="Times New Roman"/>
          <w:sz w:val="28"/>
          <w:szCs w:val="28"/>
        </w:rPr>
        <w:t>За отчетный  период 2016 года в Самарской области произошло 2 аварии.</w:t>
      </w:r>
    </w:p>
    <w:p w:rsidR="00DF34A6" w:rsidRPr="00C97C9F" w:rsidRDefault="00DF34A6" w:rsidP="00DF34A6">
      <w:pPr>
        <w:spacing w:after="0" w:line="240" w:lineRule="auto"/>
        <w:ind w:firstLine="709"/>
        <w:jc w:val="both"/>
        <w:rPr>
          <w:rFonts w:ascii="Times New Roman" w:hAnsi="Times New Roman"/>
          <w:sz w:val="28"/>
          <w:szCs w:val="28"/>
        </w:rPr>
      </w:pPr>
      <w:r w:rsidRPr="00C97C9F">
        <w:rPr>
          <w:rFonts w:ascii="Times New Roman" w:hAnsi="Times New Roman"/>
          <w:sz w:val="28"/>
          <w:szCs w:val="28"/>
        </w:rPr>
        <w:t>За отчетный период в Самарской области отмечено увеличение аварийности,  в Ульяновской области снижение количества аварийных ситуаций в сравнении с аналогичным периодом  2015 года.</w:t>
      </w:r>
    </w:p>
    <w:p w:rsidR="00DF34A6" w:rsidRPr="00C97C9F" w:rsidRDefault="00DF34A6" w:rsidP="00DF34A6">
      <w:pPr>
        <w:spacing w:after="0" w:line="240" w:lineRule="auto"/>
        <w:ind w:firstLine="709"/>
        <w:jc w:val="both"/>
        <w:rPr>
          <w:rFonts w:ascii="Times New Roman" w:hAnsi="Times New Roman"/>
          <w:sz w:val="28"/>
          <w:szCs w:val="28"/>
        </w:rPr>
      </w:pPr>
    </w:p>
    <w:p w:rsidR="00D33044" w:rsidRPr="00C97C9F" w:rsidRDefault="00033C35" w:rsidP="00DF34A6">
      <w:pPr>
        <w:spacing w:after="0" w:line="240" w:lineRule="auto"/>
        <w:ind w:left="-57" w:right="-187"/>
        <w:jc w:val="both"/>
        <w:rPr>
          <w:rFonts w:ascii="Times New Roman" w:hAnsi="Times New Roman"/>
          <w:i/>
          <w:sz w:val="28"/>
          <w:szCs w:val="28"/>
        </w:rPr>
      </w:pPr>
      <w:r w:rsidRPr="00C97C9F">
        <w:rPr>
          <w:rFonts w:ascii="Times New Roman" w:hAnsi="Times New Roman"/>
          <w:i/>
          <w:sz w:val="28"/>
          <w:szCs w:val="28"/>
        </w:rPr>
        <w:t>4.</w:t>
      </w:r>
      <w:r w:rsidR="00A8179E" w:rsidRPr="00C97C9F">
        <w:rPr>
          <w:rFonts w:ascii="Times New Roman" w:hAnsi="Times New Roman"/>
          <w:i/>
          <w:sz w:val="28"/>
          <w:szCs w:val="28"/>
        </w:rPr>
        <w:t>Сравн</w:t>
      </w:r>
      <w:r w:rsidR="00AB56EE" w:rsidRPr="00C97C9F">
        <w:rPr>
          <w:rFonts w:ascii="Times New Roman" w:hAnsi="Times New Roman"/>
          <w:i/>
          <w:sz w:val="28"/>
          <w:szCs w:val="28"/>
        </w:rPr>
        <w:t xml:space="preserve">ительный анализ распределения </w:t>
      </w:r>
      <w:r w:rsidR="00A8179E" w:rsidRPr="00C97C9F">
        <w:rPr>
          <w:rFonts w:ascii="Times New Roman" w:hAnsi="Times New Roman"/>
          <w:i/>
          <w:sz w:val="28"/>
          <w:szCs w:val="28"/>
        </w:rPr>
        <w:t>несчастных случаев со смертельным исходом по травмирующим факторам за 1 полугодие текущего год (в форме таблицы) в сравнении с аналогичным периодом прошлого года с описанием тенденций.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602"/>
        <w:gridCol w:w="992"/>
        <w:gridCol w:w="1134"/>
        <w:gridCol w:w="1276"/>
      </w:tblGrid>
      <w:tr w:rsidR="00095B39" w:rsidRPr="00C97C9F" w:rsidTr="001B740F">
        <w:tc>
          <w:tcPr>
            <w:tcW w:w="594" w:type="dxa"/>
            <w:vMerge w:val="restart"/>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w:t>
            </w:r>
          </w:p>
        </w:tc>
        <w:tc>
          <w:tcPr>
            <w:tcW w:w="6602" w:type="dxa"/>
            <w:vMerge w:val="restart"/>
          </w:tcPr>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Причина</w:t>
            </w:r>
          </w:p>
        </w:tc>
        <w:tc>
          <w:tcPr>
            <w:tcW w:w="2126" w:type="dxa"/>
            <w:gridSpan w:val="2"/>
          </w:tcPr>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Число погибших за период</w:t>
            </w:r>
          </w:p>
        </w:tc>
        <w:tc>
          <w:tcPr>
            <w:tcW w:w="1276" w:type="dxa"/>
            <w:vMerge w:val="restart"/>
          </w:tcPr>
          <w:p w:rsidR="00095B39" w:rsidRPr="00C97C9F" w:rsidRDefault="00095B39" w:rsidP="00095B39">
            <w:pPr>
              <w:tabs>
                <w:tab w:val="left" w:pos="5760"/>
              </w:tabs>
              <w:spacing w:after="0" w:line="240" w:lineRule="auto"/>
              <w:jc w:val="center"/>
              <w:rPr>
                <w:rFonts w:ascii="Times New Roman" w:hAnsi="Times New Roman"/>
                <w:sz w:val="24"/>
                <w:szCs w:val="24"/>
              </w:rPr>
            </w:pPr>
            <w:r w:rsidRPr="00C97C9F">
              <w:rPr>
                <w:rFonts w:ascii="Times New Roman" w:hAnsi="Times New Roman"/>
                <w:b/>
                <w:sz w:val="24"/>
                <w:szCs w:val="24"/>
              </w:rPr>
              <w:t>Рост-+(плюс), снижение-(минус)</w:t>
            </w:r>
          </w:p>
        </w:tc>
      </w:tr>
      <w:tr w:rsidR="00095B39" w:rsidRPr="00C97C9F" w:rsidTr="001B740F">
        <w:tc>
          <w:tcPr>
            <w:tcW w:w="594" w:type="dxa"/>
            <w:vMerge/>
          </w:tcPr>
          <w:p w:rsidR="00095B39" w:rsidRPr="00C97C9F" w:rsidRDefault="00095B39" w:rsidP="00095B39">
            <w:pPr>
              <w:tabs>
                <w:tab w:val="left" w:pos="5760"/>
              </w:tabs>
              <w:spacing w:after="0" w:line="240" w:lineRule="auto"/>
              <w:jc w:val="both"/>
              <w:rPr>
                <w:rFonts w:ascii="Times New Roman" w:hAnsi="Times New Roman"/>
                <w:b/>
                <w:sz w:val="24"/>
                <w:szCs w:val="24"/>
              </w:rPr>
            </w:pPr>
          </w:p>
        </w:tc>
        <w:tc>
          <w:tcPr>
            <w:tcW w:w="6602" w:type="dxa"/>
            <w:vMerge/>
          </w:tcPr>
          <w:p w:rsidR="00095B39" w:rsidRPr="00C97C9F" w:rsidRDefault="00095B39" w:rsidP="00095B39">
            <w:pPr>
              <w:tabs>
                <w:tab w:val="left" w:pos="5760"/>
              </w:tabs>
              <w:spacing w:after="0" w:line="240" w:lineRule="auto"/>
              <w:jc w:val="both"/>
              <w:rPr>
                <w:rFonts w:ascii="Times New Roman" w:hAnsi="Times New Roman"/>
                <w:b/>
                <w:sz w:val="24"/>
                <w:szCs w:val="24"/>
              </w:rPr>
            </w:pPr>
          </w:p>
        </w:tc>
        <w:tc>
          <w:tcPr>
            <w:tcW w:w="992" w:type="dxa"/>
          </w:tcPr>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6 мес.</w:t>
            </w:r>
          </w:p>
          <w:p w:rsidR="00095B39" w:rsidRPr="00C97C9F" w:rsidRDefault="00095B39" w:rsidP="003A5427">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201</w:t>
            </w:r>
            <w:r w:rsidR="003A5427" w:rsidRPr="00C97C9F">
              <w:rPr>
                <w:rFonts w:ascii="Times New Roman" w:hAnsi="Times New Roman"/>
                <w:b/>
                <w:sz w:val="24"/>
                <w:szCs w:val="24"/>
              </w:rPr>
              <w:t>5</w:t>
            </w:r>
          </w:p>
        </w:tc>
        <w:tc>
          <w:tcPr>
            <w:tcW w:w="1134"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6 мес.</w:t>
            </w:r>
          </w:p>
          <w:p w:rsidR="00095B39" w:rsidRPr="00C97C9F" w:rsidRDefault="00095B39" w:rsidP="003A5427">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201</w:t>
            </w:r>
            <w:r w:rsidR="003A5427" w:rsidRPr="00C97C9F">
              <w:rPr>
                <w:rFonts w:ascii="Times New Roman" w:hAnsi="Times New Roman"/>
                <w:b/>
                <w:sz w:val="24"/>
                <w:szCs w:val="24"/>
              </w:rPr>
              <w:t>6</w:t>
            </w:r>
          </w:p>
        </w:tc>
        <w:tc>
          <w:tcPr>
            <w:tcW w:w="1276" w:type="dxa"/>
            <w:vMerge/>
          </w:tcPr>
          <w:p w:rsidR="00095B39" w:rsidRPr="00C97C9F" w:rsidRDefault="00095B39" w:rsidP="00095B39">
            <w:pPr>
              <w:tabs>
                <w:tab w:val="left" w:pos="5760"/>
              </w:tabs>
              <w:spacing w:after="0" w:line="240" w:lineRule="auto"/>
              <w:jc w:val="both"/>
              <w:rPr>
                <w:rFonts w:ascii="Times New Roman" w:hAnsi="Times New Roman"/>
                <w:b/>
                <w:sz w:val="24"/>
                <w:szCs w:val="24"/>
              </w:rPr>
            </w:pPr>
          </w:p>
        </w:tc>
      </w:tr>
      <w:tr w:rsidR="00095B39" w:rsidRPr="00C97C9F" w:rsidTr="001B740F">
        <w:tc>
          <w:tcPr>
            <w:tcW w:w="594"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1.</w:t>
            </w:r>
          </w:p>
        </w:tc>
        <w:tc>
          <w:tcPr>
            <w:tcW w:w="6602"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Падение груза в результате:</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b/>
                <w:sz w:val="24"/>
                <w:szCs w:val="24"/>
              </w:rPr>
              <w:t>-</w:t>
            </w:r>
            <w:r w:rsidRPr="00C97C9F">
              <w:rPr>
                <w:rFonts w:ascii="Times New Roman" w:hAnsi="Times New Roman"/>
                <w:sz w:val="24"/>
                <w:szCs w:val="24"/>
              </w:rPr>
              <w:t>применения неисправных или не соответствующих массе и характеру груза грузозахватных приспособлений, нарушение схем строповки;</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-нарушение схем складирования грузов;</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b/>
                <w:sz w:val="24"/>
                <w:szCs w:val="24"/>
              </w:rPr>
              <w:t>-</w:t>
            </w:r>
            <w:r w:rsidRPr="00C97C9F">
              <w:rPr>
                <w:rFonts w:ascii="Times New Roman" w:hAnsi="Times New Roman"/>
                <w:sz w:val="24"/>
                <w:szCs w:val="24"/>
              </w:rPr>
              <w:t xml:space="preserve"> прочие </w:t>
            </w:r>
          </w:p>
        </w:tc>
        <w:tc>
          <w:tcPr>
            <w:tcW w:w="992"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tc>
        <w:tc>
          <w:tcPr>
            <w:tcW w:w="1134"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tc>
        <w:tc>
          <w:tcPr>
            <w:tcW w:w="1276"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tc>
      </w:tr>
      <w:tr w:rsidR="00095B39" w:rsidRPr="00C97C9F" w:rsidTr="001B740F">
        <w:tc>
          <w:tcPr>
            <w:tcW w:w="594"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2.</w:t>
            </w:r>
          </w:p>
        </w:tc>
        <w:tc>
          <w:tcPr>
            <w:tcW w:w="6602"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Падение подъемного сооружения в результате:</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b/>
                <w:sz w:val="24"/>
                <w:szCs w:val="24"/>
              </w:rPr>
              <w:t>-</w:t>
            </w:r>
            <w:r w:rsidRPr="00C97C9F">
              <w:rPr>
                <w:rFonts w:ascii="Times New Roman" w:hAnsi="Times New Roman"/>
                <w:sz w:val="24"/>
                <w:szCs w:val="24"/>
              </w:rPr>
              <w:t>неправильной его установки, неверные действия персонала;</w:t>
            </w:r>
          </w:p>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sz w:val="24"/>
                <w:szCs w:val="24"/>
              </w:rPr>
              <w:t>-перегруза, неисправности приборов безопасности</w:t>
            </w:r>
          </w:p>
        </w:tc>
        <w:tc>
          <w:tcPr>
            <w:tcW w:w="992"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tc>
        <w:tc>
          <w:tcPr>
            <w:tcW w:w="1134" w:type="dxa"/>
          </w:tcPr>
          <w:p w:rsidR="00095B39" w:rsidRPr="00C97C9F" w:rsidRDefault="00095B39" w:rsidP="00095B39">
            <w:pPr>
              <w:tabs>
                <w:tab w:val="left" w:pos="5760"/>
              </w:tabs>
              <w:spacing w:after="0" w:line="240" w:lineRule="auto"/>
              <w:jc w:val="both"/>
              <w:rPr>
                <w:rFonts w:ascii="Times New Roman" w:hAnsi="Times New Roman"/>
                <w:b/>
                <w:sz w:val="24"/>
                <w:szCs w:val="24"/>
              </w:rPr>
            </w:pPr>
          </w:p>
          <w:p w:rsidR="00095B39" w:rsidRPr="00C97C9F" w:rsidRDefault="003A5427"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 xml:space="preserve">      +</w:t>
            </w:r>
          </w:p>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 xml:space="preserve">      </w:t>
            </w:r>
          </w:p>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 xml:space="preserve">      +</w:t>
            </w:r>
          </w:p>
          <w:p w:rsidR="00095B39" w:rsidRPr="00C97C9F" w:rsidRDefault="00095B39" w:rsidP="00095B39">
            <w:pPr>
              <w:tabs>
                <w:tab w:val="left" w:pos="5760"/>
              </w:tabs>
              <w:spacing w:after="0" w:line="240" w:lineRule="auto"/>
              <w:jc w:val="both"/>
              <w:rPr>
                <w:rFonts w:ascii="Times New Roman" w:hAnsi="Times New Roman"/>
                <w:b/>
                <w:sz w:val="24"/>
                <w:szCs w:val="24"/>
              </w:rPr>
            </w:pPr>
          </w:p>
        </w:tc>
        <w:tc>
          <w:tcPr>
            <w:tcW w:w="1276"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3A5427">
            <w:pPr>
              <w:tabs>
                <w:tab w:val="left" w:pos="5760"/>
              </w:tabs>
              <w:spacing w:after="0" w:line="240" w:lineRule="auto"/>
              <w:jc w:val="center"/>
              <w:rPr>
                <w:rFonts w:ascii="Times New Roman" w:hAnsi="Times New Roman"/>
                <w:b/>
                <w:sz w:val="24"/>
                <w:szCs w:val="24"/>
              </w:rPr>
            </w:pPr>
          </w:p>
        </w:tc>
      </w:tr>
      <w:tr w:rsidR="00095B39" w:rsidRPr="00C97C9F" w:rsidTr="001B740F">
        <w:trPr>
          <w:trHeight w:val="3142"/>
        </w:trPr>
        <w:tc>
          <w:tcPr>
            <w:tcW w:w="594"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lastRenderedPageBreak/>
              <w:t>3.</w:t>
            </w:r>
          </w:p>
        </w:tc>
        <w:tc>
          <w:tcPr>
            <w:tcW w:w="6602"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Краны. Травмирование:</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b/>
                <w:sz w:val="24"/>
                <w:szCs w:val="24"/>
              </w:rPr>
              <w:t>-</w:t>
            </w:r>
            <w:r w:rsidRPr="00C97C9F">
              <w:rPr>
                <w:rFonts w:ascii="Times New Roman" w:hAnsi="Times New Roman"/>
                <w:sz w:val="24"/>
                <w:szCs w:val="24"/>
              </w:rPr>
              <w:t>самопроизвольно переместившимся грузом из-за подъема его при наклонном положении грузовых канатов(подъем защемленного груза);</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-электрическим током из-за нарушения требований безопасности при работе кранов вблизи ЛЭП;</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-механизмами работающих кранов при выходе людей на крановые пути;</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-грузом, механизмами технических устройств при нахождении людей в опасной зоне работы кранов</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 xml:space="preserve">- прочие </w:t>
            </w:r>
          </w:p>
          <w:p w:rsidR="00095B39" w:rsidRPr="00C97C9F" w:rsidRDefault="00095B39" w:rsidP="00095B39">
            <w:pPr>
              <w:tabs>
                <w:tab w:val="left" w:pos="5760"/>
              </w:tabs>
              <w:spacing w:after="0" w:line="240" w:lineRule="auto"/>
              <w:jc w:val="both"/>
              <w:rPr>
                <w:rFonts w:ascii="Times New Roman" w:hAnsi="Times New Roman"/>
                <w:b/>
                <w:sz w:val="24"/>
                <w:szCs w:val="24"/>
              </w:rPr>
            </w:pPr>
          </w:p>
        </w:tc>
        <w:tc>
          <w:tcPr>
            <w:tcW w:w="992"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tc>
        <w:tc>
          <w:tcPr>
            <w:tcW w:w="1134" w:type="dxa"/>
          </w:tcPr>
          <w:p w:rsidR="00095B39" w:rsidRPr="00C97C9F" w:rsidRDefault="00095B39" w:rsidP="00095B39">
            <w:pPr>
              <w:tabs>
                <w:tab w:val="left" w:pos="5760"/>
              </w:tabs>
              <w:spacing w:after="0" w:line="240" w:lineRule="auto"/>
              <w:jc w:val="both"/>
              <w:rPr>
                <w:rFonts w:ascii="Times New Roman" w:hAnsi="Times New Roman"/>
                <w:b/>
                <w:sz w:val="24"/>
                <w:szCs w:val="24"/>
              </w:rPr>
            </w:pPr>
          </w:p>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tc>
        <w:tc>
          <w:tcPr>
            <w:tcW w:w="1276"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p>
        </w:tc>
      </w:tr>
      <w:tr w:rsidR="00095B39" w:rsidRPr="00C97C9F" w:rsidTr="001B740F">
        <w:trPr>
          <w:trHeight w:val="160"/>
        </w:trPr>
        <w:tc>
          <w:tcPr>
            <w:tcW w:w="594"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4</w:t>
            </w:r>
          </w:p>
        </w:tc>
        <w:tc>
          <w:tcPr>
            <w:tcW w:w="6602"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Строительные подъёмники (люльки)</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 разрушение узлов механизмов и падение люльки</w:t>
            </w:r>
          </w:p>
        </w:tc>
        <w:tc>
          <w:tcPr>
            <w:tcW w:w="992"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tc>
        <w:tc>
          <w:tcPr>
            <w:tcW w:w="1134"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tc>
        <w:tc>
          <w:tcPr>
            <w:tcW w:w="1276"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tc>
      </w:tr>
      <w:tr w:rsidR="00095B39" w:rsidRPr="00C97C9F" w:rsidTr="001B740F">
        <w:tc>
          <w:tcPr>
            <w:tcW w:w="594"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5</w:t>
            </w:r>
          </w:p>
        </w:tc>
        <w:tc>
          <w:tcPr>
            <w:tcW w:w="6602"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Лифты. Травмирование:</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b/>
                <w:sz w:val="24"/>
                <w:szCs w:val="24"/>
              </w:rPr>
              <w:t>-</w:t>
            </w:r>
            <w:r w:rsidRPr="00C97C9F">
              <w:rPr>
                <w:rFonts w:ascii="Times New Roman" w:hAnsi="Times New Roman"/>
                <w:sz w:val="24"/>
                <w:szCs w:val="24"/>
              </w:rPr>
              <w:t>неисправности лифта или блокировочных  устройств;</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-неквалифицированные действий персонала,   обслуживающего лифты;</w:t>
            </w:r>
          </w:p>
          <w:p w:rsidR="00095B39" w:rsidRPr="00C97C9F" w:rsidRDefault="00095B39" w:rsidP="00095B39">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-нарушение правил пользования лифтами</w:t>
            </w:r>
          </w:p>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sz w:val="24"/>
                <w:szCs w:val="24"/>
              </w:rPr>
              <w:t>-проникновение подростков в щахту недозволенным образом</w:t>
            </w:r>
          </w:p>
        </w:tc>
        <w:tc>
          <w:tcPr>
            <w:tcW w:w="992"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tc>
        <w:tc>
          <w:tcPr>
            <w:tcW w:w="1134"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w:t>
            </w:r>
          </w:p>
          <w:p w:rsidR="00095B39" w:rsidRPr="00C97C9F" w:rsidRDefault="00095B39" w:rsidP="00095B39">
            <w:pPr>
              <w:tabs>
                <w:tab w:val="left" w:pos="5760"/>
              </w:tabs>
              <w:spacing w:after="0" w:line="240" w:lineRule="auto"/>
              <w:jc w:val="center"/>
              <w:rPr>
                <w:rFonts w:ascii="Times New Roman" w:hAnsi="Times New Roman"/>
                <w:b/>
                <w:sz w:val="24"/>
                <w:szCs w:val="24"/>
              </w:rPr>
            </w:pPr>
          </w:p>
        </w:tc>
        <w:tc>
          <w:tcPr>
            <w:tcW w:w="1276"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p w:rsidR="00095B39" w:rsidRPr="00C97C9F" w:rsidRDefault="00095B39" w:rsidP="003A5427">
            <w:pPr>
              <w:tabs>
                <w:tab w:val="left" w:pos="5760"/>
              </w:tabs>
              <w:spacing w:after="0" w:line="240" w:lineRule="auto"/>
              <w:jc w:val="center"/>
              <w:rPr>
                <w:rFonts w:ascii="Times New Roman" w:hAnsi="Times New Roman"/>
                <w:b/>
                <w:sz w:val="24"/>
                <w:szCs w:val="24"/>
              </w:rPr>
            </w:pPr>
          </w:p>
        </w:tc>
      </w:tr>
      <w:tr w:rsidR="00095B39" w:rsidRPr="00C97C9F" w:rsidTr="001B740F">
        <w:tc>
          <w:tcPr>
            <w:tcW w:w="594" w:type="dxa"/>
          </w:tcPr>
          <w:p w:rsidR="00095B39" w:rsidRPr="00C97C9F" w:rsidRDefault="00095B39" w:rsidP="00095B39">
            <w:pPr>
              <w:tabs>
                <w:tab w:val="left" w:pos="5760"/>
              </w:tabs>
              <w:spacing w:after="0" w:line="240" w:lineRule="auto"/>
              <w:jc w:val="both"/>
              <w:rPr>
                <w:rFonts w:ascii="Times New Roman" w:hAnsi="Times New Roman"/>
                <w:b/>
                <w:sz w:val="24"/>
                <w:szCs w:val="24"/>
              </w:rPr>
            </w:pPr>
          </w:p>
        </w:tc>
        <w:tc>
          <w:tcPr>
            <w:tcW w:w="6602" w:type="dxa"/>
          </w:tcPr>
          <w:p w:rsidR="00095B39" w:rsidRPr="00C97C9F" w:rsidRDefault="00095B39"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Количество травм со смертельным исходом</w:t>
            </w:r>
          </w:p>
        </w:tc>
        <w:tc>
          <w:tcPr>
            <w:tcW w:w="992" w:type="dxa"/>
          </w:tcPr>
          <w:p w:rsidR="00095B39" w:rsidRPr="00C97C9F" w:rsidRDefault="003A5427" w:rsidP="00095B39">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0</w:t>
            </w:r>
          </w:p>
        </w:tc>
        <w:tc>
          <w:tcPr>
            <w:tcW w:w="1134" w:type="dxa"/>
          </w:tcPr>
          <w:p w:rsidR="00095B39" w:rsidRPr="00C97C9F" w:rsidRDefault="003A5427" w:rsidP="00095B39">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 xml:space="preserve">       0</w:t>
            </w:r>
          </w:p>
        </w:tc>
        <w:tc>
          <w:tcPr>
            <w:tcW w:w="1276" w:type="dxa"/>
          </w:tcPr>
          <w:p w:rsidR="00095B39" w:rsidRPr="00C97C9F" w:rsidRDefault="00095B39" w:rsidP="00095B39">
            <w:pPr>
              <w:tabs>
                <w:tab w:val="left" w:pos="5760"/>
              </w:tabs>
              <w:spacing w:after="0" w:line="240" w:lineRule="auto"/>
              <w:jc w:val="center"/>
              <w:rPr>
                <w:rFonts w:ascii="Times New Roman" w:hAnsi="Times New Roman"/>
                <w:b/>
                <w:sz w:val="24"/>
                <w:szCs w:val="24"/>
              </w:rPr>
            </w:pPr>
          </w:p>
        </w:tc>
      </w:tr>
    </w:tbl>
    <w:p w:rsidR="00C26E05" w:rsidRPr="00C97C9F" w:rsidRDefault="00B65073" w:rsidP="00C26E05">
      <w:pPr>
        <w:tabs>
          <w:tab w:val="left" w:pos="5760"/>
        </w:tabs>
        <w:spacing w:after="0" w:line="240" w:lineRule="auto"/>
        <w:jc w:val="both"/>
        <w:rPr>
          <w:rFonts w:ascii="Times New Roman" w:hAnsi="Times New Roman"/>
          <w:sz w:val="28"/>
          <w:szCs w:val="28"/>
        </w:rPr>
      </w:pPr>
      <w:r w:rsidRPr="00C97C9F">
        <w:rPr>
          <w:rFonts w:ascii="Times New Roman" w:hAnsi="Times New Roman"/>
          <w:sz w:val="28"/>
          <w:szCs w:val="28"/>
        </w:rPr>
        <w:tab/>
      </w:r>
    </w:p>
    <w:p w:rsidR="003A5427" w:rsidRPr="00C97C9F" w:rsidRDefault="00C26E05" w:rsidP="003A5427">
      <w:pPr>
        <w:tabs>
          <w:tab w:val="left" w:pos="5760"/>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b/>
          <w:sz w:val="28"/>
          <w:szCs w:val="28"/>
        </w:rPr>
        <w:t>Тенденция</w:t>
      </w:r>
      <w:r w:rsidRPr="00C97C9F">
        <w:rPr>
          <w:rFonts w:ascii="Times New Roman" w:hAnsi="Times New Roman"/>
          <w:sz w:val="28"/>
          <w:szCs w:val="28"/>
        </w:rPr>
        <w:t xml:space="preserve"> –</w:t>
      </w:r>
      <w:r w:rsidRPr="00C97C9F">
        <w:rPr>
          <w:rFonts w:ascii="Times New Roman" w:hAnsi="Times New Roman"/>
          <w:i/>
          <w:sz w:val="28"/>
          <w:szCs w:val="28"/>
        </w:rPr>
        <w:t xml:space="preserve"> </w:t>
      </w:r>
      <w:r w:rsidR="003A5427" w:rsidRPr="00C97C9F">
        <w:rPr>
          <w:rFonts w:ascii="Times New Roman" w:hAnsi="Times New Roman"/>
          <w:sz w:val="28"/>
          <w:szCs w:val="28"/>
        </w:rPr>
        <w:t>отмечается рост уровня производственного травматизма за отчетный период 2016г на подъемных сооружениях по сравнению с аналогичным периодом 2015 года.</w:t>
      </w:r>
    </w:p>
    <w:p w:rsidR="003A5427" w:rsidRPr="00C97C9F" w:rsidRDefault="003A5427" w:rsidP="003A5427">
      <w:pPr>
        <w:tabs>
          <w:tab w:val="left" w:pos="5760"/>
        </w:tabs>
        <w:spacing w:after="0" w:line="240" w:lineRule="auto"/>
        <w:ind w:firstLine="709"/>
        <w:jc w:val="both"/>
        <w:rPr>
          <w:rFonts w:ascii="Times New Roman" w:hAnsi="Times New Roman"/>
          <w:sz w:val="28"/>
          <w:szCs w:val="28"/>
        </w:rPr>
      </w:pPr>
    </w:p>
    <w:p w:rsidR="00C506D0" w:rsidRPr="00C97C9F" w:rsidRDefault="00E36DF0" w:rsidP="003A5427">
      <w:pPr>
        <w:tabs>
          <w:tab w:val="left" w:pos="5760"/>
        </w:tabs>
        <w:spacing w:after="0" w:line="240" w:lineRule="auto"/>
        <w:jc w:val="both"/>
        <w:rPr>
          <w:rFonts w:ascii="Times New Roman" w:hAnsi="Times New Roman"/>
          <w:i/>
          <w:sz w:val="28"/>
          <w:szCs w:val="28"/>
        </w:rPr>
      </w:pPr>
      <w:r w:rsidRPr="00C97C9F">
        <w:rPr>
          <w:rFonts w:ascii="Times New Roman" w:hAnsi="Times New Roman"/>
          <w:i/>
          <w:sz w:val="28"/>
          <w:szCs w:val="28"/>
        </w:rPr>
        <w:t>5.</w:t>
      </w:r>
      <w:r w:rsidR="00C506D0" w:rsidRPr="00C97C9F">
        <w:rPr>
          <w:rFonts w:ascii="Times New Roman" w:hAnsi="Times New Roman"/>
          <w:i/>
          <w:sz w:val="28"/>
          <w:szCs w:val="28"/>
        </w:rPr>
        <w:t xml:space="preserve">Сравнительный </w:t>
      </w:r>
      <w:r w:rsidRPr="00C97C9F">
        <w:rPr>
          <w:rFonts w:ascii="Times New Roman" w:hAnsi="Times New Roman"/>
          <w:i/>
          <w:sz w:val="28"/>
          <w:szCs w:val="28"/>
        </w:rPr>
        <w:t xml:space="preserve">анализ распределения аварий и </w:t>
      </w:r>
      <w:r w:rsidR="00B65073" w:rsidRPr="00C97C9F">
        <w:rPr>
          <w:rFonts w:ascii="Times New Roman" w:hAnsi="Times New Roman"/>
          <w:i/>
          <w:sz w:val="28"/>
          <w:szCs w:val="28"/>
        </w:rPr>
        <w:t>несчастных случаев</w:t>
      </w:r>
      <w:r w:rsidR="00C506D0" w:rsidRPr="00C97C9F">
        <w:rPr>
          <w:rFonts w:ascii="Times New Roman" w:hAnsi="Times New Roman"/>
          <w:i/>
          <w:sz w:val="28"/>
          <w:szCs w:val="28"/>
        </w:rPr>
        <w:t xml:space="preserve"> со смертельным исходом за 1 полугодие текущего  год</w:t>
      </w:r>
      <w:r w:rsidR="005F2B0F" w:rsidRPr="00C97C9F">
        <w:rPr>
          <w:rFonts w:ascii="Times New Roman" w:hAnsi="Times New Roman"/>
          <w:i/>
          <w:sz w:val="28"/>
          <w:szCs w:val="28"/>
        </w:rPr>
        <w:t>а</w:t>
      </w:r>
      <w:r w:rsidR="00C506D0" w:rsidRPr="00C97C9F">
        <w:rPr>
          <w:rFonts w:ascii="Times New Roman" w:hAnsi="Times New Roman"/>
          <w:i/>
          <w:sz w:val="28"/>
          <w:szCs w:val="28"/>
        </w:rPr>
        <w:t xml:space="preserve"> в сравнении с аналогичным периодом прошлого года по суб</w:t>
      </w:r>
      <w:r w:rsidR="00AB56EE" w:rsidRPr="00C97C9F">
        <w:rPr>
          <w:rFonts w:ascii="Times New Roman" w:hAnsi="Times New Roman"/>
          <w:i/>
          <w:sz w:val="28"/>
          <w:szCs w:val="28"/>
        </w:rPr>
        <w:t>ъ</w:t>
      </w:r>
      <w:r w:rsidR="00C506D0" w:rsidRPr="00C97C9F">
        <w:rPr>
          <w:rFonts w:ascii="Times New Roman" w:hAnsi="Times New Roman"/>
          <w:i/>
          <w:sz w:val="28"/>
          <w:szCs w:val="28"/>
        </w:rPr>
        <w:t xml:space="preserve">ектам Российской Федерации  </w:t>
      </w:r>
      <w:r w:rsidRPr="00C97C9F">
        <w:rPr>
          <w:rFonts w:ascii="Times New Roman" w:hAnsi="Times New Roman"/>
          <w:i/>
          <w:sz w:val="28"/>
          <w:szCs w:val="28"/>
        </w:rPr>
        <w:t xml:space="preserve">и территориальным органам Ростехнадзора </w:t>
      </w:r>
      <w:r w:rsidR="00C506D0" w:rsidRPr="00C97C9F">
        <w:rPr>
          <w:rFonts w:ascii="Times New Roman" w:hAnsi="Times New Roman"/>
          <w:i/>
          <w:sz w:val="28"/>
          <w:szCs w:val="28"/>
        </w:rPr>
        <w:t>с описанием тенденций.</w:t>
      </w:r>
    </w:p>
    <w:p w:rsidR="00C506D0" w:rsidRPr="00C97C9F" w:rsidRDefault="00C506D0" w:rsidP="008C5BFB">
      <w:pPr>
        <w:tabs>
          <w:tab w:val="left" w:pos="5760"/>
        </w:tabs>
        <w:spacing w:after="120" w:line="240" w:lineRule="auto"/>
        <w:jc w:val="center"/>
        <w:rPr>
          <w:rFonts w:ascii="Times New Roman" w:hAnsi="Times New Roman"/>
          <w:b/>
          <w:sz w:val="28"/>
          <w:szCs w:val="28"/>
        </w:rPr>
      </w:pPr>
      <w:r w:rsidRPr="00C97C9F">
        <w:rPr>
          <w:rFonts w:ascii="Times New Roman" w:hAnsi="Times New Roman"/>
          <w:b/>
          <w:i/>
          <w:sz w:val="28"/>
          <w:szCs w:val="28"/>
        </w:rPr>
        <w:t>Самарская область</w:t>
      </w:r>
    </w:p>
    <w:p w:rsidR="00B65073" w:rsidRPr="00C97C9F" w:rsidRDefault="00E36DF0" w:rsidP="00B65073">
      <w:pPr>
        <w:tabs>
          <w:tab w:val="left" w:pos="5760"/>
        </w:tabs>
        <w:spacing w:after="0" w:line="240" w:lineRule="auto"/>
        <w:jc w:val="both"/>
        <w:rPr>
          <w:rFonts w:ascii="Times New Roman" w:hAnsi="Times New Roman"/>
          <w:sz w:val="28"/>
          <w:szCs w:val="28"/>
          <w:u w:val="single"/>
        </w:rPr>
      </w:pPr>
      <w:r w:rsidRPr="00C97C9F">
        <w:rPr>
          <w:rFonts w:ascii="Times New Roman" w:hAnsi="Times New Roman"/>
          <w:sz w:val="28"/>
          <w:szCs w:val="28"/>
          <w:u w:val="single"/>
        </w:rPr>
        <w:t>Аварии:</w:t>
      </w:r>
      <w:r w:rsidR="00B65073" w:rsidRPr="00C97C9F">
        <w:rPr>
          <w:rFonts w:ascii="Times New Roman" w:hAnsi="Times New Roman"/>
          <w:sz w:val="28"/>
          <w:szCs w:val="28"/>
          <w:u w:val="single"/>
        </w:rPr>
        <w:t xml:space="preserve"> </w:t>
      </w:r>
    </w:p>
    <w:p w:rsidR="00D35C80" w:rsidRPr="00C97C9F" w:rsidRDefault="00D35C80" w:rsidP="00D35C80">
      <w:pPr>
        <w:pStyle w:val="ac"/>
        <w:spacing w:after="0"/>
        <w:jc w:val="both"/>
        <w:rPr>
          <w:sz w:val="28"/>
          <w:szCs w:val="28"/>
        </w:rPr>
      </w:pPr>
      <w:r w:rsidRPr="00C97C9F">
        <w:rPr>
          <w:sz w:val="28"/>
          <w:szCs w:val="28"/>
        </w:rPr>
        <w:t xml:space="preserve">          В течение 6 месяцев 2015 года в Самарской области на поднадзорных объектах произошла 1 авария.</w:t>
      </w:r>
    </w:p>
    <w:p w:rsidR="00D35C80" w:rsidRPr="00C97C9F" w:rsidRDefault="00D35C80" w:rsidP="00D35C80">
      <w:pPr>
        <w:pStyle w:val="ac"/>
        <w:spacing w:after="0"/>
        <w:ind w:firstLine="709"/>
        <w:jc w:val="both"/>
        <w:rPr>
          <w:sz w:val="28"/>
          <w:szCs w:val="28"/>
        </w:rPr>
      </w:pPr>
      <w:r w:rsidRPr="00C97C9F">
        <w:rPr>
          <w:sz w:val="28"/>
          <w:szCs w:val="28"/>
        </w:rPr>
        <w:t xml:space="preserve">В 10 ч.25 мин. 08.04.2015г. при работе грузоподъемного крана ДЭК-251,               рег. № 10212-Т зав. № 6555, принадлежащим ООО «Строймеханизатор», на строительном объекте ООО «Воробьевы горы» по ул. Баныкина юго-восточная сторона, за спортивным комплексом «Кристалл» Центрального района  г. Тольятти произошла авария (падение стрелы крана). </w:t>
      </w:r>
    </w:p>
    <w:p w:rsidR="00D35C80" w:rsidRPr="00C97C9F" w:rsidRDefault="00D35C80" w:rsidP="00D35C80">
      <w:pPr>
        <w:pStyle w:val="ac"/>
        <w:spacing w:after="0"/>
        <w:ind w:firstLine="709"/>
        <w:jc w:val="both"/>
        <w:rPr>
          <w:sz w:val="28"/>
          <w:szCs w:val="28"/>
        </w:rPr>
      </w:pPr>
      <w:r w:rsidRPr="00C97C9F">
        <w:rPr>
          <w:sz w:val="28"/>
          <w:szCs w:val="28"/>
        </w:rPr>
        <w:t>В результате аварии повреждена стрела крана (излом  металлоконструкций  стрелы), деформированы элементы крана; получил механические повреждения кабины и миксера находящийся рядом автомобиль «Урал» (миксер).   Пострадавших в результате аварии нет.</w:t>
      </w:r>
    </w:p>
    <w:p w:rsidR="00D35C80" w:rsidRPr="00C97C9F" w:rsidRDefault="00D35C80" w:rsidP="00D35C80">
      <w:pPr>
        <w:pStyle w:val="ac"/>
        <w:spacing w:after="0"/>
        <w:ind w:firstLine="709"/>
        <w:jc w:val="both"/>
        <w:rPr>
          <w:sz w:val="28"/>
          <w:szCs w:val="28"/>
        </w:rPr>
      </w:pPr>
      <w:r w:rsidRPr="00C97C9F">
        <w:rPr>
          <w:sz w:val="28"/>
          <w:szCs w:val="28"/>
        </w:rPr>
        <w:t>Экономический ущерб от аварии ООО «Строймеханизатор» составил  1.086248 (один миллион восемьдесят шесть тысяч двести сорок восемь) рублей.</w:t>
      </w:r>
    </w:p>
    <w:p w:rsidR="00D35C80" w:rsidRPr="00C97C9F" w:rsidRDefault="00D35C80" w:rsidP="00D35C80">
      <w:pPr>
        <w:pStyle w:val="ac"/>
        <w:spacing w:after="0"/>
        <w:ind w:firstLine="709"/>
        <w:jc w:val="both"/>
        <w:rPr>
          <w:sz w:val="28"/>
          <w:szCs w:val="28"/>
        </w:rPr>
      </w:pPr>
      <w:r w:rsidRPr="00C97C9F">
        <w:rPr>
          <w:sz w:val="28"/>
          <w:szCs w:val="28"/>
        </w:rPr>
        <w:lastRenderedPageBreak/>
        <w:t>Экономический ущерб от аварии (имущество третьих лиц)  ООО «Евробетон» составил 1.033006 (один миллион тридцать три тысячи шесть)  рублей.</w:t>
      </w:r>
    </w:p>
    <w:p w:rsidR="00D35C80" w:rsidRPr="00C97C9F" w:rsidRDefault="00D35C80" w:rsidP="00D35C80">
      <w:pPr>
        <w:pStyle w:val="ac"/>
        <w:spacing w:after="0"/>
        <w:ind w:firstLine="709"/>
        <w:rPr>
          <w:sz w:val="28"/>
          <w:szCs w:val="28"/>
        </w:rPr>
      </w:pPr>
    </w:p>
    <w:p w:rsidR="00D35C80" w:rsidRPr="00C97C9F" w:rsidRDefault="00D35C80" w:rsidP="00D35C80">
      <w:pPr>
        <w:pStyle w:val="ac"/>
        <w:spacing w:after="0"/>
        <w:ind w:firstLine="709"/>
        <w:jc w:val="both"/>
        <w:rPr>
          <w:sz w:val="28"/>
          <w:szCs w:val="28"/>
        </w:rPr>
      </w:pPr>
      <w:r w:rsidRPr="00C97C9F">
        <w:rPr>
          <w:sz w:val="28"/>
          <w:szCs w:val="28"/>
        </w:rPr>
        <w:t>В течение 6 месяцев 2016 года в Самарской области на поднадзорных объектах произошл</w:t>
      </w:r>
      <w:r w:rsidR="00CD25DF" w:rsidRPr="00C97C9F">
        <w:rPr>
          <w:sz w:val="28"/>
          <w:szCs w:val="28"/>
        </w:rPr>
        <w:t>о</w:t>
      </w:r>
      <w:r w:rsidRPr="00C97C9F">
        <w:rPr>
          <w:sz w:val="28"/>
          <w:szCs w:val="28"/>
        </w:rPr>
        <w:t xml:space="preserve"> 2 аварии.</w:t>
      </w:r>
    </w:p>
    <w:p w:rsidR="00D35C80" w:rsidRPr="00C97C9F" w:rsidRDefault="00D35C80" w:rsidP="00D35C80">
      <w:pPr>
        <w:pStyle w:val="ac"/>
        <w:spacing w:after="0"/>
        <w:ind w:firstLine="709"/>
        <w:jc w:val="both"/>
        <w:rPr>
          <w:sz w:val="28"/>
          <w:szCs w:val="28"/>
        </w:rPr>
      </w:pPr>
      <w:r w:rsidRPr="00C97C9F">
        <w:rPr>
          <w:sz w:val="28"/>
          <w:szCs w:val="28"/>
        </w:rPr>
        <w:t xml:space="preserve">1. 18.03.2016г. в 15.30 в ПАО «РусГидро», Филиал ПАО «РусГидро»-«Жигулевская ГЭС» на территории ОРУ-500 КВ, с автокраном марки </w:t>
      </w:r>
      <w:r w:rsidRPr="00C97C9F">
        <w:rPr>
          <w:sz w:val="28"/>
          <w:szCs w:val="28"/>
          <w:lang w:val="en-US"/>
        </w:rPr>
        <w:t>Zoomlion</w:t>
      </w:r>
      <w:r w:rsidRPr="00C97C9F">
        <w:rPr>
          <w:sz w:val="28"/>
          <w:szCs w:val="28"/>
        </w:rPr>
        <w:t xml:space="preserve"> </w:t>
      </w:r>
      <w:r w:rsidRPr="00C97C9F">
        <w:rPr>
          <w:sz w:val="28"/>
          <w:szCs w:val="28"/>
          <w:lang w:val="en-US"/>
        </w:rPr>
        <w:t>QV</w:t>
      </w:r>
      <w:r w:rsidRPr="00C97C9F">
        <w:rPr>
          <w:sz w:val="28"/>
          <w:szCs w:val="28"/>
        </w:rPr>
        <w:t>70</w:t>
      </w:r>
      <w:r w:rsidRPr="00C97C9F">
        <w:rPr>
          <w:sz w:val="28"/>
          <w:szCs w:val="28"/>
          <w:lang w:val="en-US"/>
        </w:rPr>
        <w:t>V</w:t>
      </w:r>
      <w:r w:rsidRPr="00C97C9F">
        <w:rPr>
          <w:sz w:val="28"/>
          <w:szCs w:val="28"/>
        </w:rPr>
        <w:t xml:space="preserve"> (Китай) г/п 70 т., рег. №13602, принадлежащего ООО «Аренда Спецтехники» произошла авария.</w:t>
      </w:r>
    </w:p>
    <w:p w:rsidR="00D35C80" w:rsidRPr="00C97C9F" w:rsidRDefault="00D35C80" w:rsidP="00D35C80">
      <w:pPr>
        <w:pStyle w:val="ac"/>
        <w:spacing w:after="0"/>
        <w:ind w:firstLine="709"/>
        <w:jc w:val="both"/>
        <w:rPr>
          <w:sz w:val="28"/>
          <w:szCs w:val="28"/>
        </w:rPr>
      </w:pPr>
      <w:r w:rsidRPr="00C97C9F">
        <w:rPr>
          <w:sz w:val="28"/>
          <w:szCs w:val="28"/>
        </w:rPr>
        <w:t>В результате аварии автокран получил повреждения стрелы, трещины и деформации узла крепления гидроцилиндра выдвижения передней левой выносной опоры, деформацию левых выносных опор, разрушение плиты скольжения секций стрелы, разрушение 2 блока крюковой подвески главного подъема, повреждения механизма поворота, стрелы. Пострадавших в результате аварии нет. Общий экономический ущерб составил 7 млн. 566 т.р., затраты на локализацию и ликвидацию аварии составили 988 т.р.</w:t>
      </w:r>
    </w:p>
    <w:p w:rsidR="00D35C80" w:rsidRPr="00C97C9F" w:rsidRDefault="00D35C80" w:rsidP="00D35C80">
      <w:pPr>
        <w:pStyle w:val="ac"/>
        <w:spacing w:after="0"/>
        <w:ind w:firstLine="709"/>
        <w:jc w:val="both"/>
        <w:rPr>
          <w:sz w:val="28"/>
          <w:szCs w:val="28"/>
        </w:rPr>
      </w:pPr>
      <w:r w:rsidRPr="00C97C9F">
        <w:rPr>
          <w:sz w:val="28"/>
          <w:szCs w:val="28"/>
        </w:rPr>
        <w:t>2.  06.05.2016г</w:t>
      </w:r>
      <w:r w:rsidRPr="00C97C9F">
        <w:rPr>
          <w:b/>
          <w:sz w:val="28"/>
          <w:szCs w:val="28"/>
        </w:rPr>
        <w:t>.</w:t>
      </w:r>
      <w:r w:rsidRPr="00C97C9F">
        <w:rPr>
          <w:sz w:val="28"/>
          <w:szCs w:val="28"/>
        </w:rPr>
        <w:t xml:space="preserve"> произошла авария на опасном производственном объекте                   рег. № А53-00317-0007 «Площадка производства аммиака цеха №11»                                ОАО «КуйбышевАзот» - падение и повреждении грузоподъемного башенного крана БК-1000 рег. № 15587, приведшая к групповому несчастному случаю. </w:t>
      </w:r>
    </w:p>
    <w:p w:rsidR="00D35C80" w:rsidRPr="00C97C9F" w:rsidRDefault="00D35C80" w:rsidP="00D35C80">
      <w:pPr>
        <w:pStyle w:val="ac"/>
        <w:spacing w:after="0"/>
        <w:ind w:firstLine="709"/>
        <w:jc w:val="both"/>
        <w:rPr>
          <w:sz w:val="28"/>
          <w:szCs w:val="28"/>
        </w:rPr>
      </w:pPr>
      <w:r w:rsidRPr="00C97C9F">
        <w:rPr>
          <w:sz w:val="28"/>
          <w:szCs w:val="28"/>
        </w:rPr>
        <w:t>При выполнении работ по разгрузке платформы с железнодорожными рельсами стропальщики цеха № 15 А.В. Кутазов, С.А. Романов застропили груз немаркированной траверсой, при отсутствии технологической карты. Крановщиком цеха № 11 В.И.  Куцаповым без технологической карты и немаркированной траверсой, по команде стропальщиков было выгружено (за два подъема) две пачки железнодорожных рельсов. При выгрузке третьей пачки кран поднял груз примерно на 0,5м над платформой, завел над местом выгрузки и начал опускать. Опустил груз примерно на один метр, затем ещё на один метр, в этот момент произошло падение подъемного сооружения, его разрушение и травмирование двух крановщиков, находящихся в кабине. В.И. Куцапов, категория травмы – легкая, Р.Ф. Юсупов, категория травмы – тяжелая.</w:t>
      </w:r>
    </w:p>
    <w:p w:rsidR="00B65073" w:rsidRPr="00C97C9F" w:rsidRDefault="00B65073" w:rsidP="00D35C80">
      <w:pPr>
        <w:spacing w:after="0" w:line="240" w:lineRule="auto"/>
        <w:ind w:left="-57" w:right="-187"/>
        <w:jc w:val="both"/>
        <w:rPr>
          <w:rFonts w:ascii="Times New Roman" w:hAnsi="Times New Roman"/>
          <w:sz w:val="28"/>
          <w:szCs w:val="28"/>
        </w:rPr>
      </w:pPr>
    </w:p>
    <w:p w:rsidR="00E36DF0" w:rsidRPr="00C97C9F" w:rsidRDefault="00E36DF0" w:rsidP="00B65073">
      <w:pPr>
        <w:spacing w:after="0" w:line="240" w:lineRule="auto"/>
        <w:ind w:firstLine="709"/>
        <w:jc w:val="both"/>
        <w:rPr>
          <w:rFonts w:ascii="Times New Roman" w:hAnsi="Times New Roman"/>
          <w:sz w:val="28"/>
          <w:szCs w:val="28"/>
        </w:rPr>
      </w:pPr>
      <w:r w:rsidRPr="00C97C9F">
        <w:rPr>
          <w:rFonts w:ascii="Times New Roman" w:hAnsi="Times New Roman"/>
          <w:sz w:val="28"/>
          <w:szCs w:val="28"/>
        </w:rPr>
        <w:t>Распределение аварий по Самарской области</w:t>
      </w:r>
      <w:r w:rsidR="00B65073" w:rsidRPr="00C97C9F">
        <w:rPr>
          <w:rFonts w:ascii="Times New Roman" w:hAnsi="Times New Roman"/>
          <w:sz w:val="28"/>
          <w:szCs w:val="28"/>
        </w:rPr>
        <w:t>:</w:t>
      </w:r>
      <w:r w:rsidRPr="00C97C9F">
        <w:rPr>
          <w:rFonts w:ascii="Times New Roman" w:hAnsi="Times New Roman"/>
          <w:sz w:val="28"/>
          <w:szCs w:val="28"/>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804"/>
        <w:gridCol w:w="709"/>
        <w:gridCol w:w="709"/>
        <w:gridCol w:w="1559"/>
      </w:tblGrid>
      <w:tr w:rsidR="00E36DF0" w:rsidRPr="00C97C9F" w:rsidTr="00C26E05">
        <w:trPr>
          <w:trHeight w:val="562"/>
        </w:trPr>
        <w:tc>
          <w:tcPr>
            <w:tcW w:w="567" w:type="dxa"/>
            <w:vMerge w:val="restart"/>
          </w:tcPr>
          <w:p w:rsidR="00E36DF0" w:rsidRPr="00C97C9F" w:rsidRDefault="00E36DF0" w:rsidP="00C26E05">
            <w:pPr>
              <w:spacing w:after="0" w:line="240" w:lineRule="auto"/>
              <w:jc w:val="both"/>
              <w:rPr>
                <w:rFonts w:ascii="Times New Roman" w:hAnsi="Times New Roman"/>
                <w:sz w:val="24"/>
                <w:szCs w:val="24"/>
              </w:rPr>
            </w:pPr>
            <w:r w:rsidRPr="00C97C9F">
              <w:rPr>
                <w:rFonts w:ascii="Times New Roman" w:hAnsi="Times New Roman"/>
                <w:sz w:val="24"/>
                <w:szCs w:val="24"/>
              </w:rPr>
              <w:t>№</w:t>
            </w:r>
          </w:p>
        </w:tc>
        <w:tc>
          <w:tcPr>
            <w:tcW w:w="6804" w:type="dxa"/>
            <w:vMerge w:val="restart"/>
          </w:tcPr>
          <w:p w:rsidR="00E36DF0" w:rsidRPr="00C97C9F" w:rsidRDefault="00E36DF0" w:rsidP="00C26E05">
            <w:pPr>
              <w:spacing w:after="0" w:line="240" w:lineRule="auto"/>
              <w:jc w:val="center"/>
              <w:rPr>
                <w:rFonts w:ascii="Times New Roman" w:hAnsi="Times New Roman"/>
                <w:sz w:val="24"/>
                <w:szCs w:val="24"/>
              </w:rPr>
            </w:pPr>
            <w:r w:rsidRPr="00C97C9F">
              <w:rPr>
                <w:rFonts w:ascii="Times New Roman" w:hAnsi="Times New Roman"/>
                <w:sz w:val="24"/>
                <w:szCs w:val="24"/>
              </w:rPr>
              <w:t>Опасные факторы</w:t>
            </w:r>
          </w:p>
        </w:tc>
        <w:tc>
          <w:tcPr>
            <w:tcW w:w="1418" w:type="dxa"/>
            <w:gridSpan w:val="2"/>
          </w:tcPr>
          <w:p w:rsidR="00E36DF0" w:rsidRPr="00C97C9F" w:rsidRDefault="00E36DF0" w:rsidP="00C26E05">
            <w:pPr>
              <w:spacing w:after="0" w:line="240" w:lineRule="auto"/>
              <w:jc w:val="center"/>
              <w:rPr>
                <w:rFonts w:ascii="Times New Roman" w:hAnsi="Times New Roman"/>
                <w:sz w:val="24"/>
                <w:szCs w:val="24"/>
              </w:rPr>
            </w:pPr>
            <w:r w:rsidRPr="00C97C9F">
              <w:rPr>
                <w:rFonts w:ascii="Times New Roman" w:hAnsi="Times New Roman"/>
                <w:sz w:val="24"/>
                <w:szCs w:val="24"/>
              </w:rPr>
              <w:t>Период</w:t>
            </w:r>
          </w:p>
        </w:tc>
        <w:tc>
          <w:tcPr>
            <w:tcW w:w="1559" w:type="dxa"/>
            <w:vMerge w:val="restart"/>
          </w:tcPr>
          <w:p w:rsidR="00E36DF0" w:rsidRPr="00C97C9F" w:rsidRDefault="00E36DF0" w:rsidP="00C26E05">
            <w:pPr>
              <w:spacing w:after="0" w:line="240" w:lineRule="auto"/>
              <w:rPr>
                <w:rFonts w:ascii="Times New Roman" w:hAnsi="Times New Roman"/>
                <w:sz w:val="24"/>
                <w:szCs w:val="24"/>
              </w:rPr>
            </w:pPr>
            <w:r w:rsidRPr="00C97C9F">
              <w:rPr>
                <w:rFonts w:ascii="Times New Roman" w:hAnsi="Times New Roman"/>
                <w:sz w:val="24"/>
                <w:szCs w:val="24"/>
              </w:rPr>
              <w:t>Рост-+(плюс), снижение-(минус)</w:t>
            </w:r>
          </w:p>
        </w:tc>
      </w:tr>
      <w:tr w:rsidR="00C26E05" w:rsidRPr="00C97C9F" w:rsidTr="00C26E05">
        <w:tc>
          <w:tcPr>
            <w:tcW w:w="567" w:type="dxa"/>
            <w:vMerge/>
          </w:tcPr>
          <w:p w:rsidR="00C26E05" w:rsidRPr="00C97C9F" w:rsidRDefault="00C26E05" w:rsidP="00C26E05">
            <w:pPr>
              <w:spacing w:after="0" w:line="240" w:lineRule="auto"/>
              <w:jc w:val="both"/>
              <w:rPr>
                <w:rFonts w:ascii="Times New Roman" w:hAnsi="Times New Roman"/>
                <w:sz w:val="24"/>
                <w:szCs w:val="24"/>
              </w:rPr>
            </w:pPr>
          </w:p>
        </w:tc>
        <w:tc>
          <w:tcPr>
            <w:tcW w:w="6804" w:type="dxa"/>
            <w:vMerge/>
          </w:tcPr>
          <w:p w:rsidR="00C26E05" w:rsidRPr="00C97C9F" w:rsidRDefault="00C26E05" w:rsidP="00C26E05">
            <w:pPr>
              <w:spacing w:after="0" w:line="240" w:lineRule="auto"/>
              <w:jc w:val="both"/>
              <w:rPr>
                <w:rFonts w:ascii="Times New Roman" w:hAnsi="Times New Roman"/>
                <w:sz w:val="24"/>
                <w:szCs w:val="24"/>
              </w:rPr>
            </w:pPr>
          </w:p>
        </w:tc>
        <w:tc>
          <w:tcPr>
            <w:tcW w:w="709" w:type="dxa"/>
          </w:tcPr>
          <w:p w:rsidR="00C26E05" w:rsidRPr="00C97C9F" w:rsidRDefault="00C26E05" w:rsidP="00C26E05">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6 мес.</w:t>
            </w:r>
          </w:p>
          <w:p w:rsidR="00C26E05" w:rsidRPr="00C97C9F" w:rsidRDefault="00C26E05" w:rsidP="00C26E05">
            <w:pPr>
              <w:tabs>
                <w:tab w:val="left" w:pos="5760"/>
              </w:tabs>
              <w:spacing w:after="0" w:line="240" w:lineRule="auto"/>
              <w:jc w:val="center"/>
              <w:rPr>
                <w:rFonts w:ascii="Times New Roman" w:hAnsi="Times New Roman"/>
                <w:sz w:val="24"/>
                <w:szCs w:val="24"/>
              </w:rPr>
            </w:pPr>
            <w:r w:rsidRPr="00C97C9F">
              <w:rPr>
                <w:rFonts w:ascii="Times New Roman" w:hAnsi="Times New Roman"/>
                <w:sz w:val="24"/>
                <w:szCs w:val="24"/>
              </w:rPr>
              <w:t>2014</w:t>
            </w:r>
          </w:p>
        </w:tc>
        <w:tc>
          <w:tcPr>
            <w:tcW w:w="709" w:type="dxa"/>
          </w:tcPr>
          <w:p w:rsidR="00C26E05" w:rsidRPr="00C97C9F" w:rsidRDefault="00C26E05" w:rsidP="00C26E05">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6 мес.</w:t>
            </w:r>
          </w:p>
          <w:p w:rsidR="00C26E05" w:rsidRPr="00C97C9F" w:rsidRDefault="00C26E05" w:rsidP="00C26E05">
            <w:pPr>
              <w:tabs>
                <w:tab w:val="left" w:pos="5760"/>
              </w:tabs>
              <w:spacing w:after="0" w:line="240" w:lineRule="auto"/>
              <w:jc w:val="both"/>
              <w:rPr>
                <w:rFonts w:ascii="Times New Roman" w:hAnsi="Times New Roman"/>
                <w:sz w:val="24"/>
                <w:szCs w:val="24"/>
              </w:rPr>
            </w:pPr>
            <w:r w:rsidRPr="00C97C9F">
              <w:rPr>
                <w:rFonts w:ascii="Times New Roman" w:hAnsi="Times New Roman"/>
                <w:sz w:val="24"/>
                <w:szCs w:val="24"/>
              </w:rPr>
              <w:t>2015</w:t>
            </w:r>
          </w:p>
        </w:tc>
        <w:tc>
          <w:tcPr>
            <w:tcW w:w="1559" w:type="dxa"/>
            <w:vMerge/>
          </w:tcPr>
          <w:p w:rsidR="00C26E05" w:rsidRPr="00C97C9F" w:rsidRDefault="00C26E05" w:rsidP="00C26E05">
            <w:pPr>
              <w:spacing w:after="0" w:line="240" w:lineRule="auto"/>
              <w:jc w:val="both"/>
              <w:rPr>
                <w:rFonts w:ascii="Times New Roman" w:hAnsi="Times New Roman"/>
                <w:sz w:val="24"/>
                <w:szCs w:val="24"/>
              </w:rPr>
            </w:pPr>
          </w:p>
        </w:tc>
      </w:tr>
      <w:tr w:rsidR="00C26E05" w:rsidRPr="00C97C9F" w:rsidTr="00C26E05">
        <w:tc>
          <w:tcPr>
            <w:tcW w:w="567"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6804"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Некачественное изготовление технических устройств</w:t>
            </w:r>
          </w:p>
        </w:tc>
        <w:tc>
          <w:tcPr>
            <w:tcW w:w="709" w:type="dxa"/>
          </w:tcPr>
          <w:p w:rsidR="00C26E05" w:rsidRPr="00C97C9F" w:rsidRDefault="00C26E05" w:rsidP="00C26E05">
            <w:pPr>
              <w:spacing w:after="0" w:line="240" w:lineRule="auto"/>
              <w:ind w:right="-187"/>
              <w:jc w:val="center"/>
            </w:pPr>
            <w:r w:rsidRPr="00C97C9F">
              <w:t>-</w:t>
            </w:r>
          </w:p>
        </w:tc>
        <w:tc>
          <w:tcPr>
            <w:tcW w:w="709" w:type="dxa"/>
          </w:tcPr>
          <w:p w:rsidR="00C26E05" w:rsidRPr="00C97C9F" w:rsidRDefault="00C26E05" w:rsidP="00C26E05">
            <w:pPr>
              <w:spacing w:after="0" w:line="240" w:lineRule="auto"/>
              <w:ind w:right="-187"/>
              <w:jc w:val="center"/>
            </w:pPr>
            <w:r w:rsidRPr="00C97C9F">
              <w:t>-</w:t>
            </w:r>
          </w:p>
        </w:tc>
        <w:tc>
          <w:tcPr>
            <w:tcW w:w="1559" w:type="dxa"/>
          </w:tcPr>
          <w:p w:rsidR="00C26E05" w:rsidRPr="00C97C9F" w:rsidRDefault="00B62BE6" w:rsidP="00C26E05">
            <w:pPr>
              <w:spacing w:after="0" w:line="240" w:lineRule="auto"/>
              <w:ind w:right="-187"/>
              <w:jc w:val="center"/>
            </w:pPr>
            <w:r w:rsidRPr="00C97C9F">
              <w:t>-</w:t>
            </w:r>
          </w:p>
        </w:tc>
      </w:tr>
      <w:tr w:rsidR="00C26E05" w:rsidRPr="00C97C9F" w:rsidTr="00C26E05">
        <w:tc>
          <w:tcPr>
            <w:tcW w:w="567"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6804"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Неисправность технических устройств</w:t>
            </w:r>
          </w:p>
        </w:tc>
        <w:tc>
          <w:tcPr>
            <w:tcW w:w="709" w:type="dxa"/>
          </w:tcPr>
          <w:p w:rsidR="00C26E05" w:rsidRPr="00C97C9F" w:rsidRDefault="00C26E05" w:rsidP="00C26E05">
            <w:pPr>
              <w:spacing w:after="0" w:line="240" w:lineRule="auto"/>
              <w:ind w:right="-187"/>
              <w:jc w:val="center"/>
            </w:pPr>
            <w:r w:rsidRPr="00C97C9F">
              <w:t>-</w:t>
            </w:r>
          </w:p>
          <w:p w:rsidR="00C26E05" w:rsidRPr="00C97C9F" w:rsidRDefault="00C26E05" w:rsidP="00C26E05">
            <w:pPr>
              <w:spacing w:after="0" w:line="240" w:lineRule="auto"/>
              <w:ind w:right="-187"/>
              <w:jc w:val="center"/>
            </w:pPr>
          </w:p>
        </w:tc>
        <w:tc>
          <w:tcPr>
            <w:tcW w:w="709" w:type="dxa"/>
          </w:tcPr>
          <w:p w:rsidR="00C26E05" w:rsidRPr="00C97C9F" w:rsidRDefault="00B62BE6" w:rsidP="00C26E05">
            <w:pPr>
              <w:spacing w:after="0" w:line="240" w:lineRule="auto"/>
              <w:ind w:right="-187"/>
              <w:jc w:val="center"/>
            </w:pPr>
            <w:r w:rsidRPr="00C97C9F">
              <w:t>-</w:t>
            </w:r>
          </w:p>
        </w:tc>
        <w:tc>
          <w:tcPr>
            <w:tcW w:w="1559" w:type="dxa"/>
          </w:tcPr>
          <w:p w:rsidR="00C26E05" w:rsidRPr="00C97C9F" w:rsidRDefault="00C26E05" w:rsidP="00C26E05">
            <w:pPr>
              <w:spacing w:after="0" w:line="240" w:lineRule="auto"/>
              <w:ind w:right="-187"/>
              <w:jc w:val="center"/>
            </w:pPr>
          </w:p>
        </w:tc>
      </w:tr>
      <w:tr w:rsidR="00C26E05" w:rsidRPr="00C97C9F" w:rsidTr="00C26E05">
        <w:tc>
          <w:tcPr>
            <w:tcW w:w="567"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6804"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Неисправность приборов безопасности</w:t>
            </w:r>
          </w:p>
        </w:tc>
        <w:tc>
          <w:tcPr>
            <w:tcW w:w="709" w:type="dxa"/>
          </w:tcPr>
          <w:p w:rsidR="00C26E05" w:rsidRPr="00C97C9F" w:rsidRDefault="00B62BE6" w:rsidP="00C26E05">
            <w:pPr>
              <w:spacing w:after="0" w:line="240" w:lineRule="auto"/>
              <w:ind w:right="-187"/>
              <w:jc w:val="center"/>
            </w:pPr>
            <w:r w:rsidRPr="00C97C9F">
              <w:t>+</w:t>
            </w:r>
          </w:p>
        </w:tc>
        <w:tc>
          <w:tcPr>
            <w:tcW w:w="709" w:type="dxa"/>
          </w:tcPr>
          <w:p w:rsidR="00C26E05" w:rsidRPr="00C97C9F" w:rsidRDefault="00B62BE6" w:rsidP="00C26E05">
            <w:pPr>
              <w:spacing w:after="0" w:line="240" w:lineRule="auto"/>
              <w:ind w:right="-187"/>
              <w:jc w:val="center"/>
            </w:pPr>
            <w:r w:rsidRPr="00C97C9F">
              <w:t>+</w:t>
            </w:r>
          </w:p>
        </w:tc>
        <w:tc>
          <w:tcPr>
            <w:tcW w:w="1559" w:type="dxa"/>
          </w:tcPr>
          <w:p w:rsidR="00C26E05" w:rsidRPr="00C97C9F" w:rsidRDefault="00C26E05" w:rsidP="00C26E05">
            <w:pPr>
              <w:spacing w:after="0" w:line="240" w:lineRule="auto"/>
              <w:ind w:right="-187"/>
              <w:jc w:val="center"/>
              <w:rPr>
                <w:u w:val="single"/>
              </w:rPr>
            </w:pPr>
          </w:p>
        </w:tc>
      </w:tr>
      <w:tr w:rsidR="00C26E05" w:rsidRPr="00C97C9F" w:rsidTr="00C26E05">
        <w:tc>
          <w:tcPr>
            <w:tcW w:w="567"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6804"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 xml:space="preserve">Неудовлетворительный контроль за соблюдением </w:t>
            </w:r>
          </w:p>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требований промышленной безопасности</w:t>
            </w:r>
          </w:p>
        </w:tc>
        <w:tc>
          <w:tcPr>
            <w:tcW w:w="709" w:type="dxa"/>
          </w:tcPr>
          <w:p w:rsidR="00C26E05" w:rsidRPr="00C97C9F" w:rsidRDefault="00B62BE6" w:rsidP="00C26E05">
            <w:pPr>
              <w:spacing w:after="0" w:line="240" w:lineRule="auto"/>
              <w:ind w:right="-187"/>
              <w:jc w:val="center"/>
            </w:pPr>
            <w:r w:rsidRPr="00C97C9F">
              <w:t>+</w:t>
            </w:r>
          </w:p>
        </w:tc>
        <w:tc>
          <w:tcPr>
            <w:tcW w:w="709" w:type="dxa"/>
          </w:tcPr>
          <w:p w:rsidR="00C26E05" w:rsidRPr="00C97C9F" w:rsidRDefault="00C26E05" w:rsidP="00C26E05">
            <w:pPr>
              <w:spacing w:after="0" w:line="240" w:lineRule="auto"/>
              <w:ind w:right="-187"/>
              <w:jc w:val="center"/>
            </w:pPr>
            <w:r w:rsidRPr="00C97C9F">
              <w:t>+</w:t>
            </w:r>
          </w:p>
        </w:tc>
        <w:tc>
          <w:tcPr>
            <w:tcW w:w="1559" w:type="dxa"/>
          </w:tcPr>
          <w:p w:rsidR="00C26E05" w:rsidRPr="00C97C9F" w:rsidRDefault="00C26E05" w:rsidP="00C26E05">
            <w:pPr>
              <w:spacing w:after="0" w:line="240" w:lineRule="auto"/>
              <w:ind w:right="-187"/>
              <w:jc w:val="center"/>
            </w:pPr>
          </w:p>
        </w:tc>
      </w:tr>
      <w:tr w:rsidR="00C26E05" w:rsidRPr="00C97C9F" w:rsidTr="00C26E05">
        <w:tc>
          <w:tcPr>
            <w:tcW w:w="567"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6804" w:type="dxa"/>
          </w:tcPr>
          <w:p w:rsidR="00C26E05" w:rsidRPr="00C97C9F" w:rsidRDefault="00C26E05" w:rsidP="00C26E05">
            <w:pPr>
              <w:spacing w:after="0" w:line="240" w:lineRule="auto"/>
              <w:rPr>
                <w:rFonts w:ascii="Times New Roman" w:hAnsi="Times New Roman"/>
                <w:sz w:val="24"/>
                <w:szCs w:val="24"/>
              </w:rPr>
            </w:pPr>
            <w:r w:rsidRPr="00C97C9F">
              <w:rPr>
                <w:rFonts w:ascii="Times New Roman" w:hAnsi="Times New Roman"/>
                <w:sz w:val="24"/>
                <w:szCs w:val="24"/>
              </w:rPr>
              <w:t>Нарушение технологической и трудовой дисциплины, неправильные действия обслуживающего персонала</w:t>
            </w:r>
          </w:p>
        </w:tc>
        <w:tc>
          <w:tcPr>
            <w:tcW w:w="709" w:type="dxa"/>
          </w:tcPr>
          <w:p w:rsidR="00C26E05" w:rsidRPr="00C97C9F" w:rsidRDefault="00B62BE6" w:rsidP="00C26E05">
            <w:pPr>
              <w:spacing w:after="0" w:line="240" w:lineRule="auto"/>
              <w:ind w:right="-187"/>
              <w:jc w:val="center"/>
            </w:pPr>
            <w:r w:rsidRPr="00C97C9F">
              <w:t>+</w:t>
            </w:r>
          </w:p>
        </w:tc>
        <w:tc>
          <w:tcPr>
            <w:tcW w:w="709" w:type="dxa"/>
          </w:tcPr>
          <w:p w:rsidR="00C26E05" w:rsidRPr="00C97C9F" w:rsidRDefault="00C26E05" w:rsidP="00C26E05">
            <w:pPr>
              <w:spacing w:after="0" w:line="240" w:lineRule="auto"/>
              <w:ind w:right="-187"/>
              <w:jc w:val="center"/>
            </w:pPr>
            <w:r w:rsidRPr="00C97C9F">
              <w:t>+</w:t>
            </w:r>
          </w:p>
        </w:tc>
        <w:tc>
          <w:tcPr>
            <w:tcW w:w="1559" w:type="dxa"/>
          </w:tcPr>
          <w:p w:rsidR="00C26E05" w:rsidRPr="00C97C9F" w:rsidRDefault="00C26E05" w:rsidP="00C26E05">
            <w:pPr>
              <w:spacing w:after="0" w:line="240" w:lineRule="auto"/>
              <w:ind w:right="-187"/>
              <w:jc w:val="center"/>
            </w:pPr>
          </w:p>
        </w:tc>
      </w:tr>
      <w:tr w:rsidR="00C26E05" w:rsidRPr="00C97C9F" w:rsidTr="00C26E05">
        <w:tc>
          <w:tcPr>
            <w:tcW w:w="567"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6804"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 xml:space="preserve">Низкий уровень знаний требований </w:t>
            </w:r>
          </w:p>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lastRenderedPageBreak/>
              <w:t>промышленной безопасности</w:t>
            </w:r>
          </w:p>
        </w:tc>
        <w:tc>
          <w:tcPr>
            <w:tcW w:w="709" w:type="dxa"/>
          </w:tcPr>
          <w:p w:rsidR="00C26E05" w:rsidRPr="00C97C9F" w:rsidRDefault="00B62BE6" w:rsidP="00C26E05">
            <w:pPr>
              <w:spacing w:after="0" w:line="240" w:lineRule="auto"/>
              <w:ind w:right="-187"/>
              <w:jc w:val="center"/>
            </w:pPr>
            <w:r w:rsidRPr="00C97C9F">
              <w:lastRenderedPageBreak/>
              <w:t>+</w:t>
            </w:r>
          </w:p>
        </w:tc>
        <w:tc>
          <w:tcPr>
            <w:tcW w:w="709" w:type="dxa"/>
          </w:tcPr>
          <w:p w:rsidR="00C26E05" w:rsidRPr="00C97C9F" w:rsidRDefault="00C26E05" w:rsidP="00C26E05">
            <w:pPr>
              <w:spacing w:after="0" w:line="240" w:lineRule="auto"/>
              <w:ind w:right="-187"/>
              <w:jc w:val="center"/>
            </w:pPr>
            <w:r w:rsidRPr="00C97C9F">
              <w:t>+</w:t>
            </w:r>
          </w:p>
        </w:tc>
        <w:tc>
          <w:tcPr>
            <w:tcW w:w="1559" w:type="dxa"/>
          </w:tcPr>
          <w:p w:rsidR="00C26E05" w:rsidRPr="00C97C9F" w:rsidRDefault="00C26E05" w:rsidP="00C26E05">
            <w:pPr>
              <w:spacing w:after="0" w:line="240" w:lineRule="auto"/>
              <w:ind w:right="-187"/>
              <w:jc w:val="center"/>
            </w:pPr>
          </w:p>
        </w:tc>
      </w:tr>
      <w:tr w:rsidR="00C26E05" w:rsidRPr="00C97C9F" w:rsidTr="00C26E05">
        <w:tc>
          <w:tcPr>
            <w:tcW w:w="567"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lastRenderedPageBreak/>
              <w:t>7</w:t>
            </w:r>
          </w:p>
        </w:tc>
        <w:tc>
          <w:tcPr>
            <w:tcW w:w="6804" w:type="dxa"/>
          </w:tcPr>
          <w:p w:rsidR="00C26E05" w:rsidRPr="00C97C9F" w:rsidRDefault="00C26E05" w:rsidP="00C26E05">
            <w:pPr>
              <w:spacing w:after="0" w:line="240" w:lineRule="auto"/>
              <w:jc w:val="both"/>
              <w:rPr>
                <w:rFonts w:ascii="Times New Roman" w:hAnsi="Times New Roman"/>
                <w:sz w:val="24"/>
                <w:szCs w:val="24"/>
              </w:rPr>
            </w:pPr>
            <w:r w:rsidRPr="00C97C9F">
              <w:rPr>
                <w:rFonts w:ascii="Times New Roman" w:hAnsi="Times New Roman"/>
                <w:sz w:val="24"/>
                <w:szCs w:val="24"/>
              </w:rPr>
              <w:t>Прочие</w:t>
            </w:r>
          </w:p>
        </w:tc>
        <w:tc>
          <w:tcPr>
            <w:tcW w:w="709" w:type="dxa"/>
          </w:tcPr>
          <w:p w:rsidR="00C26E05" w:rsidRPr="00C97C9F" w:rsidRDefault="00C26E05" w:rsidP="00C26E05">
            <w:pPr>
              <w:spacing w:after="0" w:line="240" w:lineRule="auto"/>
              <w:ind w:right="-187"/>
              <w:jc w:val="center"/>
            </w:pPr>
            <w:r w:rsidRPr="00C97C9F">
              <w:t>-</w:t>
            </w:r>
          </w:p>
        </w:tc>
        <w:tc>
          <w:tcPr>
            <w:tcW w:w="709" w:type="dxa"/>
          </w:tcPr>
          <w:p w:rsidR="00C26E05" w:rsidRPr="00C97C9F" w:rsidRDefault="00B62BE6" w:rsidP="00C26E05">
            <w:pPr>
              <w:spacing w:after="0" w:line="240" w:lineRule="auto"/>
              <w:ind w:right="-187"/>
              <w:jc w:val="center"/>
            </w:pPr>
            <w:r w:rsidRPr="00C97C9F">
              <w:t>-</w:t>
            </w:r>
          </w:p>
        </w:tc>
        <w:tc>
          <w:tcPr>
            <w:tcW w:w="1559" w:type="dxa"/>
          </w:tcPr>
          <w:p w:rsidR="00C26E05" w:rsidRPr="00C97C9F" w:rsidRDefault="00C26E05" w:rsidP="00C26E05">
            <w:pPr>
              <w:spacing w:after="0" w:line="240" w:lineRule="auto"/>
              <w:ind w:right="-187"/>
              <w:jc w:val="center"/>
            </w:pPr>
          </w:p>
        </w:tc>
      </w:tr>
      <w:tr w:rsidR="00C26E05" w:rsidRPr="00C97C9F" w:rsidTr="00C26E05">
        <w:tc>
          <w:tcPr>
            <w:tcW w:w="7371" w:type="dxa"/>
            <w:gridSpan w:val="2"/>
          </w:tcPr>
          <w:p w:rsidR="00C26E05" w:rsidRPr="00C97C9F" w:rsidRDefault="00C26E05" w:rsidP="00C26E05">
            <w:pPr>
              <w:spacing w:after="0" w:line="240" w:lineRule="auto"/>
              <w:jc w:val="both"/>
              <w:rPr>
                <w:rFonts w:ascii="Times New Roman" w:hAnsi="Times New Roman"/>
                <w:b/>
                <w:sz w:val="24"/>
                <w:szCs w:val="24"/>
              </w:rPr>
            </w:pPr>
            <w:r w:rsidRPr="00C97C9F">
              <w:rPr>
                <w:rFonts w:ascii="Times New Roman" w:hAnsi="Times New Roman"/>
                <w:b/>
                <w:sz w:val="24"/>
                <w:szCs w:val="24"/>
              </w:rPr>
              <w:t>Количество аварий</w:t>
            </w:r>
          </w:p>
        </w:tc>
        <w:tc>
          <w:tcPr>
            <w:tcW w:w="709" w:type="dxa"/>
          </w:tcPr>
          <w:p w:rsidR="00C26E05" w:rsidRPr="00C97C9F" w:rsidRDefault="00B62BE6" w:rsidP="00C26E05">
            <w:pPr>
              <w:spacing w:after="0" w:line="240" w:lineRule="auto"/>
              <w:jc w:val="center"/>
              <w:rPr>
                <w:rFonts w:ascii="Times New Roman" w:hAnsi="Times New Roman"/>
                <w:b/>
                <w:sz w:val="24"/>
                <w:szCs w:val="24"/>
              </w:rPr>
            </w:pPr>
            <w:r w:rsidRPr="00C97C9F">
              <w:rPr>
                <w:rFonts w:ascii="Times New Roman" w:hAnsi="Times New Roman"/>
                <w:b/>
                <w:sz w:val="24"/>
                <w:szCs w:val="24"/>
              </w:rPr>
              <w:t>1</w:t>
            </w:r>
          </w:p>
        </w:tc>
        <w:tc>
          <w:tcPr>
            <w:tcW w:w="709" w:type="dxa"/>
          </w:tcPr>
          <w:p w:rsidR="00C26E05" w:rsidRPr="00C97C9F" w:rsidRDefault="00B62BE6" w:rsidP="00C26E05">
            <w:pPr>
              <w:spacing w:after="0" w:line="240" w:lineRule="auto"/>
              <w:ind w:right="-187"/>
              <w:jc w:val="center"/>
              <w:rPr>
                <w:b/>
              </w:rPr>
            </w:pPr>
            <w:r w:rsidRPr="00C97C9F">
              <w:rPr>
                <w:b/>
              </w:rPr>
              <w:t>2</w:t>
            </w:r>
          </w:p>
        </w:tc>
        <w:tc>
          <w:tcPr>
            <w:tcW w:w="1559" w:type="dxa"/>
          </w:tcPr>
          <w:p w:rsidR="00C26E05" w:rsidRPr="00C97C9F" w:rsidRDefault="00C26E05" w:rsidP="00B62BE6">
            <w:pPr>
              <w:spacing w:after="0" w:line="240" w:lineRule="auto"/>
              <w:ind w:right="-187"/>
              <w:jc w:val="center"/>
              <w:rPr>
                <w:b/>
              </w:rPr>
            </w:pPr>
            <w:r w:rsidRPr="00C97C9F">
              <w:rPr>
                <w:b/>
              </w:rPr>
              <w:t>+</w:t>
            </w:r>
          </w:p>
        </w:tc>
      </w:tr>
    </w:tbl>
    <w:p w:rsidR="00C26E05" w:rsidRPr="00C97C9F" w:rsidRDefault="00C26E05" w:rsidP="00C57353">
      <w:pPr>
        <w:tabs>
          <w:tab w:val="left" w:pos="5760"/>
        </w:tabs>
        <w:spacing w:line="240" w:lineRule="auto"/>
        <w:jc w:val="both"/>
        <w:rPr>
          <w:rFonts w:ascii="Times New Roman" w:hAnsi="Times New Roman"/>
          <w:sz w:val="28"/>
          <w:szCs w:val="28"/>
        </w:rPr>
      </w:pPr>
    </w:p>
    <w:p w:rsidR="00901989" w:rsidRPr="00C97C9F" w:rsidRDefault="00C26E05" w:rsidP="00901989">
      <w:pPr>
        <w:tabs>
          <w:tab w:val="left" w:pos="5760"/>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Тенденция </w:t>
      </w:r>
      <w:r w:rsidRPr="00C97C9F">
        <w:rPr>
          <w:rFonts w:ascii="Times New Roman" w:hAnsi="Times New Roman"/>
          <w:i/>
          <w:sz w:val="28"/>
          <w:szCs w:val="28"/>
        </w:rPr>
        <w:t xml:space="preserve">– </w:t>
      </w:r>
      <w:r w:rsidR="00901989" w:rsidRPr="00C97C9F">
        <w:rPr>
          <w:rFonts w:ascii="Times New Roman" w:hAnsi="Times New Roman"/>
          <w:sz w:val="28"/>
          <w:szCs w:val="28"/>
        </w:rPr>
        <w:t>отмечено увеличение аварийности  за отчетный период 2016 года на подъемных сооружениях по сравнению с аналогичным периодом 2015 года.</w:t>
      </w:r>
    </w:p>
    <w:p w:rsidR="00E36DF0" w:rsidRPr="00C97C9F" w:rsidRDefault="00E36DF0" w:rsidP="00901989">
      <w:pPr>
        <w:tabs>
          <w:tab w:val="left" w:pos="5760"/>
        </w:tabs>
        <w:spacing w:line="240" w:lineRule="auto"/>
        <w:jc w:val="both"/>
        <w:rPr>
          <w:rFonts w:ascii="Times New Roman" w:hAnsi="Times New Roman"/>
          <w:sz w:val="28"/>
          <w:szCs w:val="28"/>
          <w:u w:val="single"/>
        </w:rPr>
      </w:pPr>
      <w:r w:rsidRPr="00C97C9F">
        <w:rPr>
          <w:rFonts w:ascii="Times New Roman" w:hAnsi="Times New Roman"/>
          <w:sz w:val="28"/>
          <w:szCs w:val="28"/>
          <w:u w:val="single"/>
        </w:rPr>
        <w:t>Травматизм:</w:t>
      </w:r>
    </w:p>
    <w:p w:rsidR="000D2D0F" w:rsidRPr="00C97C9F" w:rsidRDefault="000D2D0F" w:rsidP="000D2D0F">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За отчетный  период 2015 года в Самарской области несчастных случаев зафиксировано не было.  </w:t>
      </w:r>
    </w:p>
    <w:p w:rsidR="000D2D0F" w:rsidRPr="00C97C9F" w:rsidRDefault="000D2D0F" w:rsidP="000D2D0F">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В течени</w:t>
      </w:r>
      <w:r w:rsidR="001B468F" w:rsidRPr="00C97C9F">
        <w:rPr>
          <w:rFonts w:ascii="Times New Roman" w:hAnsi="Times New Roman"/>
          <w:sz w:val="28"/>
          <w:szCs w:val="28"/>
        </w:rPr>
        <w:t>е</w:t>
      </w:r>
      <w:r w:rsidRPr="00C97C9F">
        <w:rPr>
          <w:rFonts w:ascii="Times New Roman" w:hAnsi="Times New Roman"/>
          <w:sz w:val="28"/>
          <w:szCs w:val="28"/>
        </w:rPr>
        <w:t xml:space="preserve"> 6 месяцев 2016 года  в</w:t>
      </w:r>
      <w:r w:rsidRPr="00C97C9F">
        <w:rPr>
          <w:rFonts w:ascii="Times New Roman" w:hAnsi="Times New Roman"/>
          <w:i/>
          <w:sz w:val="28"/>
          <w:szCs w:val="28"/>
        </w:rPr>
        <w:t xml:space="preserve"> </w:t>
      </w:r>
      <w:r w:rsidRPr="00C97C9F">
        <w:rPr>
          <w:rFonts w:ascii="Times New Roman" w:hAnsi="Times New Roman"/>
          <w:sz w:val="28"/>
          <w:szCs w:val="28"/>
        </w:rPr>
        <w:t>Самарской области  был  зафиксирован один  групповой несчастный случай с тяжелыми последствиями.</w:t>
      </w:r>
    </w:p>
    <w:p w:rsidR="000D2D0F" w:rsidRPr="00C97C9F" w:rsidRDefault="000D2D0F" w:rsidP="000D2D0F">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06.05.2016г</w:t>
      </w:r>
      <w:r w:rsidRPr="00C97C9F">
        <w:rPr>
          <w:rFonts w:ascii="Times New Roman" w:hAnsi="Times New Roman"/>
          <w:b/>
          <w:sz w:val="28"/>
          <w:szCs w:val="28"/>
        </w:rPr>
        <w:t>.</w:t>
      </w:r>
      <w:r w:rsidRPr="00C97C9F">
        <w:rPr>
          <w:rFonts w:ascii="Times New Roman" w:hAnsi="Times New Roman"/>
          <w:sz w:val="28"/>
          <w:szCs w:val="28"/>
        </w:rPr>
        <w:t xml:space="preserve"> произошла авария на опасном производственном объекте                   рег. № А53-00317-0007 «Площадка производства аммиака цеха №11»                                ОАО «КуйбышевАзот» - падение и повреждении грузоподъемного башенного крана БК-1000 рег. № 15587, приведшая к групповому несчастному случаю. </w:t>
      </w:r>
    </w:p>
    <w:p w:rsidR="000D2D0F" w:rsidRPr="00C97C9F" w:rsidRDefault="000D2D0F" w:rsidP="000D2D0F">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При выполнении работ по разгрузке платформы с железнодорожными рельсами стропальщики цеха № 15 А.В. Кутазов, С.А. Романов застропили груз немаркированной траверсой, при отсутствии технологической карты. Крановщиком цеха № 11 В.И.  Куцаповым без технологической карты и немаркированной траверсой, по команде стропальщиков было выгружено (за два подъема) две пачки железнодорожных рельсов. При выгрузке третьей пачки кран поднял груз примерно на 0,5м над платформой, завел над местом выгрузки и начал опускать. Опустил груз примерно на один метр, затем ещё на один метр, в этот момент произошло падение подъемного сооружения, его разрушение и травмирование двух крановщиков, находящихся в кабине. В.И. Куцапов, категория травмы – легкая, Р.Ф. Юсупов, категория травмы – тяжелая.</w:t>
      </w:r>
    </w:p>
    <w:p w:rsidR="005661BD" w:rsidRPr="00C97C9F" w:rsidRDefault="005661BD" w:rsidP="008C5BFB">
      <w:pPr>
        <w:tabs>
          <w:tab w:val="left" w:pos="5760"/>
        </w:tabs>
        <w:spacing w:after="120" w:line="240" w:lineRule="auto"/>
        <w:jc w:val="center"/>
        <w:rPr>
          <w:rFonts w:ascii="Times New Roman" w:hAnsi="Times New Roman"/>
          <w:i/>
          <w:sz w:val="28"/>
          <w:szCs w:val="28"/>
        </w:rPr>
      </w:pPr>
    </w:p>
    <w:p w:rsidR="00C506D0" w:rsidRPr="00C97C9F" w:rsidRDefault="00871FFE" w:rsidP="008C5BFB">
      <w:pPr>
        <w:tabs>
          <w:tab w:val="left" w:pos="5760"/>
        </w:tabs>
        <w:spacing w:after="120" w:line="240" w:lineRule="auto"/>
        <w:jc w:val="center"/>
        <w:rPr>
          <w:rFonts w:ascii="Times New Roman" w:hAnsi="Times New Roman"/>
          <w:i/>
          <w:sz w:val="28"/>
          <w:szCs w:val="28"/>
        </w:rPr>
      </w:pPr>
      <w:r w:rsidRPr="00C97C9F">
        <w:rPr>
          <w:rFonts w:ascii="Times New Roman" w:hAnsi="Times New Roman"/>
          <w:i/>
          <w:sz w:val="28"/>
          <w:szCs w:val="28"/>
        </w:rPr>
        <w:t xml:space="preserve">Ульяновская </w:t>
      </w:r>
      <w:r w:rsidR="00C506D0" w:rsidRPr="00C97C9F">
        <w:rPr>
          <w:rFonts w:ascii="Times New Roman" w:hAnsi="Times New Roman"/>
          <w:i/>
          <w:sz w:val="28"/>
          <w:szCs w:val="28"/>
        </w:rPr>
        <w:t>область</w:t>
      </w:r>
    </w:p>
    <w:p w:rsidR="004443C2" w:rsidRPr="00C97C9F" w:rsidRDefault="004443C2" w:rsidP="004443C2">
      <w:pPr>
        <w:spacing w:after="0" w:line="240" w:lineRule="auto"/>
        <w:jc w:val="both"/>
        <w:rPr>
          <w:rFonts w:ascii="Times New Roman" w:hAnsi="Times New Roman"/>
          <w:sz w:val="28"/>
          <w:szCs w:val="28"/>
          <w:u w:val="single"/>
        </w:rPr>
      </w:pPr>
      <w:r w:rsidRPr="00C97C9F">
        <w:rPr>
          <w:rFonts w:ascii="Times New Roman" w:hAnsi="Times New Roman"/>
          <w:sz w:val="28"/>
          <w:szCs w:val="28"/>
          <w:u w:val="single"/>
        </w:rPr>
        <w:t>Инциденты:</w:t>
      </w:r>
    </w:p>
    <w:p w:rsidR="004443C2" w:rsidRPr="00C97C9F" w:rsidRDefault="004443C2" w:rsidP="00C97C9F">
      <w:pPr>
        <w:spacing w:after="0" w:line="240" w:lineRule="auto"/>
        <w:ind w:left="-57" w:firstLine="765"/>
        <w:jc w:val="both"/>
        <w:rPr>
          <w:rFonts w:ascii="Times New Roman" w:hAnsi="Times New Roman"/>
          <w:sz w:val="28"/>
          <w:szCs w:val="28"/>
        </w:rPr>
      </w:pPr>
      <w:r w:rsidRPr="00C97C9F">
        <w:rPr>
          <w:rFonts w:ascii="Times New Roman" w:hAnsi="Times New Roman"/>
          <w:sz w:val="28"/>
          <w:szCs w:val="28"/>
        </w:rPr>
        <w:t>В течение 6 месяцев 2015 года в Ульяновской области на поднадзорных объектах произошёл 1 инцидент.</w:t>
      </w:r>
    </w:p>
    <w:p w:rsidR="004443C2" w:rsidRPr="00C97C9F" w:rsidRDefault="004443C2" w:rsidP="00C97C9F">
      <w:pPr>
        <w:spacing w:after="0" w:line="240" w:lineRule="auto"/>
        <w:ind w:left="-57" w:firstLine="765"/>
        <w:jc w:val="both"/>
        <w:rPr>
          <w:rFonts w:ascii="Times New Roman" w:hAnsi="Times New Roman"/>
          <w:sz w:val="28"/>
          <w:szCs w:val="28"/>
        </w:rPr>
      </w:pPr>
      <w:r w:rsidRPr="00C97C9F">
        <w:rPr>
          <w:rFonts w:ascii="Times New Roman" w:hAnsi="Times New Roman"/>
          <w:sz w:val="28"/>
          <w:szCs w:val="28"/>
        </w:rPr>
        <w:t>06.04.2015 г в результате инцидента при эксплуатации ОАО «Ульяновскнефть» автомобильного гидравлического подъёмника АГП-22.02 произошел тяжелый несчастный случай  с рабочим люльки электромонтера Гавриловым А.Н.</w:t>
      </w:r>
    </w:p>
    <w:p w:rsidR="004443C2" w:rsidRPr="00C97C9F" w:rsidRDefault="004443C2" w:rsidP="00C97C9F">
      <w:pPr>
        <w:spacing w:after="0" w:line="240" w:lineRule="auto"/>
        <w:ind w:left="-57" w:firstLine="765"/>
        <w:jc w:val="both"/>
        <w:rPr>
          <w:rFonts w:ascii="Times New Roman" w:hAnsi="Times New Roman"/>
          <w:sz w:val="28"/>
          <w:szCs w:val="28"/>
        </w:rPr>
      </w:pPr>
      <w:r w:rsidRPr="00C97C9F">
        <w:rPr>
          <w:rFonts w:ascii="Times New Roman" w:hAnsi="Times New Roman"/>
          <w:sz w:val="28"/>
          <w:szCs w:val="28"/>
        </w:rPr>
        <w:t>В течение 6 месяцев 2016 года в Ульяновской области на поднадзорных объектах аварий и инцидентов не зафиксировано.</w:t>
      </w:r>
    </w:p>
    <w:p w:rsidR="004443C2" w:rsidRPr="00C97C9F" w:rsidRDefault="004443C2" w:rsidP="004443C2">
      <w:pPr>
        <w:spacing w:after="0" w:line="240" w:lineRule="auto"/>
        <w:jc w:val="both"/>
        <w:rPr>
          <w:rFonts w:ascii="Times New Roman" w:hAnsi="Times New Roman"/>
          <w:sz w:val="28"/>
          <w:szCs w:val="28"/>
        </w:rPr>
      </w:pPr>
    </w:p>
    <w:p w:rsidR="004443C2" w:rsidRPr="00C97C9F" w:rsidRDefault="004443C2" w:rsidP="004443C2">
      <w:pPr>
        <w:spacing w:after="0" w:line="240" w:lineRule="auto"/>
        <w:jc w:val="both"/>
        <w:rPr>
          <w:rFonts w:ascii="Times New Roman" w:hAnsi="Times New Roman"/>
          <w:sz w:val="28"/>
          <w:szCs w:val="28"/>
          <w:u w:val="single"/>
        </w:rPr>
      </w:pPr>
      <w:r w:rsidRPr="00C97C9F">
        <w:rPr>
          <w:rFonts w:ascii="Times New Roman" w:hAnsi="Times New Roman"/>
          <w:sz w:val="28"/>
          <w:szCs w:val="28"/>
          <w:u w:val="single"/>
        </w:rPr>
        <w:t xml:space="preserve">Производственный травматизм: </w:t>
      </w:r>
    </w:p>
    <w:p w:rsidR="004443C2" w:rsidRPr="00C97C9F" w:rsidRDefault="004443C2" w:rsidP="004443C2">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В течении 6 месяцев 2015 года  в</w:t>
      </w:r>
      <w:r w:rsidRPr="00C97C9F">
        <w:rPr>
          <w:rFonts w:ascii="Times New Roman" w:hAnsi="Times New Roman"/>
          <w:i/>
          <w:sz w:val="28"/>
          <w:szCs w:val="28"/>
        </w:rPr>
        <w:t xml:space="preserve"> </w:t>
      </w:r>
      <w:r w:rsidRPr="00C97C9F">
        <w:rPr>
          <w:rFonts w:ascii="Times New Roman" w:hAnsi="Times New Roman"/>
          <w:sz w:val="28"/>
          <w:szCs w:val="28"/>
        </w:rPr>
        <w:t>Ульяновской области  произошел один несчастный случай.</w:t>
      </w:r>
    </w:p>
    <w:p w:rsidR="004443C2" w:rsidRPr="00C97C9F" w:rsidRDefault="004443C2" w:rsidP="004443C2">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 xml:space="preserve">06.04.2015г в результате инцидента при эксплуатации                                             ОАО «Ульяновскнефть» автомобильного гидравлического подъёмника АГП-22.02 </w:t>
      </w:r>
      <w:r w:rsidRPr="00C97C9F">
        <w:rPr>
          <w:rFonts w:ascii="Times New Roman" w:hAnsi="Times New Roman"/>
          <w:sz w:val="28"/>
          <w:szCs w:val="28"/>
        </w:rPr>
        <w:lastRenderedPageBreak/>
        <w:t>произошел тяжелый несчастный случай  с рабочим люльки электромонтера Гавриловым А.Н.</w:t>
      </w:r>
    </w:p>
    <w:p w:rsidR="004443C2" w:rsidRPr="00C97C9F" w:rsidRDefault="004443C2" w:rsidP="004443C2">
      <w:pPr>
        <w:spacing w:after="0" w:line="240" w:lineRule="auto"/>
        <w:ind w:left="-57" w:firstLine="766"/>
        <w:jc w:val="both"/>
        <w:rPr>
          <w:rFonts w:ascii="Times New Roman" w:hAnsi="Times New Roman"/>
          <w:sz w:val="28"/>
          <w:szCs w:val="28"/>
        </w:rPr>
      </w:pPr>
      <w:r w:rsidRPr="00C97C9F">
        <w:rPr>
          <w:rFonts w:ascii="Times New Roman" w:hAnsi="Times New Roman"/>
          <w:sz w:val="28"/>
          <w:szCs w:val="28"/>
        </w:rPr>
        <w:t>За  отчетный период 2016 года  в</w:t>
      </w:r>
      <w:r w:rsidRPr="00C97C9F">
        <w:rPr>
          <w:rFonts w:ascii="Times New Roman" w:hAnsi="Times New Roman"/>
          <w:i/>
          <w:sz w:val="28"/>
          <w:szCs w:val="28"/>
        </w:rPr>
        <w:t xml:space="preserve"> </w:t>
      </w:r>
      <w:r w:rsidRPr="00C97C9F">
        <w:rPr>
          <w:rFonts w:ascii="Times New Roman" w:hAnsi="Times New Roman"/>
          <w:sz w:val="28"/>
          <w:szCs w:val="28"/>
        </w:rPr>
        <w:t>Ульяновской области несчастных случаев  и  несчастных случаев со смертельным исходом отмечено не было.</w:t>
      </w:r>
    </w:p>
    <w:p w:rsidR="00F55D37" w:rsidRPr="00C97C9F" w:rsidRDefault="00F55D37" w:rsidP="00177B25">
      <w:pPr>
        <w:tabs>
          <w:tab w:val="left" w:pos="5760"/>
        </w:tabs>
        <w:spacing w:after="0" w:line="240" w:lineRule="auto"/>
        <w:jc w:val="center"/>
        <w:rPr>
          <w:rFonts w:ascii="Times New Roman" w:hAnsi="Times New Roman"/>
          <w:i/>
          <w:sz w:val="28"/>
          <w:szCs w:val="28"/>
        </w:rPr>
      </w:pPr>
    </w:p>
    <w:p w:rsidR="00716528" w:rsidRPr="00C97C9F" w:rsidRDefault="00716528" w:rsidP="00177B25">
      <w:pPr>
        <w:tabs>
          <w:tab w:val="left" w:pos="5760"/>
        </w:tabs>
        <w:spacing w:after="0" w:line="240" w:lineRule="auto"/>
        <w:jc w:val="center"/>
        <w:rPr>
          <w:rFonts w:ascii="Times New Roman" w:hAnsi="Times New Roman"/>
          <w:i/>
          <w:sz w:val="28"/>
          <w:szCs w:val="28"/>
        </w:rPr>
      </w:pPr>
      <w:r w:rsidRPr="00C97C9F">
        <w:rPr>
          <w:rFonts w:ascii="Times New Roman" w:hAnsi="Times New Roman"/>
          <w:i/>
          <w:sz w:val="28"/>
          <w:szCs w:val="28"/>
        </w:rPr>
        <w:t>Самарская и Ульяновская области</w:t>
      </w:r>
    </w:p>
    <w:p w:rsidR="00716528" w:rsidRPr="00C97C9F" w:rsidRDefault="00716528" w:rsidP="008C5BFB">
      <w:pPr>
        <w:spacing w:after="0" w:line="240" w:lineRule="auto"/>
        <w:jc w:val="center"/>
        <w:rPr>
          <w:rFonts w:ascii="Times New Roman" w:hAnsi="Times New Roman"/>
          <w:sz w:val="28"/>
          <w:szCs w:val="28"/>
        </w:rPr>
      </w:pPr>
      <w:r w:rsidRPr="00C97C9F">
        <w:rPr>
          <w:rFonts w:ascii="Times New Roman" w:hAnsi="Times New Roman"/>
          <w:sz w:val="28"/>
          <w:szCs w:val="28"/>
        </w:rPr>
        <w:t>Распределе</w:t>
      </w:r>
      <w:r w:rsidR="00871FFE" w:rsidRPr="00C97C9F">
        <w:rPr>
          <w:rFonts w:ascii="Times New Roman" w:hAnsi="Times New Roman"/>
          <w:sz w:val="28"/>
          <w:szCs w:val="28"/>
        </w:rPr>
        <w:t xml:space="preserve">ние аварий по основным причинам </w:t>
      </w:r>
      <w:r w:rsidRPr="00C97C9F">
        <w:rPr>
          <w:rFonts w:ascii="Times New Roman" w:hAnsi="Times New Roman"/>
          <w:sz w:val="28"/>
          <w:szCs w:val="28"/>
        </w:rPr>
        <w:t>по Самарской и Ульяновской областям</w:t>
      </w:r>
    </w:p>
    <w:p w:rsidR="00A51B36" w:rsidRPr="00C97C9F" w:rsidRDefault="00A51B36" w:rsidP="008C5BFB">
      <w:pPr>
        <w:tabs>
          <w:tab w:val="left" w:pos="5760"/>
        </w:tabs>
        <w:spacing w:after="0" w:line="240" w:lineRule="auto"/>
        <w:jc w:val="both"/>
        <w:rPr>
          <w:rFonts w:ascii="Times New Roman" w:hAnsi="Times New Roman"/>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134"/>
        <w:gridCol w:w="1134"/>
        <w:gridCol w:w="1701"/>
      </w:tblGrid>
      <w:tr w:rsidR="00A51B36" w:rsidRPr="00C97C9F" w:rsidTr="001B740F">
        <w:trPr>
          <w:trHeight w:val="562"/>
        </w:trPr>
        <w:tc>
          <w:tcPr>
            <w:tcW w:w="567" w:type="dxa"/>
            <w:vMerge w:val="restart"/>
          </w:tcPr>
          <w:p w:rsidR="00A51B36" w:rsidRPr="00C97C9F" w:rsidRDefault="00A51B36" w:rsidP="00A51B36">
            <w:pPr>
              <w:spacing w:after="0" w:line="240" w:lineRule="auto"/>
              <w:ind w:right="-187"/>
              <w:jc w:val="both"/>
              <w:rPr>
                <w:rFonts w:ascii="Times New Roman" w:hAnsi="Times New Roman"/>
                <w:b/>
                <w:sz w:val="24"/>
                <w:szCs w:val="24"/>
              </w:rPr>
            </w:pPr>
            <w:r w:rsidRPr="00C97C9F">
              <w:rPr>
                <w:rFonts w:ascii="Times New Roman" w:hAnsi="Times New Roman"/>
                <w:b/>
                <w:sz w:val="24"/>
                <w:szCs w:val="24"/>
              </w:rPr>
              <w:t>№</w:t>
            </w:r>
          </w:p>
        </w:tc>
        <w:tc>
          <w:tcPr>
            <w:tcW w:w="5954" w:type="dxa"/>
            <w:vMerge w:val="restart"/>
          </w:tcPr>
          <w:p w:rsidR="00A51B36" w:rsidRPr="00C97C9F" w:rsidRDefault="00A51B36" w:rsidP="00A51B36">
            <w:pPr>
              <w:spacing w:after="0" w:line="240" w:lineRule="auto"/>
              <w:ind w:right="-187"/>
              <w:jc w:val="both"/>
              <w:rPr>
                <w:rFonts w:ascii="Times New Roman" w:hAnsi="Times New Roman"/>
                <w:b/>
                <w:sz w:val="24"/>
                <w:szCs w:val="24"/>
              </w:rPr>
            </w:pPr>
            <w:r w:rsidRPr="00C97C9F">
              <w:rPr>
                <w:rFonts w:ascii="Times New Roman" w:hAnsi="Times New Roman"/>
                <w:b/>
                <w:sz w:val="24"/>
                <w:szCs w:val="24"/>
              </w:rPr>
              <w:t>Опасные факторы</w:t>
            </w:r>
          </w:p>
        </w:tc>
        <w:tc>
          <w:tcPr>
            <w:tcW w:w="2268" w:type="dxa"/>
            <w:gridSpan w:val="2"/>
          </w:tcPr>
          <w:p w:rsidR="00A51B36" w:rsidRPr="00C97C9F" w:rsidRDefault="00A51B36" w:rsidP="00A51B36">
            <w:pPr>
              <w:spacing w:after="0" w:line="240" w:lineRule="auto"/>
              <w:ind w:right="-187"/>
              <w:jc w:val="center"/>
              <w:rPr>
                <w:rFonts w:ascii="Times New Roman" w:hAnsi="Times New Roman"/>
                <w:b/>
                <w:sz w:val="24"/>
                <w:szCs w:val="24"/>
              </w:rPr>
            </w:pPr>
            <w:r w:rsidRPr="00C97C9F">
              <w:rPr>
                <w:rFonts w:ascii="Times New Roman" w:hAnsi="Times New Roman"/>
                <w:b/>
                <w:sz w:val="24"/>
                <w:szCs w:val="24"/>
              </w:rPr>
              <w:t>Период</w:t>
            </w:r>
          </w:p>
        </w:tc>
        <w:tc>
          <w:tcPr>
            <w:tcW w:w="1701" w:type="dxa"/>
            <w:vMerge w:val="restart"/>
          </w:tcPr>
          <w:p w:rsidR="00A51B36" w:rsidRPr="00C97C9F" w:rsidRDefault="00A51B36" w:rsidP="00A51B36">
            <w:pPr>
              <w:spacing w:after="0" w:line="240" w:lineRule="auto"/>
              <w:ind w:right="-187"/>
              <w:rPr>
                <w:rFonts w:ascii="Times New Roman" w:hAnsi="Times New Roman"/>
                <w:b/>
                <w:sz w:val="24"/>
                <w:szCs w:val="24"/>
              </w:rPr>
            </w:pPr>
            <w:r w:rsidRPr="00C97C9F">
              <w:rPr>
                <w:rFonts w:ascii="Times New Roman" w:hAnsi="Times New Roman"/>
                <w:b/>
                <w:sz w:val="24"/>
                <w:szCs w:val="24"/>
              </w:rPr>
              <w:t>Рост-+(плюс), снижение-(минус)</w:t>
            </w:r>
          </w:p>
        </w:tc>
      </w:tr>
      <w:tr w:rsidR="00A51B36" w:rsidRPr="00C97C9F" w:rsidTr="001B740F">
        <w:tc>
          <w:tcPr>
            <w:tcW w:w="567" w:type="dxa"/>
            <w:vMerge/>
          </w:tcPr>
          <w:p w:rsidR="00A51B36" w:rsidRPr="00C97C9F" w:rsidRDefault="00A51B36" w:rsidP="00A51B36">
            <w:pPr>
              <w:spacing w:after="0" w:line="240" w:lineRule="auto"/>
              <w:ind w:right="-187"/>
              <w:jc w:val="both"/>
              <w:rPr>
                <w:rFonts w:ascii="Times New Roman" w:hAnsi="Times New Roman"/>
                <w:sz w:val="24"/>
                <w:szCs w:val="24"/>
              </w:rPr>
            </w:pPr>
          </w:p>
        </w:tc>
        <w:tc>
          <w:tcPr>
            <w:tcW w:w="5954" w:type="dxa"/>
            <w:vMerge/>
          </w:tcPr>
          <w:p w:rsidR="00A51B36" w:rsidRPr="00C97C9F" w:rsidRDefault="00A51B36" w:rsidP="00A51B36">
            <w:pPr>
              <w:spacing w:after="0" w:line="240" w:lineRule="auto"/>
              <w:ind w:right="-187"/>
              <w:jc w:val="both"/>
              <w:rPr>
                <w:rFonts w:ascii="Times New Roman" w:hAnsi="Times New Roman"/>
                <w:sz w:val="24"/>
                <w:szCs w:val="24"/>
              </w:rPr>
            </w:pPr>
          </w:p>
        </w:tc>
        <w:tc>
          <w:tcPr>
            <w:tcW w:w="1134" w:type="dxa"/>
          </w:tcPr>
          <w:p w:rsidR="00A51B36" w:rsidRPr="00C97C9F" w:rsidRDefault="00A51B36" w:rsidP="001B740F">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6 мес.</w:t>
            </w:r>
          </w:p>
          <w:p w:rsidR="00A51B36" w:rsidRPr="00C97C9F" w:rsidRDefault="00A51B36" w:rsidP="00F55D37">
            <w:pPr>
              <w:tabs>
                <w:tab w:val="left" w:pos="5760"/>
              </w:tabs>
              <w:spacing w:after="0" w:line="240" w:lineRule="auto"/>
              <w:jc w:val="center"/>
              <w:rPr>
                <w:rFonts w:ascii="Times New Roman" w:hAnsi="Times New Roman"/>
                <w:b/>
                <w:sz w:val="24"/>
                <w:szCs w:val="24"/>
              </w:rPr>
            </w:pPr>
            <w:r w:rsidRPr="00C97C9F">
              <w:rPr>
                <w:rFonts w:ascii="Times New Roman" w:hAnsi="Times New Roman"/>
                <w:b/>
                <w:sz w:val="24"/>
                <w:szCs w:val="24"/>
              </w:rPr>
              <w:t>201</w:t>
            </w:r>
            <w:r w:rsidR="00F55D37" w:rsidRPr="00C97C9F">
              <w:rPr>
                <w:rFonts w:ascii="Times New Roman" w:hAnsi="Times New Roman"/>
                <w:b/>
                <w:sz w:val="24"/>
                <w:szCs w:val="24"/>
              </w:rPr>
              <w:t>5</w:t>
            </w:r>
          </w:p>
        </w:tc>
        <w:tc>
          <w:tcPr>
            <w:tcW w:w="1134" w:type="dxa"/>
          </w:tcPr>
          <w:p w:rsidR="00A51B36" w:rsidRPr="00C97C9F" w:rsidRDefault="00A51B36" w:rsidP="001B740F">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6 мес.</w:t>
            </w:r>
          </w:p>
          <w:p w:rsidR="00A51B36" w:rsidRPr="00C97C9F" w:rsidRDefault="00A51B36" w:rsidP="00F55D37">
            <w:pPr>
              <w:tabs>
                <w:tab w:val="left" w:pos="5760"/>
              </w:tabs>
              <w:spacing w:after="0" w:line="240" w:lineRule="auto"/>
              <w:jc w:val="both"/>
              <w:rPr>
                <w:rFonts w:ascii="Times New Roman" w:hAnsi="Times New Roman"/>
                <w:b/>
                <w:sz w:val="24"/>
                <w:szCs w:val="24"/>
              </w:rPr>
            </w:pPr>
            <w:r w:rsidRPr="00C97C9F">
              <w:rPr>
                <w:rFonts w:ascii="Times New Roman" w:hAnsi="Times New Roman"/>
                <w:b/>
                <w:sz w:val="24"/>
                <w:szCs w:val="24"/>
              </w:rPr>
              <w:t>201</w:t>
            </w:r>
            <w:r w:rsidR="00F55D37" w:rsidRPr="00C97C9F">
              <w:rPr>
                <w:rFonts w:ascii="Times New Roman" w:hAnsi="Times New Roman"/>
                <w:b/>
                <w:sz w:val="24"/>
                <w:szCs w:val="24"/>
              </w:rPr>
              <w:t>6</w:t>
            </w:r>
          </w:p>
        </w:tc>
        <w:tc>
          <w:tcPr>
            <w:tcW w:w="1701" w:type="dxa"/>
            <w:vMerge/>
          </w:tcPr>
          <w:p w:rsidR="00A51B36" w:rsidRPr="00C97C9F" w:rsidRDefault="00A51B36" w:rsidP="00A51B36">
            <w:pPr>
              <w:spacing w:after="0" w:line="240" w:lineRule="auto"/>
              <w:ind w:right="-187"/>
              <w:jc w:val="both"/>
              <w:rPr>
                <w:rFonts w:ascii="Times New Roman" w:hAnsi="Times New Roman"/>
                <w:sz w:val="24"/>
                <w:szCs w:val="24"/>
              </w:rPr>
            </w:pPr>
          </w:p>
        </w:tc>
      </w:tr>
      <w:tr w:rsidR="00A51B36" w:rsidRPr="00C97C9F" w:rsidTr="001B740F">
        <w:tc>
          <w:tcPr>
            <w:tcW w:w="567" w:type="dxa"/>
          </w:tcPr>
          <w:p w:rsidR="00A51B36" w:rsidRPr="00C97C9F" w:rsidRDefault="00A51B36"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1</w:t>
            </w:r>
          </w:p>
        </w:tc>
        <w:tc>
          <w:tcPr>
            <w:tcW w:w="5954" w:type="dxa"/>
          </w:tcPr>
          <w:p w:rsidR="00A51B36" w:rsidRPr="00C97C9F" w:rsidRDefault="00A51B36"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Некачественное изготовление технических устройств</w:t>
            </w:r>
          </w:p>
        </w:tc>
        <w:tc>
          <w:tcPr>
            <w:tcW w:w="1134" w:type="dxa"/>
          </w:tcPr>
          <w:p w:rsidR="00A51B36" w:rsidRPr="00C97C9F" w:rsidRDefault="00F55D37" w:rsidP="00F55D37">
            <w:pPr>
              <w:spacing w:after="0" w:line="240" w:lineRule="auto"/>
              <w:ind w:right="-187"/>
              <w:rPr>
                <w:rFonts w:ascii="Times New Roman" w:hAnsi="Times New Roman"/>
                <w:sz w:val="24"/>
                <w:szCs w:val="24"/>
              </w:rPr>
            </w:pPr>
            <w:r w:rsidRPr="00C97C9F">
              <w:rPr>
                <w:rFonts w:ascii="Times New Roman" w:hAnsi="Times New Roman"/>
                <w:sz w:val="24"/>
                <w:szCs w:val="24"/>
              </w:rPr>
              <w:t xml:space="preserve">        </w:t>
            </w:r>
            <w:r w:rsidR="00A51B36" w:rsidRPr="00C97C9F">
              <w:rPr>
                <w:rFonts w:ascii="Times New Roman" w:hAnsi="Times New Roman"/>
                <w:sz w:val="24"/>
                <w:szCs w:val="24"/>
              </w:rPr>
              <w:t>-</w:t>
            </w:r>
          </w:p>
        </w:tc>
        <w:tc>
          <w:tcPr>
            <w:tcW w:w="1134" w:type="dxa"/>
          </w:tcPr>
          <w:p w:rsidR="00A51B36" w:rsidRPr="00C97C9F" w:rsidRDefault="00F55D37" w:rsidP="00F55D37">
            <w:pPr>
              <w:spacing w:after="0" w:line="240" w:lineRule="auto"/>
              <w:ind w:right="-187"/>
              <w:rPr>
                <w:rFonts w:ascii="Times New Roman" w:hAnsi="Times New Roman"/>
                <w:sz w:val="24"/>
                <w:szCs w:val="24"/>
              </w:rPr>
            </w:pPr>
            <w:r w:rsidRPr="00C97C9F">
              <w:rPr>
                <w:rFonts w:ascii="Times New Roman" w:hAnsi="Times New Roman"/>
                <w:sz w:val="24"/>
                <w:szCs w:val="24"/>
              </w:rPr>
              <w:t xml:space="preserve">        -</w:t>
            </w:r>
          </w:p>
        </w:tc>
        <w:tc>
          <w:tcPr>
            <w:tcW w:w="1701" w:type="dxa"/>
          </w:tcPr>
          <w:p w:rsidR="00A51B36" w:rsidRPr="00C97C9F" w:rsidRDefault="00A51B36" w:rsidP="00A51B36">
            <w:pPr>
              <w:spacing w:after="0" w:line="240" w:lineRule="auto"/>
              <w:ind w:right="-187"/>
              <w:jc w:val="center"/>
              <w:rPr>
                <w:rFonts w:ascii="Times New Roman" w:hAnsi="Times New Roman"/>
                <w:sz w:val="24"/>
                <w:szCs w:val="24"/>
              </w:rPr>
            </w:pPr>
          </w:p>
        </w:tc>
      </w:tr>
      <w:tr w:rsidR="00A51B36" w:rsidRPr="00C97C9F" w:rsidTr="001B740F">
        <w:tc>
          <w:tcPr>
            <w:tcW w:w="567" w:type="dxa"/>
          </w:tcPr>
          <w:p w:rsidR="00A51B36" w:rsidRPr="00C97C9F" w:rsidRDefault="00A51B36"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2</w:t>
            </w:r>
          </w:p>
        </w:tc>
        <w:tc>
          <w:tcPr>
            <w:tcW w:w="5954" w:type="dxa"/>
          </w:tcPr>
          <w:p w:rsidR="00A51B36" w:rsidRPr="00C97C9F" w:rsidRDefault="00A51B36"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Неисправность технических устройств</w:t>
            </w:r>
          </w:p>
        </w:tc>
        <w:tc>
          <w:tcPr>
            <w:tcW w:w="1134" w:type="dxa"/>
          </w:tcPr>
          <w:p w:rsidR="00A51B36" w:rsidRPr="00C97C9F" w:rsidRDefault="00F55D37" w:rsidP="00F55D37">
            <w:pPr>
              <w:spacing w:after="0" w:line="240" w:lineRule="auto"/>
              <w:ind w:right="-187"/>
              <w:rPr>
                <w:rFonts w:ascii="Times New Roman" w:hAnsi="Times New Roman"/>
                <w:sz w:val="24"/>
                <w:szCs w:val="24"/>
              </w:rPr>
            </w:pPr>
            <w:r w:rsidRPr="00C97C9F">
              <w:rPr>
                <w:rFonts w:ascii="Times New Roman" w:hAnsi="Times New Roman"/>
                <w:sz w:val="24"/>
                <w:szCs w:val="24"/>
              </w:rPr>
              <w:t xml:space="preserve">        </w:t>
            </w:r>
            <w:r w:rsidR="00A51B36" w:rsidRPr="00C97C9F">
              <w:rPr>
                <w:rFonts w:ascii="Times New Roman" w:hAnsi="Times New Roman"/>
                <w:sz w:val="24"/>
                <w:szCs w:val="24"/>
              </w:rPr>
              <w:t>-</w:t>
            </w:r>
          </w:p>
        </w:tc>
        <w:tc>
          <w:tcPr>
            <w:tcW w:w="1134" w:type="dxa"/>
          </w:tcPr>
          <w:p w:rsidR="00A51B36" w:rsidRPr="00C97C9F" w:rsidRDefault="00F55D37" w:rsidP="00F55D37">
            <w:pPr>
              <w:spacing w:after="0" w:line="240" w:lineRule="auto"/>
              <w:ind w:right="-187"/>
              <w:rPr>
                <w:rFonts w:ascii="Times New Roman" w:hAnsi="Times New Roman"/>
                <w:sz w:val="24"/>
                <w:szCs w:val="24"/>
              </w:rPr>
            </w:pPr>
            <w:r w:rsidRPr="00C97C9F">
              <w:rPr>
                <w:rFonts w:ascii="Times New Roman" w:hAnsi="Times New Roman"/>
                <w:sz w:val="24"/>
                <w:szCs w:val="24"/>
              </w:rPr>
              <w:t xml:space="preserve">       </w:t>
            </w:r>
            <w:r w:rsidR="00A51B36" w:rsidRPr="00C97C9F">
              <w:rPr>
                <w:rFonts w:ascii="Times New Roman" w:hAnsi="Times New Roman"/>
                <w:sz w:val="24"/>
                <w:szCs w:val="24"/>
              </w:rPr>
              <w:t>+</w:t>
            </w:r>
          </w:p>
        </w:tc>
        <w:tc>
          <w:tcPr>
            <w:tcW w:w="1701" w:type="dxa"/>
          </w:tcPr>
          <w:p w:rsidR="00A51B36" w:rsidRPr="00C97C9F" w:rsidRDefault="00F55D37" w:rsidP="00A51B36">
            <w:pPr>
              <w:spacing w:after="0" w:line="240" w:lineRule="auto"/>
              <w:ind w:right="-187"/>
              <w:jc w:val="center"/>
              <w:rPr>
                <w:rFonts w:ascii="Times New Roman" w:hAnsi="Times New Roman"/>
                <w:sz w:val="24"/>
                <w:szCs w:val="24"/>
              </w:rPr>
            </w:pPr>
            <w:r w:rsidRPr="00C97C9F">
              <w:rPr>
                <w:rFonts w:ascii="Times New Roman" w:hAnsi="Times New Roman"/>
                <w:sz w:val="24"/>
                <w:szCs w:val="24"/>
              </w:rPr>
              <w:t>+</w:t>
            </w:r>
          </w:p>
        </w:tc>
      </w:tr>
      <w:tr w:rsidR="00F55D37" w:rsidRPr="00C97C9F" w:rsidTr="001B740F">
        <w:tc>
          <w:tcPr>
            <w:tcW w:w="567" w:type="dxa"/>
          </w:tcPr>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3</w:t>
            </w:r>
          </w:p>
        </w:tc>
        <w:tc>
          <w:tcPr>
            <w:tcW w:w="5954" w:type="dxa"/>
          </w:tcPr>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Неисправность приборов безопасности</w:t>
            </w:r>
          </w:p>
        </w:tc>
        <w:tc>
          <w:tcPr>
            <w:tcW w:w="1134" w:type="dxa"/>
          </w:tcPr>
          <w:p w:rsidR="00F55D37" w:rsidRPr="00C97C9F" w:rsidRDefault="00F55D37" w:rsidP="00F55D37">
            <w:pPr>
              <w:spacing w:after="0"/>
              <w:jc w:val="center"/>
            </w:pPr>
            <w:r w:rsidRPr="00C97C9F">
              <w:rPr>
                <w:rFonts w:ascii="Times New Roman" w:hAnsi="Times New Roman"/>
                <w:sz w:val="24"/>
                <w:szCs w:val="24"/>
              </w:rPr>
              <w:t>+</w:t>
            </w:r>
          </w:p>
        </w:tc>
        <w:tc>
          <w:tcPr>
            <w:tcW w:w="1134" w:type="dxa"/>
          </w:tcPr>
          <w:p w:rsidR="00F55D37" w:rsidRPr="00C97C9F" w:rsidRDefault="00F55D37" w:rsidP="00F55D37">
            <w:pPr>
              <w:spacing w:after="0"/>
              <w:jc w:val="center"/>
            </w:pPr>
            <w:r w:rsidRPr="00C97C9F">
              <w:rPr>
                <w:rFonts w:ascii="Times New Roman" w:hAnsi="Times New Roman"/>
                <w:sz w:val="24"/>
                <w:szCs w:val="24"/>
              </w:rPr>
              <w:t>+</w:t>
            </w:r>
          </w:p>
        </w:tc>
        <w:tc>
          <w:tcPr>
            <w:tcW w:w="1701" w:type="dxa"/>
          </w:tcPr>
          <w:p w:rsidR="00F55D37" w:rsidRPr="00C97C9F" w:rsidRDefault="00F55D37" w:rsidP="00A51B36">
            <w:pPr>
              <w:spacing w:after="0" w:line="240" w:lineRule="auto"/>
              <w:ind w:right="-187"/>
              <w:jc w:val="center"/>
              <w:rPr>
                <w:rFonts w:ascii="Times New Roman" w:hAnsi="Times New Roman"/>
                <w:sz w:val="24"/>
                <w:szCs w:val="24"/>
                <w:u w:val="single"/>
              </w:rPr>
            </w:pPr>
          </w:p>
        </w:tc>
      </w:tr>
      <w:tr w:rsidR="00F55D37" w:rsidRPr="00C97C9F" w:rsidTr="001B740F">
        <w:tc>
          <w:tcPr>
            <w:tcW w:w="567" w:type="dxa"/>
          </w:tcPr>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4</w:t>
            </w:r>
          </w:p>
        </w:tc>
        <w:tc>
          <w:tcPr>
            <w:tcW w:w="5954" w:type="dxa"/>
          </w:tcPr>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 xml:space="preserve">Неудовлетворительный контроль за соблюдением </w:t>
            </w:r>
          </w:p>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требований промышленной безопасности</w:t>
            </w:r>
          </w:p>
        </w:tc>
        <w:tc>
          <w:tcPr>
            <w:tcW w:w="1134" w:type="dxa"/>
          </w:tcPr>
          <w:p w:rsidR="00F55D37" w:rsidRPr="00C97C9F" w:rsidRDefault="00F55D37" w:rsidP="00F55D37">
            <w:pPr>
              <w:spacing w:after="0"/>
              <w:jc w:val="center"/>
            </w:pPr>
            <w:r w:rsidRPr="00C97C9F">
              <w:rPr>
                <w:rFonts w:ascii="Times New Roman" w:hAnsi="Times New Roman"/>
                <w:sz w:val="24"/>
                <w:szCs w:val="24"/>
              </w:rPr>
              <w:t>+</w:t>
            </w:r>
          </w:p>
        </w:tc>
        <w:tc>
          <w:tcPr>
            <w:tcW w:w="1134" w:type="dxa"/>
          </w:tcPr>
          <w:p w:rsidR="00F55D37" w:rsidRPr="00C97C9F" w:rsidRDefault="00F55D37" w:rsidP="00F55D37">
            <w:pPr>
              <w:spacing w:after="0"/>
              <w:jc w:val="center"/>
            </w:pPr>
            <w:r w:rsidRPr="00C97C9F">
              <w:rPr>
                <w:rFonts w:ascii="Times New Roman" w:hAnsi="Times New Roman"/>
                <w:sz w:val="24"/>
                <w:szCs w:val="24"/>
              </w:rPr>
              <w:t>+</w:t>
            </w:r>
          </w:p>
        </w:tc>
        <w:tc>
          <w:tcPr>
            <w:tcW w:w="1701" w:type="dxa"/>
          </w:tcPr>
          <w:p w:rsidR="00F55D37" w:rsidRPr="00C97C9F" w:rsidRDefault="00F55D37" w:rsidP="00A51B36">
            <w:pPr>
              <w:spacing w:after="0" w:line="240" w:lineRule="auto"/>
              <w:ind w:right="-187"/>
              <w:jc w:val="center"/>
              <w:rPr>
                <w:rFonts w:ascii="Times New Roman" w:hAnsi="Times New Roman"/>
                <w:sz w:val="24"/>
                <w:szCs w:val="24"/>
              </w:rPr>
            </w:pPr>
          </w:p>
        </w:tc>
      </w:tr>
      <w:tr w:rsidR="00F55D37" w:rsidRPr="00C97C9F" w:rsidTr="001B740F">
        <w:tc>
          <w:tcPr>
            <w:tcW w:w="567" w:type="dxa"/>
          </w:tcPr>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5</w:t>
            </w:r>
          </w:p>
        </w:tc>
        <w:tc>
          <w:tcPr>
            <w:tcW w:w="5954" w:type="dxa"/>
          </w:tcPr>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 xml:space="preserve">Нарушение технологической и трудовой </w:t>
            </w:r>
          </w:p>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 xml:space="preserve">дисциплины, неправильные действия </w:t>
            </w:r>
          </w:p>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обслуживающего персонала</w:t>
            </w:r>
          </w:p>
        </w:tc>
        <w:tc>
          <w:tcPr>
            <w:tcW w:w="1134" w:type="dxa"/>
          </w:tcPr>
          <w:p w:rsidR="00F55D37" w:rsidRPr="00C97C9F" w:rsidRDefault="00F55D37" w:rsidP="00F55D37">
            <w:pPr>
              <w:spacing w:after="0"/>
              <w:jc w:val="center"/>
            </w:pPr>
            <w:r w:rsidRPr="00C97C9F">
              <w:rPr>
                <w:rFonts w:ascii="Times New Roman" w:hAnsi="Times New Roman"/>
                <w:sz w:val="24"/>
                <w:szCs w:val="24"/>
              </w:rPr>
              <w:t>+</w:t>
            </w:r>
          </w:p>
        </w:tc>
        <w:tc>
          <w:tcPr>
            <w:tcW w:w="1134" w:type="dxa"/>
          </w:tcPr>
          <w:p w:rsidR="00F55D37" w:rsidRPr="00C97C9F" w:rsidRDefault="00F55D37" w:rsidP="00F55D37">
            <w:pPr>
              <w:spacing w:after="0"/>
              <w:jc w:val="center"/>
            </w:pPr>
            <w:r w:rsidRPr="00C97C9F">
              <w:rPr>
                <w:rFonts w:ascii="Times New Roman" w:hAnsi="Times New Roman"/>
                <w:sz w:val="24"/>
                <w:szCs w:val="24"/>
              </w:rPr>
              <w:t>+</w:t>
            </w:r>
          </w:p>
        </w:tc>
        <w:tc>
          <w:tcPr>
            <w:tcW w:w="1701" w:type="dxa"/>
          </w:tcPr>
          <w:p w:rsidR="00F55D37" w:rsidRPr="00C97C9F" w:rsidRDefault="00F55D37" w:rsidP="00A51B36">
            <w:pPr>
              <w:spacing w:after="0" w:line="240" w:lineRule="auto"/>
              <w:ind w:right="-187"/>
              <w:jc w:val="center"/>
              <w:rPr>
                <w:rFonts w:ascii="Times New Roman" w:hAnsi="Times New Roman"/>
                <w:sz w:val="24"/>
                <w:szCs w:val="24"/>
              </w:rPr>
            </w:pPr>
          </w:p>
        </w:tc>
      </w:tr>
      <w:tr w:rsidR="00F55D37" w:rsidRPr="00C97C9F" w:rsidTr="001B740F">
        <w:tc>
          <w:tcPr>
            <w:tcW w:w="567" w:type="dxa"/>
          </w:tcPr>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6</w:t>
            </w:r>
          </w:p>
        </w:tc>
        <w:tc>
          <w:tcPr>
            <w:tcW w:w="5954" w:type="dxa"/>
          </w:tcPr>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 xml:space="preserve">Низкий уровень знаний требований </w:t>
            </w:r>
          </w:p>
          <w:p w:rsidR="00F55D37" w:rsidRPr="00C97C9F" w:rsidRDefault="00F55D37"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промышленной безопасности</w:t>
            </w:r>
          </w:p>
        </w:tc>
        <w:tc>
          <w:tcPr>
            <w:tcW w:w="1134" w:type="dxa"/>
          </w:tcPr>
          <w:p w:rsidR="00F55D37" w:rsidRPr="00C97C9F" w:rsidRDefault="00F55D37" w:rsidP="00F55D37">
            <w:pPr>
              <w:spacing w:after="0"/>
              <w:jc w:val="center"/>
            </w:pPr>
            <w:r w:rsidRPr="00C97C9F">
              <w:rPr>
                <w:rFonts w:ascii="Times New Roman" w:hAnsi="Times New Roman"/>
                <w:sz w:val="24"/>
                <w:szCs w:val="24"/>
              </w:rPr>
              <w:t>+</w:t>
            </w:r>
          </w:p>
        </w:tc>
        <w:tc>
          <w:tcPr>
            <w:tcW w:w="1134" w:type="dxa"/>
          </w:tcPr>
          <w:p w:rsidR="00F55D37" w:rsidRPr="00C97C9F" w:rsidRDefault="00F55D37" w:rsidP="00F55D37">
            <w:pPr>
              <w:spacing w:after="0"/>
              <w:jc w:val="center"/>
            </w:pPr>
            <w:r w:rsidRPr="00C97C9F">
              <w:rPr>
                <w:rFonts w:ascii="Times New Roman" w:hAnsi="Times New Roman"/>
                <w:sz w:val="24"/>
                <w:szCs w:val="24"/>
              </w:rPr>
              <w:t>+</w:t>
            </w:r>
          </w:p>
        </w:tc>
        <w:tc>
          <w:tcPr>
            <w:tcW w:w="1701" w:type="dxa"/>
          </w:tcPr>
          <w:p w:rsidR="00F55D37" w:rsidRPr="00C97C9F" w:rsidRDefault="00F55D37" w:rsidP="00A51B36">
            <w:pPr>
              <w:spacing w:after="0" w:line="240" w:lineRule="auto"/>
              <w:ind w:right="-187"/>
              <w:jc w:val="center"/>
              <w:rPr>
                <w:rFonts w:ascii="Times New Roman" w:hAnsi="Times New Roman"/>
                <w:sz w:val="24"/>
                <w:szCs w:val="24"/>
              </w:rPr>
            </w:pPr>
          </w:p>
        </w:tc>
      </w:tr>
      <w:tr w:rsidR="00A51B36" w:rsidRPr="00C97C9F" w:rsidTr="001B740F">
        <w:tc>
          <w:tcPr>
            <w:tcW w:w="567" w:type="dxa"/>
          </w:tcPr>
          <w:p w:rsidR="00A51B36" w:rsidRPr="00C97C9F" w:rsidRDefault="00A51B36"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7</w:t>
            </w:r>
          </w:p>
        </w:tc>
        <w:tc>
          <w:tcPr>
            <w:tcW w:w="5954" w:type="dxa"/>
          </w:tcPr>
          <w:p w:rsidR="00A51B36" w:rsidRPr="00C97C9F" w:rsidRDefault="00A51B36" w:rsidP="00A51B36">
            <w:pPr>
              <w:spacing w:after="0" w:line="240" w:lineRule="auto"/>
              <w:ind w:right="-187"/>
              <w:jc w:val="both"/>
              <w:rPr>
                <w:rFonts w:ascii="Times New Roman" w:hAnsi="Times New Roman"/>
                <w:sz w:val="24"/>
                <w:szCs w:val="24"/>
              </w:rPr>
            </w:pPr>
            <w:r w:rsidRPr="00C97C9F">
              <w:rPr>
                <w:rFonts w:ascii="Times New Roman" w:hAnsi="Times New Roman"/>
                <w:sz w:val="24"/>
                <w:szCs w:val="24"/>
              </w:rPr>
              <w:t>Прочие</w:t>
            </w:r>
          </w:p>
        </w:tc>
        <w:tc>
          <w:tcPr>
            <w:tcW w:w="1134" w:type="dxa"/>
          </w:tcPr>
          <w:p w:rsidR="00A51B36" w:rsidRPr="00C97C9F" w:rsidRDefault="00A51B36" w:rsidP="00A51B36">
            <w:pPr>
              <w:spacing w:after="0" w:line="240" w:lineRule="auto"/>
              <w:ind w:right="-187"/>
              <w:jc w:val="center"/>
              <w:rPr>
                <w:rFonts w:ascii="Times New Roman" w:hAnsi="Times New Roman"/>
                <w:sz w:val="24"/>
                <w:szCs w:val="24"/>
              </w:rPr>
            </w:pPr>
            <w:r w:rsidRPr="00C97C9F">
              <w:rPr>
                <w:rFonts w:ascii="Times New Roman" w:hAnsi="Times New Roman"/>
                <w:sz w:val="24"/>
                <w:szCs w:val="24"/>
              </w:rPr>
              <w:t>-</w:t>
            </w:r>
          </w:p>
        </w:tc>
        <w:tc>
          <w:tcPr>
            <w:tcW w:w="1134" w:type="dxa"/>
          </w:tcPr>
          <w:p w:rsidR="00A51B36" w:rsidRPr="00C97C9F" w:rsidRDefault="00F55D37" w:rsidP="00A51B36">
            <w:pPr>
              <w:spacing w:after="0" w:line="240" w:lineRule="auto"/>
              <w:ind w:right="-187"/>
              <w:jc w:val="center"/>
              <w:rPr>
                <w:rFonts w:ascii="Times New Roman" w:hAnsi="Times New Roman"/>
                <w:sz w:val="24"/>
                <w:szCs w:val="24"/>
              </w:rPr>
            </w:pPr>
            <w:r w:rsidRPr="00C97C9F">
              <w:rPr>
                <w:rFonts w:ascii="Times New Roman" w:hAnsi="Times New Roman"/>
                <w:sz w:val="24"/>
                <w:szCs w:val="24"/>
              </w:rPr>
              <w:t>-</w:t>
            </w:r>
          </w:p>
        </w:tc>
        <w:tc>
          <w:tcPr>
            <w:tcW w:w="1701" w:type="dxa"/>
          </w:tcPr>
          <w:p w:rsidR="00A51B36" w:rsidRPr="00C97C9F" w:rsidRDefault="00A51B36" w:rsidP="00A51B36">
            <w:pPr>
              <w:spacing w:after="0" w:line="240" w:lineRule="auto"/>
              <w:ind w:right="-187"/>
              <w:jc w:val="center"/>
              <w:rPr>
                <w:rFonts w:ascii="Times New Roman" w:hAnsi="Times New Roman"/>
                <w:sz w:val="24"/>
                <w:szCs w:val="24"/>
              </w:rPr>
            </w:pPr>
          </w:p>
        </w:tc>
      </w:tr>
      <w:tr w:rsidR="00A51B36" w:rsidRPr="00C97C9F" w:rsidTr="001B740F">
        <w:tc>
          <w:tcPr>
            <w:tcW w:w="6521" w:type="dxa"/>
            <w:gridSpan w:val="2"/>
          </w:tcPr>
          <w:p w:rsidR="00A51B36" w:rsidRPr="00C97C9F" w:rsidRDefault="00A51B36" w:rsidP="00A51B36">
            <w:pPr>
              <w:spacing w:after="0" w:line="240" w:lineRule="auto"/>
              <w:ind w:right="-187"/>
              <w:jc w:val="both"/>
              <w:rPr>
                <w:rFonts w:ascii="Times New Roman" w:hAnsi="Times New Roman"/>
                <w:b/>
                <w:sz w:val="24"/>
                <w:szCs w:val="24"/>
              </w:rPr>
            </w:pPr>
            <w:r w:rsidRPr="00C97C9F">
              <w:rPr>
                <w:rFonts w:ascii="Times New Roman" w:hAnsi="Times New Roman"/>
                <w:b/>
                <w:sz w:val="24"/>
                <w:szCs w:val="24"/>
              </w:rPr>
              <w:t>Количество аварий</w:t>
            </w:r>
          </w:p>
        </w:tc>
        <w:tc>
          <w:tcPr>
            <w:tcW w:w="1134" w:type="dxa"/>
          </w:tcPr>
          <w:p w:rsidR="00A51B36" w:rsidRPr="00C97C9F" w:rsidRDefault="00F55D37" w:rsidP="00A51B36">
            <w:pPr>
              <w:spacing w:after="0" w:line="240" w:lineRule="auto"/>
              <w:ind w:right="-187"/>
              <w:jc w:val="center"/>
              <w:rPr>
                <w:rFonts w:ascii="Times New Roman" w:hAnsi="Times New Roman"/>
                <w:b/>
                <w:sz w:val="24"/>
                <w:szCs w:val="24"/>
              </w:rPr>
            </w:pPr>
            <w:r w:rsidRPr="00C97C9F">
              <w:rPr>
                <w:rFonts w:ascii="Times New Roman" w:hAnsi="Times New Roman"/>
                <w:b/>
                <w:sz w:val="24"/>
                <w:szCs w:val="24"/>
              </w:rPr>
              <w:t>2</w:t>
            </w:r>
          </w:p>
        </w:tc>
        <w:tc>
          <w:tcPr>
            <w:tcW w:w="1134" w:type="dxa"/>
          </w:tcPr>
          <w:p w:rsidR="00A51B36" w:rsidRPr="00C97C9F" w:rsidRDefault="00F55D37" w:rsidP="00A51B36">
            <w:pPr>
              <w:spacing w:after="0" w:line="240" w:lineRule="auto"/>
              <w:ind w:right="-187"/>
              <w:jc w:val="center"/>
              <w:rPr>
                <w:rFonts w:ascii="Times New Roman" w:hAnsi="Times New Roman"/>
                <w:b/>
                <w:sz w:val="24"/>
                <w:szCs w:val="24"/>
              </w:rPr>
            </w:pPr>
            <w:r w:rsidRPr="00C97C9F">
              <w:rPr>
                <w:rFonts w:ascii="Times New Roman" w:hAnsi="Times New Roman"/>
                <w:b/>
                <w:sz w:val="24"/>
                <w:szCs w:val="24"/>
              </w:rPr>
              <w:t>2</w:t>
            </w:r>
          </w:p>
        </w:tc>
        <w:tc>
          <w:tcPr>
            <w:tcW w:w="1701" w:type="dxa"/>
          </w:tcPr>
          <w:p w:rsidR="00A51B36" w:rsidRPr="00C97C9F" w:rsidRDefault="00A51B36" w:rsidP="00A51B36">
            <w:pPr>
              <w:spacing w:after="0" w:line="240" w:lineRule="auto"/>
              <w:ind w:left="-57" w:right="-187"/>
              <w:jc w:val="both"/>
              <w:rPr>
                <w:rFonts w:ascii="Times New Roman" w:hAnsi="Times New Roman"/>
                <w:b/>
                <w:sz w:val="24"/>
                <w:szCs w:val="24"/>
              </w:rPr>
            </w:pPr>
          </w:p>
        </w:tc>
      </w:tr>
    </w:tbl>
    <w:p w:rsidR="008923D2" w:rsidRPr="00C97C9F" w:rsidRDefault="008923D2" w:rsidP="008C5BFB">
      <w:pPr>
        <w:tabs>
          <w:tab w:val="left" w:pos="5760"/>
        </w:tabs>
        <w:spacing w:after="0" w:line="240" w:lineRule="auto"/>
        <w:jc w:val="both"/>
        <w:rPr>
          <w:rFonts w:ascii="Times New Roman" w:hAnsi="Times New Roman"/>
          <w:b/>
        </w:rPr>
      </w:pPr>
    </w:p>
    <w:p w:rsidR="0077564A" w:rsidRPr="00C97C9F" w:rsidRDefault="0077564A" w:rsidP="006E32E7">
      <w:pPr>
        <w:tabs>
          <w:tab w:val="left" w:pos="5760"/>
        </w:tabs>
        <w:spacing w:after="0" w:line="240" w:lineRule="auto"/>
        <w:jc w:val="both"/>
        <w:rPr>
          <w:rFonts w:ascii="Times New Roman" w:hAnsi="Times New Roman"/>
          <w:sz w:val="28"/>
          <w:szCs w:val="28"/>
        </w:rPr>
      </w:pPr>
      <w:r w:rsidRPr="00C97C9F">
        <w:rPr>
          <w:rFonts w:ascii="Times New Roman" w:hAnsi="Times New Roman"/>
          <w:sz w:val="28"/>
          <w:szCs w:val="28"/>
        </w:rPr>
        <w:t>Тенденция по Самарской и Ульяновской области:</w:t>
      </w:r>
    </w:p>
    <w:p w:rsidR="00551AB7" w:rsidRPr="00C97C9F" w:rsidRDefault="00551AB7" w:rsidP="00551AB7">
      <w:pPr>
        <w:spacing w:after="0" w:line="240" w:lineRule="auto"/>
        <w:ind w:firstLine="709"/>
        <w:jc w:val="both"/>
        <w:rPr>
          <w:rFonts w:ascii="Times New Roman" w:hAnsi="Times New Roman"/>
          <w:i/>
          <w:sz w:val="28"/>
          <w:szCs w:val="28"/>
        </w:rPr>
      </w:pPr>
      <w:r w:rsidRPr="00C97C9F">
        <w:rPr>
          <w:rFonts w:ascii="Times New Roman" w:hAnsi="Times New Roman"/>
          <w:sz w:val="28"/>
          <w:szCs w:val="28"/>
        </w:rPr>
        <w:t>1.</w:t>
      </w:r>
      <w:r w:rsidRPr="00C97C9F">
        <w:rPr>
          <w:rFonts w:ascii="Times New Roman" w:hAnsi="Times New Roman"/>
          <w:i/>
          <w:sz w:val="28"/>
          <w:szCs w:val="28"/>
        </w:rPr>
        <w:t xml:space="preserve"> </w:t>
      </w:r>
      <w:r w:rsidRPr="00C97C9F">
        <w:rPr>
          <w:rFonts w:ascii="Times New Roman" w:hAnsi="Times New Roman"/>
          <w:sz w:val="28"/>
          <w:szCs w:val="28"/>
        </w:rPr>
        <w:t>За отчетный период в Самарской области отмечено увеличение аварийности,  в Ульяновской области снижение количества аварийных ситуаций в сравнении с аналогичным периодом  2015 года.</w:t>
      </w:r>
    </w:p>
    <w:p w:rsidR="00551AB7" w:rsidRPr="00C97C9F" w:rsidRDefault="00551AB7" w:rsidP="00551AB7">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2. За 6 месяцев 2016г. в Самарской области отмечен рост травматизма,  в Ульяновской области снижение количества травм в сравнении с аналогичным периодом  2015 года. </w:t>
      </w:r>
    </w:p>
    <w:p w:rsidR="00415F35" w:rsidRPr="00C97C9F" w:rsidRDefault="00415F35" w:rsidP="008C5BFB">
      <w:pPr>
        <w:tabs>
          <w:tab w:val="left" w:pos="5760"/>
        </w:tabs>
        <w:spacing w:after="0" w:line="240" w:lineRule="auto"/>
        <w:jc w:val="both"/>
        <w:rPr>
          <w:rFonts w:ascii="Times New Roman" w:hAnsi="Times New Roman"/>
          <w:sz w:val="28"/>
          <w:szCs w:val="28"/>
        </w:rPr>
      </w:pPr>
    </w:p>
    <w:p w:rsidR="00415F35" w:rsidRPr="00C97C9F" w:rsidRDefault="00DE1DBD" w:rsidP="008C5BFB">
      <w:pPr>
        <w:tabs>
          <w:tab w:val="left" w:pos="5760"/>
        </w:tabs>
        <w:spacing w:after="0" w:line="240" w:lineRule="auto"/>
        <w:jc w:val="both"/>
        <w:rPr>
          <w:rFonts w:ascii="Times New Roman" w:hAnsi="Times New Roman"/>
          <w:i/>
          <w:sz w:val="28"/>
          <w:szCs w:val="28"/>
        </w:rPr>
      </w:pPr>
      <w:r w:rsidRPr="00C97C9F">
        <w:rPr>
          <w:rFonts w:ascii="Times New Roman" w:hAnsi="Times New Roman"/>
          <w:i/>
          <w:sz w:val="28"/>
          <w:szCs w:val="28"/>
        </w:rPr>
        <w:t>6.</w:t>
      </w:r>
      <w:r w:rsidR="00415F35" w:rsidRPr="00C97C9F">
        <w:rPr>
          <w:rFonts w:ascii="Times New Roman" w:hAnsi="Times New Roman"/>
          <w:i/>
          <w:sz w:val="28"/>
          <w:szCs w:val="28"/>
        </w:rPr>
        <w:t>Описание обстоятельств и причин крупных аварий и</w:t>
      </w:r>
      <w:r w:rsidR="00F1238C" w:rsidRPr="00C97C9F">
        <w:rPr>
          <w:rFonts w:ascii="Times New Roman" w:hAnsi="Times New Roman"/>
          <w:i/>
          <w:sz w:val="28"/>
          <w:szCs w:val="28"/>
        </w:rPr>
        <w:t xml:space="preserve"> групповых</w:t>
      </w:r>
      <w:r w:rsidR="00415F35" w:rsidRPr="00C97C9F">
        <w:rPr>
          <w:rFonts w:ascii="Times New Roman" w:hAnsi="Times New Roman"/>
          <w:i/>
          <w:sz w:val="28"/>
          <w:szCs w:val="28"/>
        </w:rPr>
        <w:t xml:space="preserve">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C7609F" w:rsidRPr="00C97C9F" w:rsidRDefault="00C7609F" w:rsidP="008C5BFB">
      <w:pPr>
        <w:tabs>
          <w:tab w:val="left" w:pos="5760"/>
        </w:tabs>
        <w:spacing w:after="0" w:line="240" w:lineRule="auto"/>
        <w:jc w:val="both"/>
        <w:rPr>
          <w:rFonts w:ascii="Times New Roman" w:hAnsi="Times New Roman"/>
          <w:i/>
          <w:sz w:val="28"/>
          <w:szCs w:val="28"/>
        </w:rPr>
      </w:pPr>
    </w:p>
    <w:p w:rsidR="00F633F5" w:rsidRPr="00C97C9F" w:rsidRDefault="00F633F5" w:rsidP="00F633F5">
      <w:pPr>
        <w:pStyle w:val="ac"/>
        <w:spacing w:after="0"/>
        <w:ind w:firstLine="709"/>
        <w:jc w:val="both"/>
        <w:rPr>
          <w:sz w:val="28"/>
          <w:szCs w:val="28"/>
        </w:rPr>
      </w:pPr>
      <w:r w:rsidRPr="00C97C9F">
        <w:rPr>
          <w:sz w:val="28"/>
          <w:szCs w:val="28"/>
        </w:rPr>
        <w:t xml:space="preserve">18.03.2016г. в 15.30 в ПАО «РусГидро», Филиал ПАО «РусГидро»-«Жигулевская ГЭС» на территории ОРУ-500 КВ, с автокраном марки </w:t>
      </w:r>
      <w:r w:rsidRPr="00C97C9F">
        <w:rPr>
          <w:sz w:val="28"/>
          <w:szCs w:val="28"/>
          <w:lang w:val="en-US"/>
        </w:rPr>
        <w:t>Zoomlion</w:t>
      </w:r>
      <w:r w:rsidRPr="00C97C9F">
        <w:rPr>
          <w:sz w:val="28"/>
          <w:szCs w:val="28"/>
        </w:rPr>
        <w:t xml:space="preserve"> </w:t>
      </w:r>
      <w:r w:rsidRPr="00C97C9F">
        <w:rPr>
          <w:sz w:val="28"/>
          <w:szCs w:val="28"/>
          <w:lang w:val="en-US"/>
        </w:rPr>
        <w:t>QV</w:t>
      </w:r>
      <w:r w:rsidRPr="00C97C9F">
        <w:rPr>
          <w:sz w:val="28"/>
          <w:szCs w:val="28"/>
        </w:rPr>
        <w:t>70</w:t>
      </w:r>
      <w:r w:rsidRPr="00C97C9F">
        <w:rPr>
          <w:sz w:val="28"/>
          <w:szCs w:val="28"/>
          <w:lang w:val="en-US"/>
        </w:rPr>
        <w:t>V</w:t>
      </w:r>
      <w:r w:rsidRPr="00C97C9F">
        <w:rPr>
          <w:sz w:val="28"/>
          <w:szCs w:val="28"/>
        </w:rPr>
        <w:t xml:space="preserve"> (Китай) г/п 70 т., рег. №13602, принадлежащего ООО «Аренда Спецтехники» произошла авария.</w:t>
      </w:r>
    </w:p>
    <w:p w:rsidR="00F633F5" w:rsidRPr="00C97C9F" w:rsidRDefault="00F633F5" w:rsidP="00F633F5">
      <w:pPr>
        <w:pStyle w:val="ac"/>
        <w:spacing w:after="0"/>
        <w:ind w:firstLine="709"/>
        <w:jc w:val="both"/>
        <w:rPr>
          <w:sz w:val="28"/>
          <w:szCs w:val="28"/>
        </w:rPr>
      </w:pPr>
      <w:r w:rsidRPr="00C97C9F">
        <w:rPr>
          <w:sz w:val="28"/>
          <w:szCs w:val="28"/>
        </w:rPr>
        <w:t>В результате аварии автокран получил повреждения стрелы, трещины и деформации узла крепления гидроцилиндра выдвижения передней левой выносной опоры, деформацию левых выносных опор, разрушение плиты скольжения секций стрелы, разрушение 2 блока крюковой подвески главного подъема, повреждения механизма поворота, стрелы. Пострадавших в результате аварии нет.</w:t>
      </w:r>
    </w:p>
    <w:p w:rsidR="00F633F5" w:rsidRPr="00C97C9F" w:rsidRDefault="00F633F5" w:rsidP="00F633F5">
      <w:pPr>
        <w:pStyle w:val="ac"/>
        <w:spacing w:after="0"/>
        <w:ind w:firstLine="709"/>
        <w:jc w:val="both"/>
        <w:rPr>
          <w:sz w:val="28"/>
          <w:szCs w:val="28"/>
        </w:rPr>
      </w:pPr>
      <w:r w:rsidRPr="00C97C9F">
        <w:rPr>
          <w:sz w:val="28"/>
          <w:szCs w:val="28"/>
        </w:rPr>
        <w:lastRenderedPageBreak/>
        <w:t xml:space="preserve">06.05.2016г. произошла авария на опасном производственном объекте                   рег. № А53-00317-0007 «Площадка производства аммиака цеха №11»                                ОАО «КуйбышевАзот» - падение и повреждении грузоподъемного башенного крана БК-1000 рег. № 15587, приведшая к групповому несчастному случаю. </w:t>
      </w:r>
    </w:p>
    <w:p w:rsidR="00F633F5" w:rsidRPr="00C97C9F" w:rsidRDefault="00F633F5" w:rsidP="00F633F5">
      <w:pPr>
        <w:pStyle w:val="ac"/>
        <w:spacing w:after="0"/>
        <w:ind w:firstLine="709"/>
        <w:jc w:val="both"/>
        <w:rPr>
          <w:sz w:val="28"/>
          <w:szCs w:val="28"/>
        </w:rPr>
      </w:pPr>
      <w:r w:rsidRPr="00C97C9F">
        <w:rPr>
          <w:sz w:val="28"/>
          <w:szCs w:val="28"/>
        </w:rPr>
        <w:t>При выполнении работ по разгрузке платформы с железнодорожными рельсами стропальщики цеха № 15 А.В. Кутазов, С.А. Романов застропили груз немаркированной траверсой, при отсутствии технологической карты. Крановщиком цеха № 11 В.И.  Куцаповым без технологической карты и немаркированной траверсой, по команде стропальщиков было выгружено (за два подъема) две пачки железнодорожных рельсов. При выгрузке третьей пачки кран поднял груз примерно на 0,5м над платформой, завел над местом выгрузки и начал опускать. Опустил груз примерно на один метр, затем ещё на один метр, в этот момент произошло падение подъемного сооружения, его разрушение и травмирование двух крановщиков, находящихся в кабине. В.И. Куцапов, категория травмы – легкая, Р.Ф. Юсупов, категория травмы – тяжелая.</w:t>
      </w:r>
    </w:p>
    <w:p w:rsidR="00F633F5" w:rsidRPr="00C97C9F" w:rsidRDefault="00F633F5" w:rsidP="00F633F5">
      <w:pPr>
        <w:pStyle w:val="ac"/>
        <w:spacing w:after="0"/>
        <w:ind w:firstLine="709"/>
        <w:jc w:val="both"/>
        <w:rPr>
          <w:sz w:val="28"/>
          <w:szCs w:val="28"/>
        </w:rPr>
      </w:pPr>
    </w:p>
    <w:p w:rsidR="00D33044" w:rsidRPr="00C97C9F" w:rsidRDefault="009D369D" w:rsidP="008C5BFB">
      <w:pPr>
        <w:tabs>
          <w:tab w:val="left" w:pos="5760"/>
        </w:tabs>
        <w:spacing w:after="120" w:line="240" w:lineRule="auto"/>
        <w:jc w:val="both"/>
        <w:rPr>
          <w:rFonts w:ascii="Times New Roman" w:hAnsi="Times New Roman"/>
          <w:i/>
          <w:sz w:val="28"/>
          <w:szCs w:val="28"/>
        </w:rPr>
      </w:pPr>
      <w:r w:rsidRPr="00C97C9F">
        <w:rPr>
          <w:rFonts w:ascii="Times New Roman" w:hAnsi="Times New Roman"/>
          <w:i/>
          <w:sz w:val="28"/>
          <w:szCs w:val="28"/>
        </w:rPr>
        <w:t>7.</w:t>
      </w:r>
      <w:r w:rsidR="00D33044" w:rsidRPr="00C97C9F">
        <w:rPr>
          <w:rFonts w:ascii="Times New Roman" w:hAnsi="Times New Roman"/>
          <w:i/>
          <w:sz w:val="28"/>
          <w:szCs w:val="28"/>
        </w:rPr>
        <w:t>Ана</w:t>
      </w:r>
      <w:r w:rsidR="00871FFE" w:rsidRPr="00C97C9F">
        <w:rPr>
          <w:rFonts w:ascii="Times New Roman" w:hAnsi="Times New Roman"/>
          <w:i/>
          <w:sz w:val="28"/>
          <w:szCs w:val="28"/>
        </w:rPr>
        <w:t>лиз обобщенных причин</w:t>
      </w:r>
      <w:r w:rsidR="00304E1E" w:rsidRPr="00C97C9F">
        <w:rPr>
          <w:rFonts w:ascii="Times New Roman" w:hAnsi="Times New Roman"/>
          <w:i/>
          <w:sz w:val="28"/>
          <w:szCs w:val="28"/>
        </w:rPr>
        <w:t xml:space="preserve"> аварий </w:t>
      </w:r>
      <w:r w:rsidR="00871FFE" w:rsidRPr="00C97C9F">
        <w:rPr>
          <w:rFonts w:ascii="Times New Roman" w:hAnsi="Times New Roman"/>
          <w:i/>
          <w:sz w:val="28"/>
          <w:szCs w:val="28"/>
        </w:rPr>
        <w:t>и несчастных случаев</w:t>
      </w:r>
      <w:r w:rsidR="00D33044" w:rsidRPr="00C97C9F">
        <w:rPr>
          <w:rFonts w:ascii="Times New Roman" w:hAnsi="Times New Roman"/>
          <w:i/>
          <w:sz w:val="28"/>
          <w:szCs w:val="28"/>
        </w:rPr>
        <w:t xml:space="preserve"> со смертельным исходом.</w:t>
      </w:r>
    </w:p>
    <w:p w:rsidR="006F0891" w:rsidRPr="00C97C9F" w:rsidRDefault="006F0891" w:rsidP="006F0891">
      <w:pPr>
        <w:tabs>
          <w:tab w:val="left" w:pos="5760"/>
        </w:tabs>
        <w:spacing w:after="0" w:line="240" w:lineRule="auto"/>
        <w:jc w:val="both"/>
        <w:rPr>
          <w:rFonts w:ascii="Times New Roman" w:hAnsi="Times New Roman"/>
          <w:sz w:val="28"/>
          <w:szCs w:val="28"/>
        </w:rPr>
      </w:pPr>
      <w:r w:rsidRPr="00C97C9F">
        <w:rPr>
          <w:rFonts w:ascii="Times New Roman" w:hAnsi="Times New Roman"/>
          <w:sz w:val="28"/>
          <w:szCs w:val="28"/>
        </w:rPr>
        <w:t xml:space="preserve">        За отчетный период в Самарской и Ульяновской областях несчастных случаев со смертельным исходом не зафиксировано. </w:t>
      </w:r>
    </w:p>
    <w:p w:rsidR="00F660F3" w:rsidRPr="00C97C9F" w:rsidRDefault="00F660F3" w:rsidP="006F0891">
      <w:pPr>
        <w:tabs>
          <w:tab w:val="left" w:pos="5760"/>
        </w:tabs>
        <w:spacing w:after="0" w:line="240" w:lineRule="auto"/>
        <w:jc w:val="both"/>
        <w:rPr>
          <w:rFonts w:ascii="Times New Roman" w:hAnsi="Times New Roman"/>
          <w:sz w:val="28"/>
          <w:szCs w:val="28"/>
        </w:rPr>
      </w:pPr>
    </w:p>
    <w:p w:rsidR="00D33044" w:rsidRPr="00C97C9F" w:rsidRDefault="009D369D" w:rsidP="00F660F3">
      <w:pPr>
        <w:spacing w:line="240" w:lineRule="auto"/>
        <w:jc w:val="both"/>
        <w:rPr>
          <w:rFonts w:ascii="Times New Roman" w:hAnsi="Times New Roman"/>
          <w:sz w:val="28"/>
          <w:szCs w:val="28"/>
        </w:rPr>
      </w:pPr>
      <w:r w:rsidRPr="00C97C9F">
        <w:rPr>
          <w:rFonts w:ascii="Times New Roman" w:hAnsi="Times New Roman"/>
          <w:i/>
          <w:sz w:val="28"/>
          <w:szCs w:val="28"/>
        </w:rPr>
        <w:t>8.</w:t>
      </w:r>
      <w:r w:rsidR="00742F0E" w:rsidRPr="00C97C9F">
        <w:rPr>
          <w:rFonts w:ascii="Times New Roman" w:hAnsi="Times New Roman"/>
          <w:i/>
          <w:sz w:val="28"/>
          <w:szCs w:val="28"/>
        </w:rPr>
        <w:t xml:space="preserve"> </w:t>
      </w:r>
      <w:r w:rsidR="00D33044" w:rsidRPr="00C97C9F">
        <w:rPr>
          <w:rFonts w:ascii="Times New Roman" w:hAnsi="Times New Roman"/>
          <w:i/>
          <w:sz w:val="28"/>
          <w:szCs w:val="28"/>
        </w:rPr>
        <w:t>Анализ деятельности эксплуатирующих организаций по повышению промышленной безопасности</w:t>
      </w:r>
      <w:r w:rsidR="00646EE9" w:rsidRPr="00C97C9F">
        <w:rPr>
          <w:rFonts w:ascii="Times New Roman" w:hAnsi="Times New Roman"/>
          <w:sz w:val="28"/>
          <w:szCs w:val="28"/>
        </w:rPr>
        <w:t xml:space="preserve">, </w:t>
      </w:r>
      <w:r w:rsidR="00646EE9" w:rsidRPr="00C97C9F">
        <w:rPr>
          <w:rFonts w:ascii="Times New Roman" w:hAnsi="Times New Roman"/>
          <w:i/>
          <w:sz w:val="28"/>
          <w:szCs w:val="28"/>
        </w:rPr>
        <w:t>включая вопросы технического перевооружения и реконструкции (модернизации) производств.</w:t>
      </w:r>
    </w:p>
    <w:p w:rsidR="00A7270F" w:rsidRPr="00C97C9F" w:rsidRDefault="00A7270F" w:rsidP="00A7270F">
      <w:pPr>
        <w:tabs>
          <w:tab w:val="left" w:pos="5760"/>
        </w:tabs>
        <w:spacing w:after="0" w:line="240" w:lineRule="auto"/>
        <w:jc w:val="both"/>
        <w:rPr>
          <w:rFonts w:ascii="Times New Roman" w:hAnsi="Times New Roman"/>
          <w:b/>
          <w:i/>
          <w:color w:val="FF0000"/>
          <w:sz w:val="28"/>
          <w:szCs w:val="28"/>
        </w:rPr>
      </w:pPr>
      <w:r w:rsidRPr="00C97C9F">
        <w:rPr>
          <w:rFonts w:ascii="Times New Roman" w:hAnsi="Times New Roman"/>
          <w:sz w:val="28"/>
          <w:szCs w:val="28"/>
        </w:rPr>
        <w:t xml:space="preserve">        Оперативные данные показывают, что деятельность эксплуатирующих организаций в отчетный период была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 </w:t>
      </w:r>
      <w:r w:rsidRPr="00C97C9F">
        <w:rPr>
          <w:rFonts w:ascii="Times New Roman" w:hAnsi="Times New Roman"/>
          <w:color w:val="000000"/>
          <w:sz w:val="28"/>
          <w:szCs w:val="28"/>
        </w:rPr>
        <w:t>Общий уровень промышленной безопасности на поднадзорных предприятиях удовлетворительный, о чем свидетельствуют результаты проверок выполнения предписаний, проводимых Средне-Поволжским управлением</w:t>
      </w:r>
      <w:r w:rsidRPr="00C97C9F">
        <w:rPr>
          <w:rFonts w:ascii="Times New Roman" w:hAnsi="Times New Roman"/>
          <w:color w:val="FF0000"/>
          <w:sz w:val="28"/>
          <w:szCs w:val="28"/>
        </w:rPr>
        <w:t xml:space="preserve"> </w:t>
      </w:r>
      <w:r w:rsidRPr="00C97C9F">
        <w:rPr>
          <w:rFonts w:ascii="Times New Roman" w:hAnsi="Times New Roman"/>
          <w:sz w:val="28"/>
          <w:szCs w:val="28"/>
        </w:rPr>
        <w:t>Ростехнадзора.</w:t>
      </w:r>
      <w:r w:rsidRPr="00C97C9F">
        <w:rPr>
          <w:rFonts w:ascii="Times New Roman" w:hAnsi="Times New Roman"/>
          <w:color w:val="FF0000"/>
          <w:sz w:val="28"/>
          <w:szCs w:val="28"/>
        </w:rPr>
        <w:t xml:space="preserve"> </w:t>
      </w:r>
      <w:r w:rsidRPr="00C97C9F">
        <w:rPr>
          <w:rFonts w:ascii="Times New Roman" w:hAnsi="Times New Roman"/>
          <w:color w:val="000000"/>
          <w:sz w:val="28"/>
          <w:szCs w:val="28"/>
        </w:rPr>
        <w:t xml:space="preserve">Из выявленного объема нарушений  - 97 % устраняются надлежащим образом в установленные сроки. Кроме того, производится работа по техническому перевооружению оборудования. </w:t>
      </w:r>
      <w:r w:rsidRPr="00C97C9F">
        <w:rPr>
          <w:rFonts w:ascii="Times New Roman" w:hAnsi="Times New Roman"/>
          <w:sz w:val="28"/>
          <w:szCs w:val="28"/>
        </w:rPr>
        <w:t xml:space="preserve">Но наряду с этим владельцами подъемных сооружений крайне  неохотно проводится замена физически и морального изношенного оборудования. </w:t>
      </w:r>
    </w:p>
    <w:p w:rsidR="00646EE9" w:rsidRPr="00C97C9F" w:rsidRDefault="00646EE9" w:rsidP="00646EE9">
      <w:pPr>
        <w:tabs>
          <w:tab w:val="left" w:pos="5760"/>
        </w:tabs>
        <w:spacing w:after="0" w:line="240" w:lineRule="auto"/>
        <w:jc w:val="both"/>
        <w:rPr>
          <w:rFonts w:ascii="Times New Roman" w:hAnsi="Times New Roman"/>
          <w:b/>
          <w:i/>
          <w:color w:val="FF0000"/>
          <w:sz w:val="28"/>
          <w:szCs w:val="28"/>
        </w:rPr>
      </w:pPr>
    </w:p>
    <w:p w:rsidR="00D33044" w:rsidRPr="00C97C9F" w:rsidRDefault="00277050" w:rsidP="00646EE9">
      <w:pPr>
        <w:tabs>
          <w:tab w:val="left" w:pos="709"/>
        </w:tabs>
        <w:spacing w:line="240" w:lineRule="auto"/>
        <w:jc w:val="both"/>
        <w:rPr>
          <w:rFonts w:ascii="Times New Roman" w:hAnsi="Times New Roman"/>
          <w:i/>
          <w:sz w:val="28"/>
          <w:szCs w:val="28"/>
        </w:rPr>
      </w:pPr>
      <w:r w:rsidRPr="00C97C9F">
        <w:rPr>
          <w:rFonts w:ascii="Times New Roman" w:hAnsi="Times New Roman"/>
          <w:i/>
          <w:sz w:val="28"/>
          <w:szCs w:val="28"/>
        </w:rPr>
        <w:t>9.</w:t>
      </w:r>
      <w:r w:rsidR="00D33044" w:rsidRPr="00C97C9F">
        <w:rPr>
          <w:rFonts w:ascii="Times New Roman" w:hAnsi="Times New Roman"/>
          <w:i/>
          <w:sz w:val="28"/>
          <w:szCs w:val="28"/>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эксплуатирующие ОПО и др.) в поднадзорных организациях.</w:t>
      </w:r>
    </w:p>
    <w:p w:rsidR="00150531" w:rsidRPr="00C97C9F" w:rsidRDefault="00150531" w:rsidP="00150531">
      <w:pPr>
        <w:pStyle w:val="ConsPlusTitle"/>
        <w:widowControl/>
        <w:ind w:firstLine="709"/>
        <w:jc w:val="both"/>
        <w:rPr>
          <w:rFonts w:ascii="Times New Roman" w:hAnsi="Times New Roman" w:cs="Times New Roman"/>
          <w:sz w:val="28"/>
          <w:szCs w:val="28"/>
        </w:rPr>
      </w:pPr>
      <w:r w:rsidRPr="00C97C9F">
        <w:rPr>
          <w:rFonts w:ascii="Times New Roman" w:hAnsi="Times New Roman" w:cs="Times New Roman"/>
          <w:b w:val="0"/>
          <w:bCs w:val="0"/>
          <w:color w:val="000000"/>
          <w:spacing w:val="3"/>
          <w:sz w:val="28"/>
          <w:szCs w:val="28"/>
        </w:rPr>
        <w:lastRenderedPageBreak/>
        <w:t>Надзорная деятельность инспекторским составом осуществлялась в полном соответствии  с  Планом Федеральной службы по экологическому, технологическому и атомному надзору на 2016 год, Постановлениями и указаниями Федеральной Службы по экологическому технологическому и атомному надзору, Планом надзорной, контрольной и разрешительной деятельности Средне-Поволжского управления Федеральной службы по экологическому, технологическому и атомному надзору на 2016 год. Данный план формировался с учетом требований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0531" w:rsidRPr="00C97C9F" w:rsidRDefault="00150531" w:rsidP="00150531">
      <w:pPr>
        <w:spacing w:after="0" w:line="240" w:lineRule="auto"/>
        <w:ind w:firstLine="709"/>
        <w:jc w:val="both"/>
        <w:rPr>
          <w:rFonts w:ascii="Times New Roman" w:hAnsi="Times New Roman"/>
          <w:sz w:val="28"/>
          <w:szCs w:val="28"/>
        </w:rPr>
      </w:pPr>
      <w:r w:rsidRPr="00C97C9F">
        <w:rPr>
          <w:rFonts w:ascii="Times New Roman" w:hAnsi="Times New Roman"/>
          <w:color w:val="000000"/>
          <w:spacing w:val="2"/>
          <w:sz w:val="28"/>
          <w:szCs w:val="28"/>
        </w:rPr>
        <w:t>Все  подконтрольные Управлению предприятия  Самарской и Ульяновской областей имеют</w:t>
      </w:r>
      <w:r w:rsidRPr="00C97C9F">
        <w:rPr>
          <w:rFonts w:ascii="Times New Roman" w:hAnsi="Times New Roman"/>
          <w:color w:val="000000"/>
          <w:sz w:val="28"/>
          <w:szCs w:val="28"/>
        </w:rPr>
        <w:t xml:space="preserve"> «Положения о </w:t>
      </w:r>
      <w:r w:rsidRPr="00C97C9F">
        <w:rPr>
          <w:rFonts w:ascii="Times New Roman" w:hAnsi="Times New Roman"/>
          <w:color w:val="000000"/>
          <w:spacing w:val="3"/>
          <w:sz w:val="28"/>
          <w:szCs w:val="28"/>
        </w:rPr>
        <w:t>производственном контроле за соблюдением требований промышленной безопасности на опасном производственном объекте»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10.03.99г №263</w:t>
      </w:r>
      <w:r w:rsidRPr="00C97C9F">
        <w:rPr>
          <w:rFonts w:ascii="Times New Roman" w:hAnsi="Times New Roman"/>
          <w:color w:val="000000"/>
          <w:spacing w:val="8"/>
          <w:sz w:val="28"/>
          <w:szCs w:val="28"/>
        </w:rPr>
        <w:t xml:space="preserve">. </w:t>
      </w:r>
      <w:r w:rsidRPr="00C97C9F">
        <w:rPr>
          <w:rFonts w:ascii="Times New Roman" w:hAnsi="Times New Roman"/>
          <w:color w:val="000000"/>
          <w:spacing w:val="6"/>
          <w:sz w:val="28"/>
          <w:szCs w:val="28"/>
        </w:rPr>
        <w:t xml:space="preserve">При проведении обследований инспекторским </w:t>
      </w:r>
      <w:r w:rsidRPr="00C97C9F">
        <w:rPr>
          <w:rFonts w:ascii="Times New Roman" w:hAnsi="Times New Roman"/>
          <w:color w:val="000000"/>
          <w:spacing w:val="5"/>
          <w:sz w:val="28"/>
          <w:szCs w:val="28"/>
        </w:rPr>
        <w:t xml:space="preserve">составом в обязательном порядке проводится проверка организации и осуществления </w:t>
      </w:r>
      <w:r w:rsidRPr="00C97C9F">
        <w:rPr>
          <w:rFonts w:ascii="Times New Roman" w:hAnsi="Times New Roman"/>
          <w:color w:val="000000"/>
          <w:spacing w:val="3"/>
          <w:sz w:val="28"/>
          <w:szCs w:val="28"/>
        </w:rPr>
        <w:t xml:space="preserve">производственного контроля. </w:t>
      </w:r>
      <w:r w:rsidRPr="00C97C9F">
        <w:rPr>
          <w:rFonts w:ascii="Times New Roman" w:hAnsi="Times New Roman"/>
          <w:sz w:val="28"/>
          <w:szCs w:val="28"/>
        </w:rPr>
        <w:t>За отчетный период выявлены следующие нарушения требований промышленной безопасности по организации и осуществлению производственного контроля:</w:t>
      </w:r>
    </w:p>
    <w:p w:rsidR="00150531" w:rsidRPr="00C97C9F" w:rsidRDefault="00150531" w:rsidP="00150531">
      <w:pPr>
        <w:spacing w:after="0" w:line="240" w:lineRule="auto"/>
        <w:ind w:firstLine="709"/>
        <w:jc w:val="both"/>
        <w:rPr>
          <w:rFonts w:ascii="Times New Roman" w:hAnsi="Times New Roman"/>
          <w:sz w:val="28"/>
          <w:szCs w:val="28"/>
        </w:rPr>
      </w:pPr>
      <w:r w:rsidRPr="00C97C9F">
        <w:rPr>
          <w:rFonts w:ascii="Times New Roman" w:hAnsi="Times New Roman"/>
          <w:sz w:val="28"/>
          <w:szCs w:val="28"/>
        </w:rPr>
        <w:t>- в актах проверок, проводимых представителями служб производственного контроля не указываются требования по приостановке технических устройств, имеющие нарушения, при которых эксплуатация должна быть запрещена;</w:t>
      </w:r>
    </w:p>
    <w:p w:rsidR="00150531" w:rsidRPr="00C97C9F" w:rsidRDefault="00150531" w:rsidP="00150531">
      <w:pPr>
        <w:spacing w:after="0" w:line="240" w:lineRule="auto"/>
        <w:ind w:firstLine="709"/>
        <w:jc w:val="both"/>
        <w:rPr>
          <w:rFonts w:ascii="Times New Roman" w:hAnsi="Times New Roman"/>
          <w:sz w:val="28"/>
          <w:szCs w:val="28"/>
        </w:rPr>
      </w:pPr>
      <w:r w:rsidRPr="00C97C9F">
        <w:rPr>
          <w:rFonts w:ascii="Times New Roman" w:hAnsi="Times New Roman"/>
          <w:sz w:val="28"/>
          <w:szCs w:val="28"/>
        </w:rPr>
        <w:t>- несвоевременно составляются планы мероприятий по осуществлению требований промышленной безопасности на текущий год и представление ежегодных отчетов в Управление по показателям об организации и осуществлении производственного контроля.</w:t>
      </w:r>
    </w:p>
    <w:p w:rsidR="00150531" w:rsidRPr="00C97C9F" w:rsidRDefault="00150531" w:rsidP="00150531">
      <w:pPr>
        <w:pStyle w:val="31"/>
        <w:tabs>
          <w:tab w:val="left" w:pos="0"/>
        </w:tabs>
        <w:spacing w:after="0"/>
        <w:ind w:left="0" w:firstLine="709"/>
        <w:jc w:val="both"/>
        <w:rPr>
          <w:sz w:val="28"/>
          <w:szCs w:val="28"/>
        </w:rPr>
      </w:pPr>
      <w:r w:rsidRPr="00C97C9F">
        <w:rPr>
          <w:sz w:val="28"/>
          <w:szCs w:val="28"/>
        </w:rPr>
        <w:t>Слабыми сторонами при организации производственного контроля в части обеспечения требуемого уровня, является неподготовленность лиц, осуществляющих производственный контроль в области промышленной безопасности,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 предприятий, высокая загруженность ответственных лиц за осуществление производственного контроля производственными вопросами, что характерно для предприятий с малым числом обслуживающего персонала занятого на опасных производственных объектах.</w:t>
      </w:r>
    </w:p>
    <w:p w:rsidR="00150531" w:rsidRPr="00C97C9F" w:rsidRDefault="00150531" w:rsidP="00150531">
      <w:pPr>
        <w:pStyle w:val="31"/>
        <w:tabs>
          <w:tab w:val="left" w:pos="0"/>
        </w:tabs>
        <w:spacing w:after="0"/>
        <w:ind w:left="0" w:firstLine="709"/>
        <w:jc w:val="both"/>
        <w:rPr>
          <w:bCs/>
          <w:color w:val="000000"/>
          <w:sz w:val="28"/>
          <w:szCs w:val="28"/>
        </w:rPr>
      </w:pPr>
      <w:r w:rsidRPr="00C97C9F">
        <w:rPr>
          <w:bCs/>
          <w:color w:val="000000"/>
          <w:sz w:val="28"/>
          <w:szCs w:val="28"/>
        </w:rPr>
        <w:t xml:space="preserve">Контроль внедрения </w:t>
      </w:r>
      <w:r w:rsidRPr="00C97C9F">
        <w:rPr>
          <w:bCs/>
          <w:sz w:val="28"/>
          <w:szCs w:val="28"/>
        </w:rPr>
        <w:t>системы управления промышленной безопасности</w:t>
      </w:r>
      <w:r w:rsidRPr="00C97C9F">
        <w:rPr>
          <w:bCs/>
          <w:color w:val="000000"/>
          <w:sz w:val="28"/>
          <w:szCs w:val="28"/>
        </w:rPr>
        <w:t xml:space="preserve"> на поднадзорных предприятиях осуществлялся в течение отчетного периода в ходе плановых проверок, а также по представляемым сведениям организациями о результатах организации производственного контроля. По итогам проверок предприятиям со слабой системой управления промышленной безопасности  предложено разработать план мероприятий по усилению системы управления промышленной безопасности. Как показала практика, внедрение системы </w:t>
      </w:r>
      <w:r w:rsidRPr="00C97C9F">
        <w:rPr>
          <w:bCs/>
          <w:color w:val="000000"/>
          <w:sz w:val="28"/>
          <w:szCs w:val="28"/>
        </w:rPr>
        <w:lastRenderedPageBreak/>
        <w:t>управления промышленной безопасностью на мелких предприятиях осуществляется быстрее и эффективнее, чем на крупных.</w:t>
      </w:r>
    </w:p>
    <w:p w:rsidR="00150531" w:rsidRPr="00C97C9F" w:rsidRDefault="00150531" w:rsidP="00150531">
      <w:pPr>
        <w:pStyle w:val="31"/>
        <w:tabs>
          <w:tab w:val="left" w:pos="0"/>
        </w:tabs>
        <w:spacing w:after="0"/>
        <w:ind w:left="0" w:firstLine="709"/>
        <w:jc w:val="both"/>
        <w:rPr>
          <w:bCs/>
          <w:color w:val="000000"/>
          <w:sz w:val="28"/>
          <w:szCs w:val="28"/>
        </w:rPr>
      </w:pPr>
      <w:r w:rsidRPr="00C97C9F">
        <w:rPr>
          <w:bCs/>
          <w:color w:val="000000"/>
          <w:spacing w:val="5"/>
          <w:sz w:val="28"/>
          <w:szCs w:val="28"/>
        </w:rPr>
        <w:t>В соответствии  со статьей 15 Федерального закона «О промышленной безопасности опасных производственных объектов и  Федерального закона  «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аварии» от 27.07.2010г. №225-ФЗ подконтрольные предприятия, эксплуатирующие опасные производственные объекты имеют «действующие» договора страхования на 2016-2017 годы</w:t>
      </w:r>
      <w:r w:rsidRPr="00C97C9F">
        <w:rPr>
          <w:b/>
          <w:bCs/>
          <w:color w:val="000000"/>
          <w:spacing w:val="5"/>
          <w:sz w:val="28"/>
          <w:szCs w:val="28"/>
        </w:rPr>
        <w:t>.</w:t>
      </w:r>
      <w:r w:rsidRPr="00C97C9F">
        <w:rPr>
          <w:bCs/>
          <w:color w:val="000000"/>
          <w:sz w:val="28"/>
          <w:szCs w:val="28"/>
        </w:rPr>
        <w:t xml:space="preserve"> Инспекторами отдела контролируется своевременность пролонгации договоров страхования.</w:t>
      </w:r>
    </w:p>
    <w:p w:rsidR="00150531" w:rsidRPr="00C97C9F" w:rsidRDefault="00150531" w:rsidP="00150531">
      <w:pPr>
        <w:pStyle w:val="31"/>
        <w:tabs>
          <w:tab w:val="left" w:pos="0"/>
        </w:tabs>
        <w:spacing w:after="0"/>
        <w:ind w:left="0" w:firstLine="709"/>
        <w:jc w:val="both"/>
        <w:rPr>
          <w:sz w:val="28"/>
          <w:szCs w:val="28"/>
        </w:rPr>
      </w:pPr>
      <w:r w:rsidRPr="00C97C9F">
        <w:rPr>
          <w:sz w:val="28"/>
          <w:szCs w:val="28"/>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юридических и должностных лиц к административной ответственности.</w:t>
      </w:r>
    </w:p>
    <w:p w:rsidR="00150531" w:rsidRPr="00C97C9F" w:rsidRDefault="00150531" w:rsidP="00150531">
      <w:pPr>
        <w:pStyle w:val="31"/>
        <w:tabs>
          <w:tab w:val="left" w:pos="0"/>
        </w:tabs>
        <w:spacing w:after="0"/>
        <w:ind w:left="0" w:firstLine="709"/>
        <w:jc w:val="both"/>
        <w:rPr>
          <w:color w:val="000000"/>
          <w:spacing w:val="3"/>
          <w:sz w:val="28"/>
          <w:szCs w:val="28"/>
        </w:rPr>
      </w:pPr>
      <w:r w:rsidRPr="00C97C9F">
        <w:rPr>
          <w:sz w:val="28"/>
          <w:szCs w:val="28"/>
        </w:rPr>
        <w:t>Анализ соблюдения законодательно установленных процедур регулирования промышленной безопасности в Самарской и Ульяновской областях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
    <w:p w:rsidR="00452100" w:rsidRPr="00C97C9F" w:rsidRDefault="00452100" w:rsidP="00452100">
      <w:pPr>
        <w:spacing w:after="0" w:line="240" w:lineRule="auto"/>
        <w:ind w:firstLine="567"/>
        <w:jc w:val="both"/>
        <w:rPr>
          <w:rFonts w:ascii="Times New Roman" w:hAnsi="Times New Roman"/>
          <w:color w:val="000000"/>
          <w:spacing w:val="3"/>
          <w:sz w:val="28"/>
          <w:szCs w:val="28"/>
        </w:rPr>
      </w:pPr>
    </w:p>
    <w:p w:rsidR="00D33044" w:rsidRPr="00C97C9F" w:rsidRDefault="00C7392E" w:rsidP="008C5BFB">
      <w:pPr>
        <w:shd w:val="clear" w:color="auto" w:fill="FFFFFF"/>
        <w:spacing w:after="120" w:line="240" w:lineRule="auto"/>
        <w:jc w:val="both"/>
        <w:rPr>
          <w:rFonts w:ascii="Times New Roman" w:hAnsi="Times New Roman"/>
          <w:i/>
          <w:sz w:val="28"/>
          <w:szCs w:val="28"/>
        </w:rPr>
      </w:pPr>
      <w:r w:rsidRPr="00C97C9F">
        <w:rPr>
          <w:rFonts w:ascii="Times New Roman" w:hAnsi="Times New Roman"/>
          <w:i/>
          <w:sz w:val="28"/>
          <w:szCs w:val="28"/>
        </w:rPr>
        <w:t>10.</w:t>
      </w:r>
      <w:r w:rsidR="00386EE0" w:rsidRPr="00C97C9F">
        <w:rPr>
          <w:rFonts w:ascii="Times New Roman" w:hAnsi="Times New Roman"/>
          <w:i/>
          <w:sz w:val="28"/>
          <w:szCs w:val="28"/>
        </w:rPr>
        <w:t>Основные проблемы</w:t>
      </w:r>
      <w:r w:rsidR="00D33044" w:rsidRPr="00C97C9F">
        <w:rPr>
          <w:rFonts w:ascii="Times New Roman" w:hAnsi="Times New Roman"/>
          <w:i/>
          <w:sz w:val="28"/>
          <w:szCs w:val="28"/>
        </w:rPr>
        <w:t>, связанные с реализацией требований вновь введенных технических регламентов.</w:t>
      </w:r>
    </w:p>
    <w:p w:rsidR="0069002B" w:rsidRPr="00C97C9F" w:rsidRDefault="0069002B" w:rsidP="0069002B">
      <w:pPr>
        <w:shd w:val="clear" w:color="auto" w:fill="FFFFFF"/>
        <w:spacing w:after="0" w:line="240" w:lineRule="auto"/>
        <w:ind w:left="43" w:firstLine="666"/>
        <w:jc w:val="both"/>
        <w:rPr>
          <w:rFonts w:ascii="Times New Roman" w:hAnsi="Times New Roman"/>
          <w:b/>
          <w:sz w:val="28"/>
          <w:szCs w:val="28"/>
        </w:rPr>
      </w:pPr>
      <w:r w:rsidRPr="00C97C9F">
        <w:rPr>
          <w:rFonts w:ascii="Times New Roman" w:hAnsi="Times New Roman"/>
          <w:sz w:val="28"/>
          <w:szCs w:val="28"/>
        </w:rPr>
        <w:t>Основные проблемы, связанные с реализацией «Технического регламента таможенного союза ТР ТС 011/2011 «Безопасность лифтов», утвержденного Решением Комиссии Таможенного союза от 18.10.2011г №824  и Технического регламента таможенного союза ТР ТС 010/2011 «О безопасности машин и оборудования », утвержденного Решением Комиссии Таможенного союза от 18.10.2011г №823 заключаются в следующем:</w:t>
      </w:r>
    </w:p>
    <w:p w:rsidR="0069002B" w:rsidRPr="00C97C9F" w:rsidRDefault="0069002B" w:rsidP="0069002B">
      <w:pPr>
        <w:pStyle w:val="af6"/>
        <w:rPr>
          <w:szCs w:val="28"/>
        </w:rPr>
      </w:pPr>
      <w:r w:rsidRPr="00C97C9F">
        <w:rPr>
          <w:szCs w:val="28"/>
        </w:rPr>
        <w:t>-техническим регламентом не определен порядок учета уже эксплуатируемых лифтов, например при смене собственности, изменении владельца лифтов и в других случаях;</w:t>
      </w:r>
    </w:p>
    <w:p w:rsidR="0069002B" w:rsidRPr="00C97C9F" w:rsidRDefault="0069002B" w:rsidP="0069002B">
      <w:pPr>
        <w:pStyle w:val="af6"/>
        <w:rPr>
          <w:szCs w:val="28"/>
        </w:rPr>
      </w:pPr>
      <w:r w:rsidRPr="00C97C9F">
        <w:rPr>
          <w:szCs w:val="28"/>
        </w:rPr>
        <w:t>-в техническом регламенте не отражены  требования к строительной части машинных помещений лифтов (например к стенам и потолкам).</w:t>
      </w:r>
    </w:p>
    <w:p w:rsidR="0069002B" w:rsidRPr="00C97C9F" w:rsidRDefault="0069002B" w:rsidP="0069002B">
      <w:pPr>
        <w:pStyle w:val="af6"/>
        <w:rPr>
          <w:szCs w:val="28"/>
        </w:rPr>
      </w:pPr>
      <w:r w:rsidRPr="00C97C9F">
        <w:rPr>
          <w:szCs w:val="28"/>
        </w:rPr>
        <w:t>- недостаточные меры воздействия на нарушителей требований (Технического регламента Таможенного союза «Безопасность лифтов», утв. Решением Комиссии 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C90F63" w:rsidRPr="00C97C9F" w:rsidRDefault="00C90F63" w:rsidP="00C90F63">
      <w:pPr>
        <w:pStyle w:val="af6"/>
        <w:ind w:firstLine="0"/>
        <w:rPr>
          <w:szCs w:val="28"/>
        </w:rPr>
      </w:pPr>
    </w:p>
    <w:p w:rsidR="00D33044" w:rsidRPr="00C97C9F" w:rsidRDefault="006424BA" w:rsidP="00C90F63">
      <w:pPr>
        <w:shd w:val="clear" w:color="auto" w:fill="FFFFFF"/>
        <w:spacing w:after="0" w:line="240" w:lineRule="auto"/>
        <w:jc w:val="both"/>
        <w:rPr>
          <w:rFonts w:ascii="Times New Roman" w:hAnsi="Times New Roman"/>
          <w:i/>
          <w:color w:val="000000"/>
          <w:spacing w:val="3"/>
          <w:sz w:val="28"/>
          <w:szCs w:val="28"/>
        </w:rPr>
      </w:pPr>
      <w:r w:rsidRPr="00C97C9F">
        <w:rPr>
          <w:rFonts w:ascii="Times New Roman" w:hAnsi="Times New Roman"/>
          <w:i/>
          <w:sz w:val="28"/>
          <w:szCs w:val="28"/>
        </w:rPr>
        <w:t>11.</w:t>
      </w:r>
      <w:r w:rsidR="00D33044" w:rsidRPr="00C97C9F">
        <w:rPr>
          <w:rFonts w:ascii="Times New Roman" w:hAnsi="Times New Roman"/>
          <w:i/>
          <w:sz w:val="28"/>
          <w:szCs w:val="28"/>
        </w:rPr>
        <w:t xml:space="preserve">Основные проблемы, </w:t>
      </w:r>
      <w:r w:rsidR="00AB49A2" w:rsidRPr="00C97C9F">
        <w:rPr>
          <w:rFonts w:ascii="Times New Roman" w:hAnsi="Times New Roman"/>
          <w:i/>
          <w:sz w:val="28"/>
          <w:szCs w:val="28"/>
        </w:rPr>
        <w:t xml:space="preserve">связанные </w:t>
      </w:r>
      <w:r w:rsidR="00D33044" w:rsidRPr="00C97C9F">
        <w:rPr>
          <w:rFonts w:ascii="Times New Roman" w:hAnsi="Times New Roman"/>
          <w:i/>
          <w:sz w:val="28"/>
          <w:szCs w:val="28"/>
        </w:rPr>
        <w:t>с обеспечением безопасности и</w:t>
      </w:r>
      <w:r w:rsidR="004A1105" w:rsidRPr="00C97C9F">
        <w:rPr>
          <w:rFonts w:ascii="Times New Roman" w:hAnsi="Times New Roman"/>
          <w:i/>
          <w:sz w:val="28"/>
          <w:szCs w:val="28"/>
        </w:rPr>
        <w:t xml:space="preserve"> противоаварийной устойчивости </w:t>
      </w:r>
      <w:r w:rsidR="00D33044" w:rsidRPr="00C97C9F">
        <w:rPr>
          <w:rFonts w:ascii="Times New Roman" w:hAnsi="Times New Roman"/>
          <w:i/>
          <w:sz w:val="28"/>
          <w:szCs w:val="28"/>
        </w:rPr>
        <w:t xml:space="preserve">поднадзорных объектов. Общая оценка состояния безопасности </w:t>
      </w:r>
      <w:r w:rsidR="00AB49A2" w:rsidRPr="00C97C9F">
        <w:rPr>
          <w:rFonts w:ascii="Times New Roman" w:hAnsi="Times New Roman"/>
          <w:i/>
          <w:sz w:val="28"/>
          <w:szCs w:val="28"/>
        </w:rPr>
        <w:t>и</w:t>
      </w:r>
      <w:r w:rsidR="00D33044" w:rsidRPr="00C97C9F">
        <w:rPr>
          <w:rFonts w:ascii="Times New Roman" w:hAnsi="Times New Roman"/>
          <w:i/>
          <w:color w:val="000000"/>
          <w:spacing w:val="3"/>
          <w:sz w:val="28"/>
          <w:szCs w:val="28"/>
        </w:rPr>
        <w:t xml:space="preserve"> </w:t>
      </w:r>
      <w:r w:rsidR="004A1105" w:rsidRPr="00C97C9F">
        <w:rPr>
          <w:rFonts w:ascii="Times New Roman" w:hAnsi="Times New Roman"/>
          <w:i/>
          <w:sz w:val="28"/>
          <w:szCs w:val="28"/>
        </w:rPr>
        <w:t>противоаварийной устойчивости</w:t>
      </w:r>
      <w:r w:rsidR="00D33044" w:rsidRPr="00C97C9F">
        <w:rPr>
          <w:rFonts w:ascii="Times New Roman" w:hAnsi="Times New Roman"/>
          <w:i/>
          <w:sz w:val="28"/>
          <w:szCs w:val="28"/>
        </w:rPr>
        <w:t xml:space="preserve"> поднадзорных объектов.</w:t>
      </w:r>
    </w:p>
    <w:p w:rsidR="008E501A" w:rsidRPr="00C97C9F" w:rsidRDefault="008E501A" w:rsidP="008E501A">
      <w:pPr>
        <w:spacing w:after="0" w:line="240" w:lineRule="auto"/>
        <w:ind w:firstLine="709"/>
        <w:jc w:val="both"/>
        <w:rPr>
          <w:rFonts w:ascii="Times New Roman" w:hAnsi="Times New Roman"/>
          <w:color w:val="000000"/>
          <w:sz w:val="28"/>
          <w:szCs w:val="28"/>
        </w:rPr>
      </w:pPr>
      <w:r w:rsidRPr="00C97C9F">
        <w:rPr>
          <w:rFonts w:ascii="Times New Roman" w:hAnsi="Times New Roman"/>
          <w:color w:val="000000"/>
          <w:sz w:val="28"/>
          <w:szCs w:val="28"/>
        </w:rPr>
        <w:lastRenderedPageBreak/>
        <w:t>В отчетном периоде  отделом осуществлялся контроль уровня защищенности опасных производственных объектов от террористических актов в соответствии с регламентированными документами Федеральной службы по экологическому, технологическому и атомному надзору.</w:t>
      </w:r>
    </w:p>
    <w:p w:rsidR="008E501A" w:rsidRPr="00C97C9F" w:rsidRDefault="008E501A" w:rsidP="008E501A">
      <w:pPr>
        <w:spacing w:after="0" w:line="240" w:lineRule="auto"/>
        <w:ind w:firstLine="709"/>
        <w:jc w:val="both"/>
        <w:rPr>
          <w:rFonts w:ascii="Times New Roman" w:hAnsi="Times New Roman"/>
          <w:color w:val="000000"/>
          <w:sz w:val="28"/>
          <w:szCs w:val="28"/>
        </w:rPr>
      </w:pPr>
      <w:r w:rsidRPr="00C97C9F">
        <w:rPr>
          <w:rFonts w:ascii="Times New Roman" w:hAnsi="Times New Roman"/>
          <w:color w:val="000000"/>
          <w:sz w:val="28"/>
          <w:szCs w:val="28"/>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8E501A" w:rsidRPr="00C97C9F" w:rsidRDefault="008E501A" w:rsidP="008E501A">
      <w:pPr>
        <w:numPr>
          <w:ilvl w:val="0"/>
          <w:numId w:val="42"/>
        </w:numPr>
        <w:spacing w:after="0" w:line="240" w:lineRule="auto"/>
        <w:ind w:left="0" w:firstLine="709"/>
        <w:jc w:val="both"/>
        <w:rPr>
          <w:rFonts w:ascii="Times New Roman" w:hAnsi="Times New Roman"/>
          <w:color w:val="000000"/>
          <w:sz w:val="28"/>
          <w:szCs w:val="28"/>
        </w:rPr>
      </w:pPr>
      <w:r w:rsidRPr="00C97C9F">
        <w:rPr>
          <w:rFonts w:ascii="Times New Roman" w:hAnsi="Times New Roman"/>
          <w:color w:val="000000"/>
          <w:sz w:val="28"/>
          <w:szCs w:val="28"/>
        </w:rPr>
        <w:t>порядок проведения защищенности ОПО и назначение ответственных лиц;</w:t>
      </w:r>
    </w:p>
    <w:p w:rsidR="008E501A" w:rsidRPr="00C97C9F" w:rsidRDefault="008E501A" w:rsidP="008E501A">
      <w:pPr>
        <w:numPr>
          <w:ilvl w:val="0"/>
          <w:numId w:val="42"/>
        </w:numPr>
        <w:spacing w:after="0" w:line="240" w:lineRule="auto"/>
        <w:ind w:left="0" w:firstLine="709"/>
        <w:jc w:val="both"/>
        <w:rPr>
          <w:rFonts w:ascii="Times New Roman" w:hAnsi="Times New Roman"/>
          <w:color w:val="000000"/>
          <w:sz w:val="28"/>
          <w:szCs w:val="28"/>
        </w:rPr>
      </w:pPr>
      <w:r w:rsidRPr="00C97C9F">
        <w:rPr>
          <w:rFonts w:ascii="Times New Roman" w:hAnsi="Times New Roman"/>
          <w:color w:val="000000"/>
          <w:sz w:val="28"/>
          <w:szCs w:val="28"/>
        </w:rPr>
        <w:t>порядок взаимодействия с органами исполнительной власти ФСБ, МВД и    МЧС;</w:t>
      </w:r>
    </w:p>
    <w:p w:rsidR="008E501A" w:rsidRPr="00C97C9F" w:rsidRDefault="008E501A" w:rsidP="008E501A">
      <w:pPr>
        <w:numPr>
          <w:ilvl w:val="0"/>
          <w:numId w:val="42"/>
        </w:numPr>
        <w:spacing w:after="0" w:line="240" w:lineRule="auto"/>
        <w:ind w:left="0" w:firstLine="709"/>
        <w:jc w:val="both"/>
        <w:rPr>
          <w:rFonts w:ascii="Times New Roman" w:hAnsi="Times New Roman"/>
          <w:color w:val="000000"/>
          <w:sz w:val="28"/>
          <w:szCs w:val="28"/>
        </w:rPr>
      </w:pPr>
      <w:r w:rsidRPr="00C97C9F">
        <w:rPr>
          <w:rFonts w:ascii="Times New Roman" w:hAnsi="Times New Roman"/>
          <w:color w:val="000000"/>
          <w:sz w:val="28"/>
          <w:szCs w:val="28"/>
        </w:rPr>
        <w:t>порядок и сроки проведения учебно-тренировочных занятий с персоналом по ликвидации аварийных ситуаций;</w:t>
      </w:r>
    </w:p>
    <w:p w:rsidR="008E501A" w:rsidRPr="00C97C9F" w:rsidRDefault="008E501A" w:rsidP="008E501A">
      <w:pPr>
        <w:numPr>
          <w:ilvl w:val="0"/>
          <w:numId w:val="42"/>
        </w:numPr>
        <w:spacing w:after="0" w:line="240" w:lineRule="auto"/>
        <w:ind w:left="0" w:firstLine="709"/>
        <w:jc w:val="both"/>
        <w:rPr>
          <w:rFonts w:ascii="Times New Roman" w:hAnsi="Times New Roman"/>
          <w:color w:val="000000"/>
          <w:sz w:val="28"/>
          <w:szCs w:val="28"/>
        </w:rPr>
      </w:pPr>
      <w:r w:rsidRPr="00C97C9F">
        <w:rPr>
          <w:rFonts w:ascii="Times New Roman" w:hAnsi="Times New Roman"/>
          <w:color w:val="000000"/>
          <w:sz w:val="28"/>
          <w:szCs w:val="28"/>
        </w:rPr>
        <w:t>меры по исключению проникновения посторонних лиц на ОПО;</w:t>
      </w:r>
    </w:p>
    <w:p w:rsidR="008E501A" w:rsidRPr="00C97C9F" w:rsidRDefault="008E501A" w:rsidP="008E501A">
      <w:pPr>
        <w:spacing w:after="0" w:line="240" w:lineRule="auto"/>
        <w:ind w:firstLine="709"/>
        <w:jc w:val="both"/>
        <w:rPr>
          <w:rFonts w:ascii="Times New Roman" w:hAnsi="Times New Roman"/>
          <w:color w:val="000000"/>
          <w:sz w:val="28"/>
          <w:szCs w:val="28"/>
        </w:rPr>
      </w:pPr>
      <w:r w:rsidRPr="00C97C9F">
        <w:rPr>
          <w:rFonts w:ascii="Times New Roman" w:hAnsi="Times New Roman"/>
          <w:color w:val="000000"/>
          <w:sz w:val="28"/>
          <w:szCs w:val="28"/>
        </w:rPr>
        <w:t>наличие средств индивидуальной защиты, средств пожаротушения</w:t>
      </w:r>
    </w:p>
    <w:p w:rsidR="008E501A" w:rsidRPr="00C97C9F" w:rsidRDefault="008E501A" w:rsidP="008E501A">
      <w:pPr>
        <w:spacing w:after="0" w:line="240" w:lineRule="auto"/>
        <w:ind w:firstLine="709"/>
        <w:jc w:val="both"/>
        <w:rPr>
          <w:rFonts w:ascii="Times New Roman" w:hAnsi="Times New Roman"/>
          <w:color w:val="000000"/>
          <w:sz w:val="28"/>
          <w:szCs w:val="28"/>
        </w:rPr>
      </w:pPr>
      <w:r w:rsidRPr="00C97C9F">
        <w:rPr>
          <w:rFonts w:ascii="Times New Roman" w:hAnsi="Times New Roman"/>
          <w:color w:val="000000"/>
          <w:sz w:val="28"/>
          <w:szCs w:val="28"/>
        </w:rPr>
        <w:t>Выполнение установленных требований по антитеррористической устойчивости поднадзорных организаций находится на удовлетворительном уровне.</w:t>
      </w:r>
    </w:p>
    <w:p w:rsidR="008E501A" w:rsidRPr="00C97C9F" w:rsidRDefault="008E501A" w:rsidP="008E501A">
      <w:pPr>
        <w:spacing w:after="0" w:line="240" w:lineRule="auto"/>
        <w:ind w:firstLine="709"/>
        <w:jc w:val="both"/>
        <w:rPr>
          <w:rFonts w:ascii="Times New Roman" w:hAnsi="Times New Roman"/>
          <w:color w:val="000000"/>
          <w:sz w:val="28"/>
          <w:szCs w:val="28"/>
        </w:rPr>
      </w:pPr>
    </w:p>
    <w:p w:rsidR="00D33044" w:rsidRPr="00C97C9F" w:rsidRDefault="006A64A2" w:rsidP="008C5BFB">
      <w:pPr>
        <w:shd w:val="clear" w:color="auto" w:fill="FFFFFF"/>
        <w:spacing w:after="120" w:line="240" w:lineRule="auto"/>
        <w:ind w:left="43"/>
        <w:jc w:val="both"/>
        <w:rPr>
          <w:rFonts w:ascii="Times New Roman" w:hAnsi="Times New Roman"/>
          <w:i/>
          <w:sz w:val="28"/>
          <w:szCs w:val="28"/>
        </w:rPr>
      </w:pPr>
      <w:r w:rsidRPr="00C97C9F">
        <w:rPr>
          <w:rFonts w:ascii="Times New Roman" w:hAnsi="Times New Roman"/>
          <w:i/>
          <w:sz w:val="28"/>
          <w:szCs w:val="28"/>
        </w:rPr>
        <w:t>12.</w:t>
      </w:r>
      <w:r w:rsidR="00666E1C" w:rsidRPr="00C97C9F">
        <w:rPr>
          <w:rFonts w:ascii="Times New Roman" w:hAnsi="Times New Roman"/>
          <w:i/>
          <w:sz w:val="28"/>
          <w:szCs w:val="28"/>
        </w:rPr>
        <w:t xml:space="preserve">Анализ основных показателей надзорной деятельности в том числе, проведенных обследований, количество выявленных нарушений, выданных предписаний, приостановок </w:t>
      </w:r>
      <w:r w:rsidRPr="00C97C9F">
        <w:rPr>
          <w:rFonts w:ascii="Times New Roman" w:hAnsi="Times New Roman"/>
          <w:i/>
          <w:sz w:val="28"/>
          <w:szCs w:val="28"/>
        </w:rPr>
        <w:t xml:space="preserve">работ, </w:t>
      </w:r>
      <w:r w:rsidR="00666E1C" w:rsidRPr="00C97C9F">
        <w:rPr>
          <w:rFonts w:ascii="Times New Roman" w:hAnsi="Times New Roman"/>
          <w:i/>
          <w:sz w:val="28"/>
          <w:szCs w:val="28"/>
        </w:rPr>
        <w:t>применено административных санкций  к нарушителям требований безопасности. Основные недостатки в организации и осуществлении надзорной деятельности. Положительный опыт организации надзорной деятельности.</w:t>
      </w:r>
    </w:p>
    <w:p w:rsidR="00EA12EA" w:rsidRPr="00C97C9F" w:rsidRDefault="00EA12EA" w:rsidP="00EA12EA">
      <w:pPr>
        <w:spacing w:after="0" w:line="240" w:lineRule="auto"/>
        <w:jc w:val="both"/>
        <w:rPr>
          <w:rFonts w:ascii="Times New Roman" w:hAnsi="Times New Roman"/>
          <w:sz w:val="28"/>
          <w:szCs w:val="28"/>
        </w:rPr>
      </w:pPr>
      <w:r w:rsidRPr="00C97C9F">
        <w:rPr>
          <w:rFonts w:ascii="Times New Roman" w:hAnsi="Times New Roman"/>
          <w:sz w:val="28"/>
          <w:szCs w:val="28"/>
        </w:rPr>
        <w:tab/>
        <w:t>Основные показатели надзорной деятельности в области промышленной безопасности приведены в таблице:</w:t>
      </w:r>
    </w:p>
    <w:p w:rsidR="00EA12EA" w:rsidRPr="00C97C9F" w:rsidRDefault="00EA12EA" w:rsidP="00EA12EA">
      <w:pPr>
        <w:spacing w:after="0" w:line="240" w:lineRule="auto"/>
        <w:jc w:val="both"/>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5058"/>
        <w:gridCol w:w="1701"/>
        <w:gridCol w:w="1560"/>
        <w:gridCol w:w="1275"/>
      </w:tblGrid>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5058" w:type="dxa"/>
            <w:shd w:val="clear" w:color="auto" w:fill="auto"/>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701" w:type="dxa"/>
            <w:shd w:val="clear" w:color="auto" w:fill="auto"/>
            <w:vAlign w:val="center"/>
          </w:tcPr>
          <w:p w:rsidR="00FD6724" w:rsidRPr="00C97C9F" w:rsidRDefault="00FD6724" w:rsidP="00FD6724">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2015г.</w:t>
            </w:r>
          </w:p>
        </w:tc>
        <w:tc>
          <w:tcPr>
            <w:tcW w:w="1560" w:type="dxa"/>
            <w:shd w:val="clear" w:color="auto" w:fill="auto"/>
            <w:vAlign w:val="center"/>
          </w:tcPr>
          <w:p w:rsidR="00FD6724" w:rsidRPr="00C97C9F" w:rsidRDefault="00FD6724" w:rsidP="00FD6724">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2016г.</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FD6724" w:rsidRPr="00C97C9F" w:rsidTr="00662B90">
        <w:trPr>
          <w:trHeight w:val="360"/>
        </w:trPr>
        <w:tc>
          <w:tcPr>
            <w:tcW w:w="10206" w:type="dxa"/>
            <w:gridSpan w:val="5"/>
            <w:shd w:val="clear" w:color="auto" w:fill="auto"/>
          </w:tcPr>
          <w:p w:rsidR="00FD6724" w:rsidRPr="00C97C9F" w:rsidRDefault="00FD6724" w:rsidP="00FD6724">
            <w:pPr>
              <w:spacing w:after="0" w:line="240" w:lineRule="auto"/>
              <w:jc w:val="center"/>
              <w:rPr>
                <w:rFonts w:ascii="Times New Roman" w:hAnsi="Times New Roman"/>
                <w:b/>
                <w:sz w:val="24"/>
                <w:szCs w:val="24"/>
              </w:rPr>
            </w:pPr>
            <w:r w:rsidRPr="00C97C9F">
              <w:rPr>
                <w:rFonts w:ascii="Times New Roman" w:hAnsi="Times New Roman"/>
                <w:b/>
                <w:sz w:val="24"/>
                <w:szCs w:val="24"/>
              </w:rPr>
              <w:t>Самарская  область</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5058" w:type="dxa"/>
            <w:shd w:val="clear" w:color="auto" w:fill="auto"/>
          </w:tcPr>
          <w:p w:rsidR="00FD6724" w:rsidRPr="00C97C9F" w:rsidRDefault="00FD6724" w:rsidP="00FD6724">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867</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1001</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+134</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14</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12</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-2</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12</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37</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+25</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9</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33</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+24</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3.3</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постоянный надзор</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34</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70</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+36</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5058" w:type="dxa"/>
            <w:shd w:val="clear" w:color="auto" w:fill="auto"/>
          </w:tcPr>
          <w:p w:rsidR="00FD6724" w:rsidRPr="00C97C9F" w:rsidRDefault="00FD6724" w:rsidP="00FD6724">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5058" w:type="dxa"/>
            <w:shd w:val="clear" w:color="auto" w:fill="auto"/>
          </w:tcPr>
          <w:p w:rsidR="00FD6724" w:rsidRPr="00C97C9F" w:rsidRDefault="00FD6724" w:rsidP="00FD6724">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12</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32</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+20</w:t>
            </w:r>
          </w:p>
        </w:tc>
      </w:tr>
      <w:tr w:rsidR="00FD6724" w:rsidRPr="00C97C9F" w:rsidTr="00662B90">
        <w:trPr>
          <w:trHeight w:val="360"/>
        </w:trPr>
        <w:tc>
          <w:tcPr>
            <w:tcW w:w="10206" w:type="dxa"/>
            <w:gridSpan w:val="5"/>
            <w:shd w:val="clear" w:color="auto" w:fill="auto"/>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b/>
                <w:sz w:val="24"/>
                <w:szCs w:val="24"/>
              </w:rPr>
              <w:t>Ульяновская область</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5058" w:type="dxa"/>
            <w:shd w:val="clear" w:color="auto" w:fill="auto"/>
          </w:tcPr>
          <w:p w:rsidR="00FD6724" w:rsidRPr="00C97C9F" w:rsidRDefault="00FD6724" w:rsidP="00FD6724">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307</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274</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-33</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lastRenderedPageBreak/>
              <w:t>2.</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5</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10</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16</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+6</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9</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16</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+7</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5058"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36</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122</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+86</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5058" w:type="dxa"/>
            <w:shd w:val="clear" w:color="auto" w:fill="auto"/>
          </w:tcPr>
          <w:p w:rsidR="00FD6724" w:rsidRPr="00C97C9F" w:rsidRDefault="00FD6724" w:rsidP="00FD6724">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FD6724" w:rsidRPr="00C97C9F" w:rsidTr="00662B90">
        <w:trPr>
          <w:trHeight w:val="360"/>
        </w:trPr>
        <w:tc>
          <w:tcPr>
            <w:tcW w:w="612" w:type="dxa"/>
            <w:shd w:val="clear" w:color="auto" w:fill="auto"/>
          </w:tcPr>
          <w:p w:rsidR="00FD6724" w:rsidRPr="00C97C9F" w:rsidRDefault="00FD6724" w:rsidP="00FD6724">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5058" w:type="dxa"/>
            <w:shd w:val="clear" w:color="auto" w:fill="auto"/>
          </w:tcPr>
          <w:p w:rsidR="00FD6724" w:rsidRPr="00C97C9F" w:rsidRDefault="00FD6724" w:rsidP="00FD6724">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701"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10</w:t>
            </w:r>
          </w:p>
        </w:tc>
        <w:tc>
          <w:tcPr>
            <w:tcW w:w="1560"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16</w:t>
            </w:r>
          </w:p>
        </w:tc>
        <w:tc>
          <w:tcPr>
            <w:tcW w:w="1275" w:type="dxa"/>
            <w:shd w:val="clear" w:color="auto" w:fill="auto"/>
            <w:vAlign w:val="center"/>
          </w:tcPr>
          <w:p w:rsidR="00FD6724" w:rsidRPr="00C97C9F" w:rsidRDefault="00FD6724" w:rsidP="00FD6724">
            <w:pPr>
              <w:spacing w:after="0" w:line="240" w:lineRule="auto"/>
              <w:jc w:val="center"/>
              <w:rPr>
                <w:rFonts w:ascii="Times New Roman" w:hAnsi="Times New Roman"/>
                <w:sz w:val="24"/>
                <w:szCs w:val="24"/>
              </w:rPr>
            </w:pPr>
            <w:r w:rsidRPr="00C97C9F">
              <w:rPr>
                <w:rFonts w:ascii="Times New Roman" w:hAnsi="Times New Roman"/>
                <w:sz w:val="24"/>
                <w:szCs w:val="24"/>
              </w:rPr>
              <w:t>+6</w:t>
            </w:r>
          </w:p>
        </w:tc>
      </w:tr>
    </w:tbl>
    <w:p w:rsidR="00EA12EA" w:rsidRPr="00C97C9F" w:rsidRDefault="00EA12EA" w:rsidP="00EA12EA">
      <w:pPr>
        <w:spacing w:after="0" w:line="240" w:lineRule="auto"/>
        <w:jc w:val="both"/>
        <w:rPr>
          <w:rFonts w:ascii="Times New Roman" w:hAnsi="Times New Roman"/>
          <w:sz w:val="28"/>
          <w:szCs w:val="28"/>
        </w:rPr>
      </w:pPr>
      <w:r w:rsidRPr="00C97C9F">
        <w:rPr>
          <w:rFonts w:ascii="Times New Roman" w:hAnsi="Times New Roman"/>
          <w:sz w:val="28"/>
          <w:szCs w:val="28"/>
        </w:rPr>
        <w:tab/>
      </w:r>
    </w:p>
    <w:p w:rsidR="00EA12EA" w:rsidRPr="00C97C9F" w:rsidRDefault="00EA12EA" w:rsidP="00EA12EA">
      <w:pPr>
        <w:spacing w:after="0" w:line="240" w:lineRule="auto"/>
        <w:ind w:firstLine="708"/>
        <w:jc w:val="both"/>
        <w:rPr>
          <w:rFonts w:ascii="Times New Roman" w:hAnsi="Times New Roman"/>
          <w:sz w:val="28"/>
          <w:szCs w:val="28"/>
        </w:rPr>
      </w:pPr>
      <w:r w:rsidRPr="00C97C9F">
        <w:rPr>
          <w:rFonts w:ascii="Times New Roman" w:hAnsi="Times New Roman"/>
          <w:sz w:val="28"/>
          <w:szCs w:val="28"/>
        </w:rPr>
        <w:t>Основные показатели надзорной деятельности по эксплуатации опасных объектов приведены в таблице:</w:t>
      </w:r>
    </w:p>
    <w:p w:rsidR="00EA12EA" w:rsidRPr="00C97C9F" w:rsidRDefault="00EA12EA" w:rsidP="00EA12EA">
      <w:pPr>
        <w:spacing w:after="0" w:line="240" w:lineRule="auto"/>
        <w:jc w:val="both"/>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5058"/>
        <w:gridCol w:w="1701"/>
        <w:gridCol w:w="1560"/>
        <w:gridCol w:w="1275"/>
      </w:tblGrid>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 п/п</w:t>
            </w:r>
          </w:p>
        </w:tc>
        <w:tc>
          <w:tcPr>
            <w:tcW w:w="5058" w:type="dxa"/>
            <w:shd w:val="clear" w:color="auto" w:fill="auto"/>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Основные показатели надзорной деятельности</w:t>
            </w:r>
          </w:p>
        </w:tc>
        <w:tc>
          <w:tcPr>
            <w:tcW w:w="1701" w:type="dxa"/>
            <w:shd w:val="clear" w:color="auto" w:fill="auto"/>
            <w:vAlign w:val="center"/>
          </w:tcPr>
          <w:p w:rsidR="006E673E" w:rsidRPr="00C97C9F" w:rsidRDefault="006E673E" w:rsidP="006E673E">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2015г.</w:t>
            </w:r>
          </w:p>
        </w:tc>
        <w:tc>
          <w:tcPr>
            <w:tcW w:w="1560" w:type="dxa"/>
            <w:shd w:val="clear" w:color="auto" w:fill="auto"/>
            <w:vAlign w:val="center"/>
          </w:tcPr>
          <w:p w:rsidR="006E673E" w:rsidRPr="00C97C9F" w:rsidRDefault="006E673E" w:rsidP="006E673E">
            <w:pPr>
              <w:tabs>
                <w:tab w:val="left" w:pos="195"/>
                <w:tab w:val="center" w:pos="668"/>
              </w:tabs>
              <w:spacing w:after="0" w:line="240" w:lineRule="auto"/>
              <w:jc w:val="center"/>
              <w:rPr>
                <w:rFonts w:ascii="Times New Roman" w:hAnsi="Times New Roman"/>
                <w:sz w:val="24"/>
                <w:szCs w:val="24"/>
              </w:rPr>
            </w:pPr>
            <w:r w:rsidRPr="00C97C9F">
              <w:rPr>
                <w:rFonts w:ascii="Times New Roman" w:hAnsi="Times New Roman"/>
                <w:sz w:val="24"/>
                <w:szCs w:val="24"/>
              </w:rPr>
              <w:t>6 мес. 2016г.</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6E673E" w:rsidRPr="00C97C9F" w:rsidTr="00662B90">
        <w:trPr>
          <w:trHeight w:val="360"/>
        </w:trPr>
        <w:tc>
          <w:tcPr>
            <w:tcW w:w="10206" w:type="dxa"/>
            <w:gridSpan w:val="5"/>
            <w:shd w:val="clear" w:color="auto" w:fill="auto"/>
          </w:tcPr>
          <w:p w:rsidR="006E673E" w:rsidRPr="00C97C9F" w:rsidRDefault="006E673E" w:rsidP="006E673E">
            <w:pPr>
              <w:spacing w:after="0" w:line="240" w:lineRule="auto"/>
              <w:jc w:val="center"/>
              <w:rPr>
                <w:rFonts w:ascii="Times New Roman" w:hAnsi="Times New Roman"/>
                <w:b/>
                <w:sz w:val="24"/>
                <w:szCs w:val="24"/>
              </w:rPr>
            </w:pPr>
            <w:r w:rsidRPr="00C97C9F">
              <w:rPr>
                <w:rFonts w:ascii="Times New Roman" w:hAnsi="Times New Roman"/>
                <w:b/>
                <w:sz w:val="24"/>
                <w:szCs w:val="24"/>
              </w:rPr>
              <w:t>Самарская  область</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5058" w:type="dxa"/>
            <w:shd w:val="clear" w:color="auto" w:fill="auto"/>
          </w:tcPr>
          <w:p w:rsidR="006E673E" w:rsidRPr="00C97C9F" w:rsidRDefault="006E673E" w:rsidP="006E673E">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990</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991</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14</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12</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-2</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103</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118</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+15</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79</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61</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-18</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24</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57</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+33</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314</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377</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+63</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5058" w:type="dxa"/>
            <w:shd w:val="clear" w:color="auto" w:fill="auto"/>
          </w:tcPr>
          <w:p w:rsidR="006E673E" w:rsidRPr="00C97C9F" w:rsidRDefault="006E673E" w:rsidP="006E673E">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5058" w:type="dxa"/>
            <w:shd w:val="clear" w:color="auto" w:fill="auto"/>
          </w:tcPr>
          <w:p w:rsidR="006E673E" w:rsidRPr="00C97C9F" w:rsidRDefault="006E673E" w:rsidP="006E673E">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6E673E" w:rsidRPr="00C97C9F" w:rsidTr="00662B90">
        <w:trPr>
          <w:trHeight w:val="360"/>
        </w:trPr>
        <w:tc>
          <w:tcPr>
            <w:tcW w:w="10206" w:type="dxa"/>
            <w:gridSpan w:val="5"/>
            <w:shd w:val="clear" w:color="auto" w:fill="auto"/>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b/>
                <w:sz w:val="24"/>
                <w:szCs w:val="24"/>
              </w:rPr>
              <w:t>Ульяновская область</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1.</w:t>
            </w:r>
          </w:p>
        </w:tc>
        <w:tc>
          <w:tcPr>
            <w:tcW w:w="5058" w:type="dxa"/>
            <w:shd w:val="clear" w:color="auto" w:fill="auto"/>
          </w:tcPr>
          <w:p w:rsidR="006E673E" w:rsidRPr="00C97C9F" w:rsidRDefault="006E673E" w:rsidP="006E673E">
            <w:pPr>
              <w:spacing w:after="0" w:line="240" w:lineRule="auto"/>
              <w:rPr>
                <w:rFonts w:ascii="Times New Roman" w:hAnsi="Times New Roman"/>
                <w:sz w:val="24"/>
                <w:szCs w:val="24"/>
              </w:rPr>
            </w:pPr>
            <w:r w:rsidRPr="00C97C9F">
              <w:rPr>
                <w:rFonts w:ascii="Times New Roman" w:hAnsi="Times New Roman"/>
                <w:sz w:val="24"/>
                <w:szCs w:val="24"/>
              </w:rPr>
              <w:t>Число поднадзорных предприятий (юридических лиц)</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332</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332</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0</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2.</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инспекторов</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3.</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проверок, всего, в том числе:</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38</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63</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+25</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3.1</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плановые проверки</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29</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30</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3.2</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внеплановые проверки</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9</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33</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+24</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4.</w:t>
            </w:r>
          </w:p>
        </w:tc>
        <w:tc>
          <w:tcPr>
            <w:tcW w:w="5058"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Количество выявленных нарушений</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518</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629</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+111</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5.</w:t>
            </w:r>
          </w:p>
        </w:tc>
        <w:tc>
          <w:tcPr>
            <w:tcW w:w="5058" w:type="dxa"/>
            <w:shd w:val="clear" w:color="auto" w:fill="auto"/>
          </w:tcPr>
          <w:p w:rsidR="006E673E" w:rsidRPr="00C97C9F" w:rsidRDefault="006E673E" w:rsidP="006E673E">
            <w:pPr>
              <w:spacing w:after="0" w:line="240" w:lineRule="auto"/>
              <w:rPr>
                <w:rFonts w:ascii="Times New Roman" w:hAnsi="Times New Roman"/>
                <w:sz w:val="24"/>
                <w:szCs w:val="24"/>
              </w:rPr>
            </w:pPr>
            <w:r w:rsidRPr="00C97C9F">
              <w:rPr>
                <w:rFonts w:ascii="Times New Roman" w:hAnsi="Times New Roman"/>
                <w:sz w:val="24"/>
                <w:szCs w:val="24"/>
              </w:rPr>
              <w:t>Число дел, направленных в суд на приостановку деятельности</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w:t>
            </w:r>
          </w:p>
        </w:tc>
      </w:tr>
      <w:tr w:rsidR="006E673E" w:rsidRPr="00C97C9F" w:rsidTr="00662B90">
        <w:trPr>
          <w:trHeight w:val="360"/>
        </w:trPr>
        <w:tc>
          <w:tcPr>
            <w:tcW w:w="612" w:type="dxa"/>
            <w:shd w:val="clear" w:color="auto" w:fill="auto"/>
          </w:tcPr>
          <w:p w:rsidR="006E673E" w:rsidRPr="00C97C9F" w:rsidRDefault="006E673E" w:rsidP="006E673E">
            <w:pPr>
              <w:spacing w:after="0" w:line="240" w:lineRule="auto"/>
              <w:jc w:val="both"/>
              <w:rPr>
                <w:rFonts w:ascii="Times New Roman" w:hAnsi="Times New Roman"/>
                <w:sz w:val="24"/>
                <w:szCs w:val="24"/>
              </w:rPr>
            </w:pPr>
            <w:r w:rsidRPr="00C97C9F">
              <w:rPr>
                <w:rFonts w:ascii="Times New Roman" w:hAnsi="Times New Roman"/>
                <w:sz w:val="24"/>
                <w:szCs w:val="24"/>
              </w:rPr>
              <w:t>6.</w:t>
            </w:r>
          </w:p>
        </w:tc>
        <w:tc>
          <w:tcPr>
            <w:tcW w:w="5058" w:type="dxa"/>
            <w:shd w:val="clear" w:color="auto" w:fill="auto"/>
          </w:tcPr>
          <w:p w:rsidR="006E673E" w:rsidRPr="00C97C9F" w:rsidRDefault="006E673E" w:rsidP="006E673E">
            <w:pPr>
              <w:spacing w:after="0" w:line="240" w:lineRule="auto"/>
              <w:rPr>
                <w:rFonts w:ascii="Times New Roman" w:hAnsi="Times New Roman"/>
                <w:sz w:val="24"/>
                <w:szCs w:val="24"/>
              </w:rPr>
            </w:pPr>
            <w:r w:rsidRPr="00C97C9F">
              <w:rPr>
                <w:rFonts w:ascii="Times New Roman" w:hAnsi="Times New Roman"/>
                <w:sz w:val="24"/>
                <w:szCs w:val="24"/>
              </w:rPr>
              <w:t>Количество наложенных административных наказаний</w:t>
            </w:r>
          </w:p>
        </w:tc>
        <w:tc>
          <w:tcPr>
            <w:tcW w:w="1701"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560"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4</w:t>
            </w:r>
          </w:p>
        </w:tc>
        <w:tc>
          <w:tcPr>
            <w:tcW w:w="1275" w:type="dxa"/>
            <w:shd w:val="clear" w:color="auto" w:fill="auto"/>
            <w:vAlign w:val="center"/>
          </w:tcPr>
          <w:p w:rsidR="006E673E" w:rsidRPr="00C97C9F" w:rsidRDefault="006E673E" w:rsidP="006E673E">
            <w:pPr>
              <w:spacing w:after="0" w:line="240" w:lineRule="auto"/>
              <w:jc w:val="center"/>
              <w:rPr>
                <w:rFonts w:ascii="Times New Roman" w:hAnsi="Times New Roman"/>
                <w:sz w:val="24"/>
                <w:szCs w:val="24"/>
              </w:rPr>
            </w:pPr>
            <w:r w:rsidRPr="00C97C9F">
              <w:rPr>
                <w:rFonts w:ascii="Times New Roman" w:hAnsi="Times New Roman"/>
                <w:sz w:val="24"/>
                <w:szCs w:val="24"/>
              </w:rPr>
              <w:t>+3</w:t>
            </w:r>
          </w:p>
        </w:tc>
      </w:tr>
    </w:tbl>
    <w:p w:rsidR="00EA12EA" w:rsidRPr="00C97C9F" w:rsidRDefault="00EA12EA" w:rsidP="00EA12EA">
      <w:pPr>
        <w:tabs>
          <w:tab w:val="left" w:pos="0"/>
        </w:tabs>
        <w:spacing w:after="0" w:line="240" w:lineRule="auto"/>
        <w:jc w:val="center"/>
        <w:rPr>
          <w:rFonts w:ascii="Times New Roman" w:hAnsi="Times New Roman"/>
          <w:b/>
          <w:i/>
          <w:sz w:val="16"/>
          <w:szCs w:val="16"/>
        </w:rPr>
      </w:pPr>
    </w:p>
    <w:p w:rsidR="006E673E" w:rsidRPr="00C97C9F" w:rsidRDefault="004810A6" w:rsidP="006E673E">
      <w:pPr>
        <w:pStyle w:val="21"/>
        <w:tabs>
          <w:tab w:val="left" w:pos="0"/>
        </w:tabs>
        <w:ind w:left="0" w:firstLine="567"/>
        <w:rPr>
          <w:sz w:val="28"/>
          <w:szCs w:val="28"/>
        </w:rPr>
      </w:pPr>
      <w:r w:rsidRPr="00C97C9F">
        <w:rPr>
          <w:b/>
          <w:sz w:val="28"/>
          <w:szCs w:val="28"/>
        </w:rPr>
        <w:t>Анализ показателей надзорной деятельности:</w:t>
      </w:r>
      <w:r w:rsidR="006E673E" w:rsidRPr="00C97C9F">
        <w:rPr>
          <w:b/>
          <w:sz w:val="28"/>
          <w:szCs w:val="28"/>
        </w:rPr>
        <w:t xml:space="preserve"> </w:t>
      </w:r>
      <w:r w:rsidR="006E673E" w:rsidRPr="00C97C9F">
        <w:rPr>
          <w:sz w:val="28"/>
          <w:szCs w:val="28"/>
        </w:rPr>
        <w:t xml:space="preserve">отмечается повышение  показателей работы надзорных отделов по сравнению  с аналогичным периодом 2015 года. </w:t>
      </w:r>
    </w:p>
    <w:p w:rsidR="006E673E" w:rsidRPr="00C97C9F" w:rsidRDefault="006E673E" w:rsidP="006E673E">
      <w:pPr>
        <w:tabs>
          <w:tab w:val="left" w:pos="0"/>
        </w:tabs>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Это связано с увеличением  внеплановых выездных проверок, и как следствие этого увеличение количества выявленных нарушений,  а также проверка </w:t>
      </w:r>
      <w:r w:rsidRPr="00C97C9F">
        <w:rPr>
          <w:rFonts w:ascii="Times New Roman" w:hAnsi="Times New Roman"/>
          <w:sz w:val="28"/>
          <w:szCs w:val="28"/>
        </w:rPr>
        <w:lastRenderedPageBreak/>
        <w:t>выполнения каждого ранее выданного предписания. В целом все показатели требовательности и результативности увеличились.</w:t>
      </w:r>
    </w:p>
    <w:p w:rsidR="00704CED" w:rsidRPr="00C97C9F" w:rsidRDefault="00704CED" w:rsidP="006E673E">
      <w:pPr>
        <w:pStyle w:val="21"/>
        <w:tabs>
          <w:tab w:val="left" w:pos="0"/>
        </w:tabs>
        <w:ind w:left="0" w:firstLine="567"/>
        <w:rPr>
          <w:b/>
          <w:i/>
          <w:sz w:val="26"/>
          <w:szCs w:val="26"/>
        </w:rPr>
      </w:pPr>
    </w:p>
    <w:p w:rsidR="00EA12EA" w:rsidRPr="00C97C9F" w:rsidRDefault="00EA12EA" w:rsidP="00EA12EA">
      <w:pPr>
        <w:tabs>
          <w:tab w:val="left" w:pos="0"/>
        </w:tabs>
        <w:spacing w:after="0" w:line="240" w:lineRule="auto"/>
        <w:jc w:val="center"/>
        <w:rPr>
          <w:rFonts w:ascii="Times New Roman" w:hAnsi="Times New Roman"/>
          <w:i/>
          <w:sz w:val="26"/>
          <w:szCs w:val="26"/>
        </w:rPr>
      </w:pPr>
      <w:r w:rsidRPr="00C97C9F">
        <w:rPr>
          <w:rFonts w:ascii="Times New Roman" w:hAnsi="Times New Roman"/>
          <w:i/>
          <w:sz w:val="26"/>
          <w:szCs w:val="26"/>
        </w:rPr>
        <w:t>Самарская область</w:t>
      </w:r>
    </w:p>
    <w:p w:rsidR="002F0B05" w:rsidRPr="00C97C9F" w:rsidRDefault="002F0B05" w:rsidP="00EA12EA">
      <w:pPr>
        <w:tabs>
          <w:tab w:val="left" w:pos="0"/>
        </w:tabs>
        <w:spacing w:after="0" w:line="240" w:lineRule="auto"/>
        <w:jc w:val="center"/>
        <w:rPr>
          <w:rFonts w:ascii="Times New Roman" w:hAnsi="Times New Roman"/>
          <w:b/>
          <w:i/>
          <w:sz w:val="26"/>
          <w:szCs w:val="26"/>
        </w:rPr>
      </w:pPr>
    </w:p>
    <w:p w:rsidR="002E4A2A" w:rsidRPr="00C97C9F" w:rsidRDefault="002E4A2A" w:rsidP="002E4A2A">
      <w:pPr>
        <w:spacing w:after="0" w:line="240" w:lineRule="auto"/>
        <w:ind w:firstLine="567"/>
        <w:jc w:val="both"/>
        <w:rPr>
          <w:rFonts w:ascii="Times New Roman" w:hAnsi="Times New Roman"/>
          <w:color w:val="FF0000"/>
          <w:sz w:val="28"/>
          <w:szCs w:val="28"/>
        </w:rPr>
      </w:pPr>
      <w:r w:rsidRPr="00C97C9F">
        <w:rPr>
          <w:rFonts w:ascii="Times New Roman" w:hAnsi="Times New Roman"/>
          <w:sz w:val="28"/>
          <w:szCs w:val="28"/>
        </w:rPr>
        <w:t>В соответствии с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2016 год -  за 6 месяцев  2016 года  проведено: 37-проверок  предприятий и организаций,  осуществляющих эксплуатацию подъемных сооружений,    в том числе 3 - плановых проверки, 33 - внеплановых  проверки и 1 - проверка в режиме постоянного государственного надзора.</w:t>
      </w:r>
      <w:r w:rsidRPr="00C97C9F">
        <w:rPr>
          <w:rFonts w:ascii="Times New Roman" w:hAnsi="Times New Roman"/>
          <w:color w:val="FF0000"/>
          <w:sz w:val="28"/>
          <w:szCs w:val="28"/>
        </w:rPr>
        <w:t xml:space="preserve"> </w:t>
      </w:r>
    </w:p>
    <w:p w:rsidR="002E4A2A" w:rsidRPr="00C97C9F" w:rsidRDefault="002E4A2A" w:rsidP="002E4A2A">
      <w:pPr>
        <w:spacing w:after="0" w:line="240" w:lineRule="auto"/>
        <w:jc w:val="both"/>
        <w:rPr>
          <w:rFonts w:ascii="Times New Roman" w:hAnsi="Times New Roman"/>
          <w:sz w:val="28"/>
          <w:szCs w:val="28"/>
        </w:rPr>
      </w:pPr>
      <w:r w:rsidRPr="00C97C9F">
        <w:rPr>
          <w:rFonts w:ascii="Times New Roman" w:hAnsi="Times New Roman"/>
          <w:color w:val="FF0000"/>
          <w:sz w:val="28"/>
          <w:szCs w:val="28"/>
        </w:rPr>
        <w:t xml:space="preserve">       </w:t>
      </w:r>
      <w:r w:rsidRPr="00C97C9F">
        <w:rPr>
          <w:rFonts w:ascii="Times New Roman" w:hAnsi="Times New Roman"/>
          <w:sz w:val="28"/>
          <w:szCs w:val="28"/>
        </w:rPr>
        <w:t>По соблюдению требований Технического регламента Таможенного союза «Безопасность лифтов»  проведено 118 - проверок, в том числе 61 - плановая проверка  и   57 - внеплановых  проверок.  Из числа внеплановых  проверок: 42 -проверки по контролю за исполнением предписаний, выданных по результатам проведенных ранее проверок,  15 - проверок  по заявлениям (обращениям) физических и юридических лиц  о возникновении угрозы причинения вреда жизни, здоровью граждан. В ходе всех проверок на опасных производственных объектах и опасных объектах выявлено 447 нарушений.</w:t>
      </w:r>
    </w:p>
    <w:p w:rsidR="002E4A2A" w:rsidRPr="00C97C9F" w:rsidRDefault="002E4A2A" w:rsidP="002E4A2A">
      <w:pPr>
        <w:spacing w:after="0" w:line="240" w:lineRule="auto"/>
        <w:ind w:right="-1"/>
        <w:jc w:val="both"/>
        <w:rPr>
          <w:rFonts w:ascii="Times New Roman" w:hAnsi="Times New Roman"/>
          <w:sz w:val="28"/>
          <w:szCs w:val="28"/>
        </w:rPr>
      </w:pPr>
      <w:r w:rsidRPr="00C97C9F">
        <w:rPr>
          <w:rFonts w:ascii="Times New Roman" w:hAnsi="Times New Roman"/>
          <w:b/>
          <w:color w:val="FF0000"/>
          <w:sz w:val="28"/>
          <w:szCs w:val="28"/>
        </w:rPr>
        <w:t xml:space="preserve">      </w:t>
      </w:r>
      <w:r w:rsidRPr="00C97C9F">
        <w:rPr>
          <w:rFonts w:ascii="Times New Roman" w:hAnsi="Times New Roman"/>
          <w:sz w:val="28"/>
          <w:szCs w:val="28"/>
        </w:rPr>
        <w:t xml:space="preserve">Должностными лицами надзорных отделов за 6 месяцев 2016 года к административной ответственности привлечено: 8 - юридических лиц,                      26 - должностных лиц. Сумма наложенных  штрафов составляет 1729 тыс. рублей. </w:t>
      </w:r>
    </w:p>
    <w:p w:rsidR="002E4A2A" w:rsidRPr="00C97C9F" w:rsidRDefault="002E4A2A" w:rsidP="002E4A2A">
      <w:pPr>
        <w:spacing w:after="0" w:line="240" w:lineRule="auto"/>
        <w:ind w:right="-1"/>
        <w:jc w:val="both"/>
        <w:rPr>
          <w:rFonts w:ascii="Times New Roman" w:hAnsi="Times New Roman"/>
          <w:color w:val="000000"/>
          <w:spacing w:val="3"/>
          <w:sz w:val="28"/>
          <w:szCs w:val="28"/>
        </w:rPr>
      </w:pPr>
      <w:r w:rsidRPr="00C97C9F">
        <w:rPr>
          <w:rFonts w:ascii="Times New Roman" w:hAnsi="Times New Roman"/>
          <w:color w:val="C00000"/>
          <w:sz w:val="28"/>
          <w:szCs w:val="28"/>
        </w:rPr>
        <w:t xml:space="preserve"> </w:t>
      </w:r>
      <w:r w:rsidRPr="00C97C9F">
        <w:rPr>
          <w:rFonts w:ascii="Times New Roman" w:hAnsi="Times New Roman"/>
          <w:sz w:val="28"/>
          <w:szCs w:val="28"/>
        </w:rPr>
        <w:t xml:space="preserve">    Работа с обращениями граждан, юридических лиц и индивидуальных предпринимателей в отделе ведется в соответствии с Федеральным законом от 2 мая 2006г.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 отдел  поступило 46 обращений граждан. Данные обращения были рассмотрены в установленном порядке и с соблюдением установленных сроков. </w:t>
      </w:r>
    </w:p>
    <w:p w:rsidR="00EA12EA" w:rsidRPr="00C97C9F" w:rsidRDefault="00EA12EA" w:rsidP="00EA12EA">
      <w:pPr>
        <w:spacing w:after="0" w:line="240" w:lineRule="auto"/>
        <w:ind w:right="-5"/>
        <w:jc w:val="center"/>
        <w:rPr>
          <w:rFonts w:ascii="Times New Roman" w:hAnsi="Times New Roman"/>
          <w:b/>
          <w:i/>
          <w:spacing w:val="3"/>
          <w:sz w:val="16"/>
          <w:szCs w:val="16"/>
        </w:rPr>
      </w:pPr>
    </w:p>
    <w:p w:rsidR="00EA12EA" w:rsidRPr="00C97C9F" w:rsidRDefault="00EA12EA" w:rsidP="00EA12EA">
      <w:pPr>
        <w:spacing w:after="0" w:line="240" w:lineRule="auto"/>
        <w:ind w:right="-5"/>
        <w:jc w:val="center"/>
        <w:rPr>
          <w:rFonts w:ascii="Times New Roman" w:hAnsi="Times New Roman"/>
          <w:i/>
          <w:spacing w:val="3"/>
          <w:sz w:val="26"/>
          <w:szCs w:val="26"/>
        </w:rPr>
      </w:pPr>
      <w:r w:rsidRPr="00C97C9F">
        <w:rPr>
          <w:rFonts w:ascii="Times New Roman" w:hAnsi="Times New Roman"/>
          <w:i/>
          <w:spacing w:val="3"/>
          <w:sz w:val="26"/>
          <w:szCs w:val="26"/>
        </w:rPr>
        <w:t>Ульяновская область</w:t>
      </w:r>
    </w:p>
    <w:p w:rsidR="002F0B05" w:rsidRPr="00C97C9F" w:rsidRDefault="002F0B05" w:rsidP="00EA12EA">
      <w:pPr>
        <w:spacing w:after="0" w:line="240" w:lineRule="auto"/>
        <w:ind w:right="-5"/>
        <w:jc w:val="center"/>
        <w:rPr>
          <w:rFonts w:ascii="Times New Roman" w:hAnsi="Times New Roman"/>
          <w:b/>
          <w:i/>
          <w:spacing w:val="3"/>
          <w:sz w:val="26"/>
          <w:szCs w:val="26"/>
        </w:rPr>
      </w:pPr>
    </w:p>
    <w:p w:rsidR="003751DA" w:rsidRPr="00C97C9F" w:rsidRDefault="003751DA" w:rsidP="003751DA">
      <w:pPr>
        <w:spacing w:after="0" w:line="240" w:lineRule="auto"/>
        <w:ind w:firstLine="540"/>
        <w:jc w:val="both"/>
        <w:rPr>
          <w:rFonts w:ascii="Times New Roman" w:hAnsi="Times New Roman"/>
          <w:sz w:val="28"/>
          <w:szCs w:val="28"/>
        </w:rPr>
      </w:pPr>
      <w:r w:rsidRPr="00C97C9F">
        <w:rPr>
          <w:rFonts w:ascii="Times New Roman" w:hAnsi="Times New Roman"/>
          <w:sz w:val="28"/>
          <w:szCs w:val="28"/>
        </w:rPr>
        <w:t xml:space="preserve">За отчетный период проведено 16 проверок в области промышленной безопасности. Все они внеплановые, из них: 4- проверки по обращению граждан (в отношении ООО «Инвестспецстрой», ООО «Ленинские горки», ООО «Домострой», ООО «СК Дом»), 3 проверки по обращению надзорных органов (в отношении ООО «Стройресурс», ООО «Стройград», ООО «Кранснабсервис»), 1 проверка по обращению (мирового суда Ленинского района г. Ульяновска ООО «Парк-эксплуатации»), 7 проверок выполнения ранее выданных предписаний, 1 проверка соискателя лицензии на право проведения экспертизы промышленной безопасности по поручению ЦА Ростехнадзора (ООО «Высота»). В ходе проверок выявлено 122 нарушения. </w:t>
      </w:r>
    </w:p>
    <w:p w:rsidR="003751DA" w:rsidRPr="00C97C9F" w:rsidRDefault="003751DA" w:rsidP="003751DA">
      <w:pPr>
        <w:spacing w:after="0" w:line="240" w:lineRule="auto"/>
        <w:ind w:firstLine="540"/>
        <w:jc w:val="both"/>
        <w:rPr>
          <w:rFonts w:ascii="Times New Roman" w:hAnsi="Times New Roman"/>
          <w:bCs/>
          <w:sz w:val="28"/>
          <w:szCs w:val="28"/>
        </w:rPr>
      </w:pPr>
      <w:r w:rsidRPr="00C97C9F">
        <w:rPr>
          <w:rFonts w:ascii="Times New Roman" w:hAnsi="Times New Roman"/>
          <w:sz w:val="28"/>
          <w:szCs w:val="28"/>
        </w:rPr>
        <w:lastRenderedPageBreak/>
        <w:t xml:space="preserve">Также проведено 63 проверки по соблюдению требований технического регламента Таможенного союза «О безопасности лифтов». Из них 30 плановых и 33 внеплановых   Выявлено 629 нарушений. </w:t>
      </w:r>
    </w:p>
    <w:p w:rsidR="003751DA" w:rsidRPr="00C97C9F" w:rsidRDefault="003751DA" w:rsidP="003751DA">
      <w:pPr>
        <w:spacing w:after="0" w:line="240" w:lineRule="auto"/>
        <w:jc w:val="both"/>
        <w:rPr>
          <w:rFonts w:ascii="Times New Roman" w:hAnsi="Times New Roman"/>
          <w:bCs/>
          <w:sz w:val="28"/>
          <w:szCs w:val="28"/>
        </w:rPr>
      </w:pPr>
      <w:r w:rsidRPr="00C97C9F">
        <w:rPr>
          <w:rFonts w:ascii="Times New Roman" w:hAnsi="Times New Roman"/>
          <w:bCs/>
          <w:sz w:val="28"/>
          <w:szCs w:val="28"/>
        </w:rPr>
        <w:t xml:space="preserve">        За отчётный период за нарушения требований промышленной безопасности на ОПО при эксплуатации грузоподъемных механизмов наложено административных взысканий - 16 (в виде 2 протоколов о временном запрете деятельности с направлением материалов в суд и 14 протоколов об административном правонарушении в отношении должностных и юридических лиц в сумме 1750 тыс. рублей), в том числе по ст. 9.1 часть 1 за несвоевременное представление сведений о производственном контроле 6 протоколов. Кроме этого составлено 5 протоколов по ст 19.7 за несвоевременное предоставление сведений  о производственном контроле, а именно в полном объеме, требуемом нормативными документами. Материалы направлены в суд в установленном порядке.</w:t>
      </w:r>
    </w:p>
    <w:p w:rsidR="003751DA" w:rsidRPr="00C97C9F" w:rsidRDefault="003751DA" w:rsidP="003751DA">
      <w:pPr>
        <w:spacing w:after="0" w:line="240" w:lineRule="auto"/>
        <w:jc w:val="both"/>
        <w:rPr>
          <w:rFonts w:ascii="Times New Roman" w:hAnsi="Times New Roman"/>
          <w:bCs/>
          <w:sz w:val="28"/>
          <w:szCs w:val="28"/>
        </w:rPr>
      </w:pPr>
      <w:r w:rsidRPr="00C97C9F">
        <w:rPr>
          <w:rFonts w:ascii="Times New Roman" w:hAnsi="Times New Roman"/>
          <w:bCs/>
          <w:sz w:val="28"/>
          <w:szCs w:val="28"/>
        </w:rPr>
        <w:t xml:space="preserve">      За невыполнение требований ранее выданных предписаний в части </w:t>
      </w:r>
      <w:r w:rsidRPr="00C97C9F">
        <w:rPr>
          <w:rFonts w:ascii="Times New Roman" w:hAnsi="Times New Roman"/>
          <w:sz w:val="28"/>
          <w:szCs w:val="28"/>
        </w:rPr>
        <w:t xml:space="preserve">соблюдения требований технического регламента Таможенного союза «О безопасности лифтов» </w:t>
      </w:r>
      <w:r w:rsidRPr="00C97C9F">
        <w:rPr>
          <w:rFonts w:ascii="Times New Roman" w:hAnsi="Times New Roman"/>
          <w:bCs/>
          <w:sz w:val="28"/>
          <w:szCs w:val="28"/>
        </w:rPr>
        <w:t>составлено 3 протокола (1 на должностное и 2 на юридическое лицо)  по статье 19.5 часть1 на сумму 21 тысяча рублей.  Также составлен протокол по статье 19.9 КоАП за отсутствие страхования ответственности при эксплуатации лифтов.</w:t>
      </w:r>
    </w:p>
    <w:p w:rsidR="003751DA" w:rsidRPr="00C97C9F" w:rsidRDefault="003751DA" w:rsidP="003751DA">
      <w:pPr>
        <w:spacing w:after="0" w:line="240" w:lineRule="auto"/>
        <w:jc w:val="both"/>
        <w:rPr>
          <w:rFonts w:ascii="Times New Roman" w:hAnsi="Times New Roman"/>
          <w:bCs/>
          <w:sz w:val="28"/>
          <w:szCs w:val="28"/>
        </w:rPr>
      </w:pPr>
      <w:r w:rsidRPr="00C97C9F">
        <w:rPr>
          <w:rFonts w:ascii="Times New Roman" w:hAnsi="Times New Roman"/>
          <w:bCs/>
          <w:sz w:val="28"/>
          <w:szCs w:val="28"/>
        </w:rPr>
        <w:t xml:space="preserve"> Протоколы по статье 19.5 часть1 в суде рассмотрены, вынесено постановление о штрафе. </w:t>
      </w:r>
    </w:p>
    <w:p w:rsidR="003751DA" w:rsidRPr="00C97C9F" w:rsidRDefault="003751DA" w:rsidP="003751DA">
      <w:pPr>
        <w:spacing w:after="0" w:line="240" w:lineRule="auto"/>
        <w:jc w:val="both"/>
        <w:rPr>
          <w:rFonts w:ascii="Times New Roman" w:hAnsi="Times New Roman"/>
        </w:rPr>
      </w:pPr>
      <w:r w:rsidRPr="00C97C9F">
        <w:rPr>
          <w:rFonts w:ascii="Times New Roman" w:hAnsi="Times New Roman"/>
          <w:bCs/>
          <w:sz w:val="28"/>
          <w:szCs w:val="28"/>
        </w:rPr>
        <w:t xml:space="preserve">        </w:t>
      </w:r>
      <w:r w:rsidRPr="00C97C9F">
        <w:rPr>
          <w:rFonts w:ascii="Times New Roman" w:hAnsi="Times New Roman"/>
          <w:sz w:val="28"/>
          <w:szCs w:val="28"/>
        </w:rPr>
        <w:t>В отдел поступило всего 7 обращений граждан и юридических лиц. Данные обращения были рассмотрены по существу вопросов. Информация о проделанной работе по обращениям была  направлена гражданам и юридическим лицам в установленном порядке.</w:t>
      </w:r>
    </w:p>
    <w:p w:rsidR="002D6632" w:rsidRPr="00C97C9F" w:rsidRDefault="002D6632" w:rsidP="002D6632">
      <w:pPr>
        <w:pStyle w:val="21"/>
        <w:ind w:left="0"/>
        <w:rPr>
          <w:sz w:val="28"/>
          <w:szCs w:val="28"/>
        </w:rPr>
      </w:pPr>
      <w:r w:rsidRPr="00C97C9F">
        <w:rPr>
          <w:sz w:val="28"/>
          <w:szCs w:val="28"/>
        </w:rPr>
        <w:t xml:space="preserve">      </w:t>
      </w:r>
    </w:p>
    <w:p w:rsidR="00ED5C03" w:rsidRPr="00C97C9F" w:rsidRDefault="00ED5C03" w:rsidP="00ED5C03">
      <w:pPr>
        <w:pStyle w:val="21"/>
        <w:ind w:left="0" w:firstLine="709"/>
        <w:rPr>
          <w:sz w:val="28"/>
          <w:szCs w:val="28"/>
        </w:rPr>
      </w:pPr>
      <w:r w:rsidRPr="00C97C9F">
        <w:rPr>
          <w:sz w:val="28"/>
          <w:szCs w:val="28"/>
        </w:rPr>
        <w:t>Отсутствие  действенных мер воздействия на нарушителей требований Технического регламента Таможенного союза «Безопасность лифтов», утв. Решением Комиссии 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ED5C03" w:rsidRPr="00C97C9F" w:rsidRDefault="00ED5C03" w:rsidP="00ED5C03">
      <w:pPr>
        <w:pStyle w:val="21"/>
        <w:ind w:left="0" w:firstLine="709"/>
        <w:rPr>
          <w:sz w:val="28"/>
          <w:szCs w:val="28"/>
        </w:rPr>
      </w:pPr>
      <w:r w:rsidRPr="00C97C9F">
        <w:rPr>
          <w:sz w:val="28"/>
          <w:szCs w:val="28"/>
        </w:rPr>
        <w:t>В целом состояние промышленной безопасности в организациях, эксплуатирующих ОПО удовлетворительное, однако не может тревожить быстрое старение производственных фондов, которое не компенсируется заменой старого оборудования на новое.</w:t>
      </w:r>
    </w:p>
    <w:p w:rsidR="00704CED" w:rsidRPr="00C97C9F" w:rsidRDefault="00704CED" w:rsidP="00ED5C03">
      <w:pPr>
        <w:pStyle w:val="21"/>
        <w:tabs>
          <w:tab w:val="left" w:pos="0"/>
        </w:tabs>
        <w:ind w:left="0"/>
        <w:rPr>
          <w:sz w:val="28"/>
          <w:szCs w:val="28"/>
        </w:rPr>
      </w:pPr>
      <w:r w:rsidRPr="00C97C9F">
        <w:rPr>
          <w:sz w:val="28"/>
          <w:szCs w:val="28"/>
        </w:rPr>
        <w:t xml:space="preserve">   </w:t>
      </w:r>
    </w:p>
    <w:p w:rsidR="00941FB2" w:rsidRPr="00C97C9F" w:rsidRDefault="00941FB2" w:rsidP="00AA2D41">
      <w:pPr>
        <w:pStyle w:val="aa"/>
        <w:numPr>
          <w:ilvl w:val="0"/>
          <w:numId w:val="21"/>
        </w:numPr>
        <w:spacing w:after="0" w:line="240" w:lineRule="auto"/>
        <w:jc w:val="center"/>
        <w:rPr>
          <w:rFonts w:ascii="Times New Roman" w:hAnsi="Times New Roman"/>
          <w:b/>
          <w:sz w:val="28"/>
          <w:szCs w:val="28"/>
        </w:rPr>
      </w:pPr>
      <w:r w:rsidRPr="00C97C9F">
        <w:rPr>
          <w:rFonts w:ascii="Times New Roman" w:hAnsi="Times New Roman"/>
          <w:b/>
          <w:sz w:val="28"/>
          <w:szCs w:val="28"/>
        </w:rPr>
        <w:t>Характеристика состояния безопасности электрических и тепловых установок и сетей</w:t>
      </w:r>
    </w:p>
    <w:p w:rsidR="00BD6E6C" w:rsidRPr="00C97C9F" w:rsidRDefault="00BD6E6C" w:rsidP="008C5BFB">
      <w:pPr>
        <w:spacing w:after="0" w:line="240" w:lineRule="auto"/>
        <w:jc w:val="both"/>
        <w:rPr>
          <w:rFonts w:ascii="Times New Roman" w:hAnsi="Times New Roman"/>
          <w:b/>
          <w:bCs/>
          <w:sz w:val="28"/>
          <w:szCs w:val="28"/>
        </w:rPr>
      </w:pPr>
    </w:p>
    <w:p w:rsidR="00BD6E6C" w:rsidRPr="00C97C9F" w:rsidRDefault="00BD6E6C" w:rsidP="00AA2D41">
      <w:pPr>
        <w:pStyle w:val="aa"/>
        <w:numPr>
          <w:ilvl w:val="0"/>
          <w:numId w:val="23"/>
        </w:numPr>
        <w:spacing w:after="120" w:line="240" w:lineRule="auto"/>
        <w:ind w:left="426" w:hanging="426"/>
        <w:rPr>
          <w:rFonts w:ascii="Times New Roman" w:hAnsi="Times New Roman"/>
          <w:bCs/>
          <w:i/>
          <w:sz w:val="28"/>
          <w:szCs w:val="28"/>
        </w:rPr>
      </w:pPr>
      <w:r w:rsidRPr="00C97C9F">
        <w:rPr>
          <w:rFonts w:ascii="Times New Roman" w:hAnsi="Times New Roman"/>
          <w:i/>
          <w:sz w:val="28"/>
          <w:szCs w:val="28"/>
        </w:rPr>
        <w:t>Характеристика поднадзорных предприятий, производств и объектов</w:t>
      </w:r>
      <w:r w:rsidR="00F94C45" w:rsidRPr="00C97C9F">
        <w:rPr>
          <w:rFonts w:ascii="Times New Roman" w:hAnsi="Times New Roman"/>
          <w:i/>
          <w:sz w:val="28"/>
          <w:szCs w:val="28"/>
        </w:rPr>
        <w:t>.</w:t>
      </w:r>
    </w:p>
    <w:p w:rsidR="00A84B10" w:rsidRPr="00C97C9F" w:rsidRDefault="00A84B10" w:rsidP="00F94C45">
      <w:pPr>
        <w:pStyle w:val="311"/>
        <w:jc w:val="center"/>
        <w:rPr>
          <w:bCs/>
          <w:i/>
          <w:sz w:val="28"/>
          <w:szCs w:val="28"/>
        </w:rPr>
      </w:pPr>
      <w:r w:rsidRPr="00C97C9F">
        <w:rPr>
          <w:bCs/>
          <w:i/>
          <w:sz w:val="28"/>
          <w:szCs w:val="28"/>
        </w:rPr>
        <w:t>Самарская область</w:t>
      </w:r>
    </w:p>
    <w:p w:rsidR="001D4C0E" w:rsidRPr="00C97C9F" w:rsidRDefault="001D4C0E" w:rsidP="001D4C0E">
      <w:pPr>
        <w:pStyle w:val="310"/>
        <w:ind w:firstLine="709"/>
        <w:jc w:val="both"/>
        <w:rPr>
          <w:rFonts w:ascii="Times New Roman" w:hAnsi="Times New Roman"/>
          <w:bCs/>
          <w:spacing w:val="3"/>
          <w:sz w:val="28"/>
          <w:szCs w:val="28"/>
        </w:rPr>
      </w:pPr>
      <w:r w:rsidRPr="00C97C9F">
        <w:rPr>
          <w:rFonts w:ascii="Times New Roman" w:hAnsi="Times New Roman"/>
          <w:bCs/>
          <w:spacing w:val="3"/>
          <w:sz w:val="28"/>
          <w:szCs w:val="28"/>
        </w:rPr>
        <w:t>Основу существующей системы энергоснабжения городов Самара, Тольятти и Сызрань составляют источники электрической и тепловой энергии -</w:t>
      </w:r>
      <w:r w:rsidRPr="00C97C9F">
        <w:rPr>
          <w:rFonts w:ascii="Times New Roman" w:hAnsi="Times New Roman"/>
          <w:bCs/>
          <w:color w:val="FF0000"/>
          <w:spacing w:val="3"/>
          <w:sz w:val="28"/>
          <w:szCs w:val="28"/>
        </w:rPr>
        <w:t xml:space="preserve"> </w:t>
      </w:r>
      <w:r w:rsidRPr="00C97C9F">
        <w:rPr>
          <w:rFonts w:ascii="Times New Roman" w:hAnsi="Times New Roman"/>
          <w:bCs/>
          <w:spacing w:val="3"/>
          <w:sz w:val="28"/>
          <w:szCs w:val="28"/>
        </w:rPr>
        <w:t xml:space="preserve">ТЭЦ </w:t>
      </w:r>
      <w:r w:rsidRPr="00C97C9F">
        <w:rPr>
          <w:rFonts w:ascii="Times New Roman" w:hAnsi="Times New Roman"/>
          <w:bCs/>
          <w:spacing w:val="3"/>
          <w:sz w:val="28"/>
          <w:szCs w:val="28"/>
        </w:rPr>
        <w:lastRenderedPageBreak/>
        <w:t xml:space="preserve">производственные площадки Самарского филиала ПАО «Т плюс» и 2 территориальных управления по теплоснабжению. </w:t>
      </w:r>
    </w:p>
    <w:p w:rsidR="001D4C0E" w:rsidRPr="00C97C9F" w:rsidRDefault="001D4C0E" w:rsidP="001D4C0E">
      <w:pPr>
        <w:pStyle w:val="310"/>
        <w:ind w:firstLine="709"/>
        <w:jc w:val="both"/>
        <w:rPr>
          <w:rFonts w:ascii="Times New Roman" w:hAnsi="Times New Roman"/>
          <w:bCs/>
          <w:sz w:val="28"/>
          <w:szCs w:val="28"/>
        </w:rPr>
      </w:pPr>
      <w:r w:rsidRPr="00C97C9F">
        <w:rPr>
          <w:rFonts w:ascii="Times New Roman" w:hAnsi="Times New Roman"/>
          <w:bCs/>
          <w:sz w:val="28"/>
          <w:szCs w:val="28"/>
        </w:rPr>
        <w:t>Под контролем инспекторов по энергетическому надзору Самарской области находятся:</w:t>
      </w:r>
    </w:p>
    <w:p w:rsidR="001D4C0E" w:rsidRPr="00C97C9F" w:rsidRDefault="001D4C0E" w:rsidP="001D4C0E">
      <w:pPr>
        <w:pStyle w:val="310"/>
        <w:jc w:val="both"/>
        <w:rPr>
          <w:rFonts w:ascii="Times New Roman" w:hAnsi="Times New Roman"/>
          <w:bCs/>
          <w:sz w:val="28"/>
          <w:szCs w:val="28"/>
        </w:rPr>
      </w:pPr>
      <w:r w:rsidRPr="00C97C9F">
        <w:rPr>
          <w:rFonts w:ascii="Times New Roman" w:hAnsi="Times New Roman"/>
          <w:bCs/>
          <w:sz w:val="28"/>
          <w:szCs w:val="28"/>
        </w:rPr>
        <w:t>- 7 ТЭЦ Самарского филиала ПАО «Т плюс», «Жигулевская ГЭС» - филиал ПАО «РусГидро»;</w:t>
      </w:r>
    </w:p>
    <w:p w:rsidR="001D4C0E" w:rsidRPr="00C97C9F" w:rsidRDefault="001D4C0E" w:rsidP="001D4C0E">
      <w:pPr>
        <w:pStyle w:val="310"/>
        <w:jc w:val="both"/>
        <w:rPr>
          <w:rFonts w:ascii="Times New Roman" w:hAnsi="Times New Roman"/>
          <w:bCs/>
          <w:sz w:val="28"/>
          <w:szCs w:val="28"/>
        </w:rPr>
      </w:pPr>
      <w:r w:rsidRPr="00C97C9F">
        <w:rPr>
          <w:rFonts w:ascii="Times New Roman" w:hAnsi="Times New Roman"/>
          <w:bCs/>
          <w:sz w:val="28"/>
          <w:szCs w:val="28"/>
        </w:rPr>
        <w:t>- филиал ОАО «СО ЕЭС» ОДУ Средней Волги;</w:t>
      </w:r>
    </w:p>
    <w:p w:rsidR="001D4C0E" w:rsidRPr="00C97C9F" w:rsidRDefault="001D4C0E" w:rsidP="001D4C0E">
      <w:pPr>
        <w:pStyle w:val="310"/>
        <w:jc w:val="both"/>
        <w:rPr>
          <w:rFonts w:ascii="Times New Roman" w:hAnsi="Times New Roman"/>
          <w:bCs/>
          <w:sz w:val="28"/>
          <w:szCs w:val="28"/>
        </w:rPr>
      </w:pPr>
      <w:r w:rsidRPr="00C97C9F">
        <w:rPr>
          <w:rFonts w:ascii="Times New Roman" w:hAnsi="Times New Roman"/>
          <w:bCs/>
          <w:sz w:val="28"/>
          <w:szCs w:val="28"/>
        </w:rPr>
        <w:t xml:space="preserve">- филиал ОАО «СО ЕЭС» Самарское РДУ, </w:t>
      </w:r>
    </w:p>
    <w:p w:rsidR="001D4C0E" w:rsidRPr="00C97C9F" w:rsidRDefault="001D4C0E" w:rsidP="001D4C0E">
      <w:pPr>
        <w:pStyle w:val="310"/>
        <w:jc w:val="both"/>
        <w:rPr>
          <w:rFonts w:ascii="Times New Roman" w:hAnsi="Times New Roman"/>
          <w:bCs/>
          <w:sz w:val="28"/>
          <w:szCs w:val="28"/>
        </w:rPr>
      </w:pPr>
      <w:r w:rsidRPr="00C97C9F">
        <w:rPr>
          <w:rFonts w:ascii="Times New Roman" w:hAnsi="Times New Roman"/>
          <w:bCs/>
          <w:sz w:val="28"/>
          <w:szCs w:val="28"/>
        </w:rPr>
        <w:t>- 2 ведомственные блок-станции (АО «Куйбышевский НПЗ», АО «Новокуйбышевский НПЗ»), 1 ведомственная ТЭЦ – Новокуйбышевская ТЭЦ-2 – АО «ННК».</w:t>
      </w:r>
    </w:p>
    <w:p w:rsidR="001D4C0E" w:rsidRPr="00C97C9F" w:rsidRDefault="001D4C0E" w:rsidP="001D4C0E">
      <w:pPr>
        <w:spacing w:after="0" w:line="240" w:lineRule="auto"/>
        <w:jc w:val="both"/>
        <w:rPr>
          <w:rFonts w:ascii="Times New Roman" w:hAnsi="Times New Roman"/>
          <w:bCs/>
          <w:sz w:val="28"/>
          <w:szCs w:val="28"/>
        </w:rPr>
      </w:pPr>
      <w:r w:rsidRPr="00C97C9F">
        <w:rPr>
          <w:rFonts w:ascii="Times New Roman" w:hAnsi="Times New Roman"/>
          <w:bCs/>
          <w:sz w:val="28"/>
          <w:szCs w:val="28"/>
        </w:rPr>
        <w:t>- 42 предприятия электрических сетей, эксплуатирующих:</w:t>
      </w:r>
    </w:p>
    <w:p w:rsidR="001D4C0E" w:rsidRPr="00C97C9F" w:rsidRDefault="001D4C0E" w:rsidP="001D4C0E">
      <w:pPr>
        <w:spacing w:after="0" w:line="240" w:lineRule="auto"/>
        <w:jc w:val="both"/>
        <w:rPr>
          <w:rFonts w:ascii="Times New Roman" w:hAnsi="Times New Roman"/>
          <w:bCs/>
          <w:sz w:val="28"/>
          <w:szCs w:val="28"/>
        </w:rPr>
      </w:pPr>
      <w:r w:rsidRPr="00C97C9F">
        <w:rPr>
          <w:rFonts w:ascii="Times New Roman" w:hAnsi="Times New Roman"/>
          <w:bCs/>
          <w:sz w:val="28"/>
          <w:szCs w:val="28"/>
        </w:rPr>
        <w:t>- 24746 трансформаторных подстанций, в том числе: 21 напряжением 220 кВ и выше, 12466 напряжением 6-110 кВ;</w:t>
      </w:r>
    </w:p>
    <w:p w:rsidR="001D4C0E" w:rsidRPr="00C97C9F" w:rsidRDefault="001D4C0E" w:rsidP="001D4C0E">
      <w:pPr>
        <w:spacing w:after="0" w:line="240" w:lineRule="auto"/>
        <w:jc w:val="both"/>
        <w:rPr>
          <w:rFonts w:ascii="Times New Roman" w:hAnsi="Times New Roman"/>
          <w:bCs/>
          <w:sz w:val="28"/>
          <w:szCs w:val="28"/>
        </w:rPr>
      </w:pPr>
      <w:r w:rsidRPr="00C97C9F">
        <w:rPr>
          <w:rFonts w:ascii="Times New Roman" w:hAnsi="Times New Roman"/>
          <w:bCs/>
          <w:sz w:val="28"/>
          <w:szCs w:val="28"/>
        </w:rPr>
        <w:t xml:space="preserve">- </w:t>
      </w:r>
      <w:smartTag w:uri="urn:schemas-microsoft-com:office:smarttags" w:element="metricconverter">
        <w:smartTagPr>
          <w:attr w:name="ProductID" w:val="71854,3 км"/>
        </w:smartTagPr>
        <w:r w:rsidRPr="00C97C9F">
          <w:rPr>
            <w:rFonts w:ascii="Times New Roman" w:hAnsi="Times New Roman"/>
            <w:bCs/>
            <w:sz w:val="28"/>
            <w:szCs w:val="28"/>
          </w:rPr>
          <w:t>71854,3 км</w:t>
        </w:r>
      </w:smartTag>
      <w:r w:rsidRPr="00C97C9F">
        <w:rPr>
          <w:rFonts w:ascii="Times New Roman" w:hAnsi="Times New Roman"/>
          <w:bCs/>
          <w:sz w:val="28"/>
          <w:szCs w:val="28"/>
        </w:rPr>
        <w:t xml:space="preserve"> ЛЭП, в том числе: </w:t>
      </w:r>
      <w:smartTag w:uri="urn:schemas-microsoft-com:office:smarttags" w:element="metricconverter">
        <w:smartTagPr>
          <w:attr w:name="ProductID" w:val="3000,3 км"/>
        </w:smartTagPr>
        <w:r w:rsidRPr="00C97C9F">
          <w:rPr>
            <w:rFonts w:ascii="Times New Roman" w:hAnsi="Times New Roman"/>
            <w:bCs/>
            <w:sz w:val="28"/>
            <w:szCs w:val="28"/>
          </w:rPr>
          <w:t>3000,3 км</w:t>
        </w:r>
      </w:smartTag>
      <w:r w:rsidRPr="00C97C9F">
        <w:rPr>
          <w:rFonts w:ascii="Times New Roman" w:hAnsi="Times New Roman"/>
          <w:bCs/>
          <w:sz w:val="28"/>
          <w:szCs w:val="28"/>
        </w:rPr>
        <w:t xml:space="preserve"> напряжением 220 кВ и выше, </w:t>
      </w:r>
      <w:smartTag w:uri="urn:schemas-microsoft-com:office:smarttags" w:element="metricconverter">
        <w:smartTagPr>
          <w:attr w:name="ProductID" w:val="39804 км"/>
        </w:smartTagPr>
        <w:r w:rsidRPr="00C97C9F">
          <w:rPr>
            <w:rFonts w:ascii="Times New Roman" w:hAnsi="Times New Roman"/>
            <w:bCs/>
            <w:sz w:val="28"/>
            <w:szCs w:val="28"/>
          </w:rPr>
          <w:t>39804 км</w:t>
        </w:r>
      </w:smartTag>
      <w:r w:rsidRPr="00C97C9F">
        <w:rPr>
          <w:rFonts w:ascii="Times New Roman" w:hAnsi="Times New Roman"/>
          <w:bCs/>
          <w:sz w:val="28"/>
          <w:szCs w:val="28"/>
        </w:rPr>
        <w:t xml:space="preserve"> напряжением от 1 кВ до 110 кВ. </w:t>
      </w:r>
    </w:p>
    <w:p w:rsidR="0081753A" w:rsidRPr="00C97C9F" w:rsidRDefault="00E3546D" w:rsidP="00D3665A">
      <w:pPr>
        <w:pStyle w:val="311"/>
        <w:jc w:val="both"/>
        <w:rPr>
          <w:i/>
          <w:sz w:val="28"/>
          <w:szCs w:val="28"/>
        </w:rPr>
      </w:pPr>
      <w:r>
        <w:rPr>
          <w:bCs/>
          <w:spacing w:val="3"/>
          <w:sz w:val="28"/>
          <w:szCs w:val="28"/>
        </w:rPr>
        <w:t xml:space="preserve">         </w:t>
      </w:r>
      <w:r w:rsidR="001D4C0E" w:rsidRPr="00C97C9F">
        <w:rPr>
          <w:bCs/>
          <w:spacing w:val="3"/>
          <w:sz w:val="28"/>
          <w:szCs w:val="28"/>
        </w:rPr>
        <w:t>Кроме источников и тепловых сетей ПАО «Т плюс» на территории области</w:t>
      </w:r>
      <w:r w:rsidR="001D4C0E" w:rsidRPr="00C97C9F">
        <w:rPr>
          <w:bCs/>
          <w:color w:val="FF0000"/>
          <w:spacing w:val="3"/>
          <w:sz w:val="28"/>
          <w:szCs w:val="28"/>
        </w:rPr>
        <w:t xml:space="preserve"> </w:t>
      </w:r>
      <w:r w:rsidR="001D4C0E" w:rsidRPr="00C97C9F">
        <w:rPr>
          <w:bCs/>
          <w:spacing w:val="3"/>
          <w:sz w:val="28"/>
          <w:szCs w:val="28"/>
        </w:rPr>
        <w:t xml:space="preserve">имеется 114 муниципальных и ведомственных теплогенерирующих и теплосетевых предприятий, имеющих более 1800 котельных, в т.ч. крупные производственно-отопительных котельные, снабжающие теплом население и объекты социальной сферы. У подавляющего большинства котельных основным топливом является природный газ. Общая протяжённость магистральных, распределительных и квартальных тепловых сетей составляет около </w:t>
      </w:r>
      <w:smartTag w:uri="urn:schemas-microsoft-com:office:smarttags" w:element="metricconverter">
        <w:smartTagPr>
          <w:attr w:name="ProductID" w:val="3000 км"/>
        </w:smartTagPr>
        <w:r w:rsidR="001D4C0E" w:rsidRPr="00C97C9F">
          <w:rPr>
            <w:bCs/>
            <w:spacing w:val="3"/>
            <w:sz w:val="28"/>
            <w:szCs w:val="28"/>
          </w:rPr>
          <w:t>3000 км</w:t>
        </w:r>
      </w:smartTag>
      <w:r w:rsidR="001D4C0E" w:rsidRPr="00C97C9F">
        <w:rPr>
          <w:bCs/>
          <w:spacing w:val="3"/>
          <w:sz w:val="28"/>
          <w:szCs w:val="28"/>
        </w:rPr>
        <w:t>.</w:t>
      </w:r>
    </w:p>
    <w:p w:rsidR="00A84B10" w:rsidRPr="00C97C9F" w:rsidRDefault="00A84B10" w:rsidP="0081753A">
      <w:pPr>
        <w:pStyle w:val="311"/>
        <w:jc w:val="center"/>
        <w:rPr>
          <w:bCs/>
          <w:i/>
          <w:sz w:val="28"/>
          <w:szCs w:val="28"/>
        </w:rPr>
      </w:pPr>
      <w:r w:rsidRPr="00C97C9F">
        <w:rPr>
          <w:i/>
          <w:sz w:val="28"/>
          <w:szCs w:val="28"/>
        </w:rPr>
        <w:t>Ульяновская область</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xml:space="preserve">Основу существующей системы энергоснабжения города Ульяновск составляют источники электрической и тепловой энергии – ТЭЦ 1,2  Ульяновского филиала ПАО «Т плюс», в городе Димитровград - ООО «НИИАР – ГЕНЕРАЦИЯ» и АО «Государственный научный центр - Научно-исследовательский институт атомных реакторов». </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Под контролем отдела по надзору за энергетической безопасностью по Ульяновской области находятся:</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Ульяновская ТЭЦ-1, Ульяновская ТЭЦ-2, Производственное предприятие «Территориальное управление по теплоснабжению в г. Ульяновск» Ульяновского Филиала ПАО «Т плюс»;</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АО «Государственный научный центр - Научно-исследовательский институт атомных реакторов»  (АО «ГНЦ НИИАР»), имеющее на своем балансе одну ПС 220/110/6кВ, две ПС 110/6кВ и два энергоблока 6кВ исследовательских ядерных установок (ИЯУ);</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ООО «НИИАР – ГЕНЕРАЦИЯ»;</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- 15 предприятий электрических сетей, эксплуатирующих:</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- 9220 трансформаторных подстанций, в том числе: 6 - напряжением  220 -500 кВ, 9214 - напряжением 6 - 110 кВ;</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xml:space="preserve">- 43534 км. ЛЭП, в том числе: 1597 км напряжением 220кВ и выше, 30697 км напряжением от 1 кВ до 110 кВ, 11240 км – напряжением до 1 кВ; </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lastRenderedPageBreak/>
        <w:t>- 2 малых гидроэлектростанции мощностью ЗАО «Прометей», ОАО «УКБП» и 1,26 МВт и 0,5 МВт, соответственно работающих на стоках очистных сооружений МУП «Ульяновскводоканал»</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xml:space="preserve">- 6056 электроустановок потребителей электрической энергии в т.ч.:  </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xml:space="preserve">- 857 промышленных и приравненных к ним предприятий и организаций, </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- 5199 электроустановок непромышленных и приравненных к ним потребителей электроэнергии;</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- 66 теплоснабжающих и теплосетевых организаций, осуществляющих теплоснабжение города Ульяновска и теплоснабжение других населенных пунктов Ульяновской области.</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xml:space="preserve">Кроме вышеуказанных теплоисточников и предприятий тепловых сетей на территории области имеется 1320 котельных, в т.ч. крупные производственно-отопительных котельные, снабжающие теплом население и объекты социальной сферы, эксплуатирующие 1504 км (в двухтрубном исполнении) тепловых сетей.  </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xml:space="preserve">Основным топливом большинства котельных является природный газ. </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Также отделом осуществлялся надзор и контроль за энергетической безопасностью:</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xml:space="preserve">- 2328 предприятий-потребителей тепловой энергии, в т.ч.: </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xml:space="preserve">- 781 промышленных и приравненных к ним предприятий и организаций, среди них крупные предприятия: ОАО «Ульяновский автомобильный завод», ОАО «ДААЗ», ОАО «Ульяновский патронный завод», ОАО «Ульяновский моторный завод», ОАО «Ульяновский механический завод», ОАО «Контактор», ЗАО «Авиастар СП», ОАО «Завод Искра»  и т.д.; </w:t>
      </w:r>
    </w:p>
    <w:p w:rsidR="001E7555" w:rsidRPr="00C97C9F" w:rsidRDefault="001E7555" w:rsidP="001E7555">
      <w:pPr>
        <w:pStyle w:val="310"/>
        <w:ind w:firstLine="708"/>
        <w:jc w:val="both"/>
        <w:rPr>
          <w:rFonts w:ascii="Times New Roman" w:hAnsi="Times New Roman"/>
          <w:bCs/>
          <w:spacing w:val="3"/>
          <w:sz w:val="28"/>
          <w:szCs w:val="28"/>
        </w:rPr>
      </w:pPr>
      <w:r w:rsidRPr="00C97C9F">
        <w:rPr>
          <w:rFonts w:ascii="Times New Roman" w:hAnsi="Times New Roman"/>
          <w:bCs/>
          <w:spacing w:val="3"/>
          <w:sz w:val="28"/>
          <w:szCs w:val="28"/>
        </w:rPr>
        <w:t xml:space="preserve">- 1547 непромышленных потребителей. </w:t>
      </w:r>
    </w:p>
    <w:p w:rsidR="005C47FA" w:rsidRPr="00C97C9F" w:rsidRDefault="005C47FA" w:rsidP="008C5BFB">
      <w:pPr>
        <w:spacing w:after="0" w:line="240" w:lineRule="auto"/>
        <w:jc w:val="both"/>
        <w:rPr>
          <w:rFonts w:ascii="Times New Roman" w:hAnsi="Times New Roman"/>
          <w:b/>
          <w:bCs/>
          <w:sz w:val="28"/>
          <w:szCs w:val="28"/>
        </w:rPr>
      </w:pPr>
    </w:p>
    <w:p w:rsidR="00BD6E6C" w:rsidRPr="00C97C9F" w:rsidRDefault="008B4727" w:rsidP="008C5BFB">
      <w:pPr>
        <w:spacing w:after="0" w:line="240" w:lineRule="auto"/>
        <w:jc w:val="both"/>
        <w:rPr>
          <w:rFonts w:ascii="Times New Roman" w:hAnsi="Times New Roman"/>
          <w:bCs/>
          <w:i/>
          <w:sz w:val="28"/>
          <w:szCs w:val="28"/>
        </w:rPr>
      </w:pPr>
      <w:r w:rsidRPr="00C97C9F">
        <w:rPr>
          <w:rFonts w:ascii="Times New Roman" w:hAnsi="Times New Roman"/>
          <w:i/>
          <w:sz w:val="28"/>
          <w:szCs w:val="28"/>
        </w:rPr>
        <w:t>2.</w:t>
      </w:r>
      <w:r w:rsidR="005E1C35" w:rsidRPr="00C97C9F">
        <w:rPr>
          <w:rFonts w:ascii="Times New Roman" w:hAnsi="Times New Roman"/>
          <w:i/>
          <w:sz w:val="28"/>
          <w:szCs w:val="28"/>
        </w:rPr>
        <w:t xml:space="preserve"> </w:t>
      </w:r>
      <w:r w:rsidR="00BD6E6C" w:rsidRPr="00C97C9F">
        <w:rPr>
          <w:rFonts w:ascii="Times New Roman" w:hAnsi="Times New Roman"/>
          <w:i/>
          <w:sz w:val="28"/>
          <w:szCs w:val="28"/>
        </w:rPr>
        <w:t>Показатели аварийности, производственного травматизма со смертельным исходом и технологических нарушений (социально значимых) за отчетный период, их сравнение с показателями за соответствующий отчетный период прошлого года</w:t>
      </w:r>
      <w:r w:rsidR="005E1C35" w:rsidRPr="00C97C9F">
        <w:rPr>
          <w:rFonts w:ascii="Times New Roman" w:hAnsi="Times New Roman"/>
          <w:i/>
          <w:sz w:val="28"/>
          <w:szCs w:val="28"/>
        </w:rPr>
        <w:t>.</w:t>
      </w:r>
    </w:p>
    <w:p w:rsidR="00CF1DA5" w:rsidRPr="00C97C9F" w:rsidRDefault="00CF1DA5" w:rsidP="00CF1DA5">
      <w:pPr>
        <w:pStyle w:val="311"/>
        <w:ind w:firstLine="709"/>
        <w:jc w:val="both"/>
        <w:rPr>
          <w:i/>
          <w:sz w:val="28"/>
          <w:szCs w:val="28"/>
        </w:rPr>
      </w:pPr>
      <w:r w:rsidRPr="00C97C9F">
        <w:rPr>
          <w:sz w:val="28"/>
          <w:szCs w:val="28"/>
        </w:rPr>
        <w:t>Ежеквартально проводится анализ аварийности и травматизма в поднадзорных организациях. Информационное письмо с анализом аварийности и травматизма размещается на сайте Управления и направляется предприятиям.</w:t>
      </w:r>
    </w:p>
    <w:p w:rsidR="00A84B10" w:rsidRPr="00C97C9F" w:rsidRDefault="00A84B10" w:rsidP="0081753A">
      <w:pPr>
        <w:pStyle w:val="311"/>
        <w:jc w:val="center"/>
        <w:rPr>
          <w:bCs/>
          <w:i/>
          <w:sz w:val="28"/>
          <w:szCs w:val="28"/>
        </w:rPr>
      </w:pPr>
      <w:r w:rsidRPr="00C97C9F">
        <w:rPr>
          <w:i/>
          <w:sz w:val="28"/>
          <w:szCs w:val="28"/>
        </w:rPr>
        <w:t>Самарская область</w:t>
      </w:r>
    </w:p>
    <w:p w:rsidR="00716E41" w:rsidRPr="00C97C9F" w:rsidRDefault="00716E41" w:rsidP="00716E41">
      <w:pPr>
        <w:tabs>
          <w:tab w:val="left" w:pos="0"/>
          <w:tab w:val="left" w:pos="720"/>
          <w:tab w:val="num" w:pos="2835"/>
        </w:tabs>
        <w:spacing w:after="0" w:line="240" w:lineRule="auto"/>
        <w:ind w:firstLine="720"/>
        <w:jc w:val="both"/>
        <w:rPr>
          <w:rFonts w:ascii="Times New Roman" w:hAnsi="Times New Roman"/>
          <w:sz w:val="28"/>
          <w:szCs w:val="28"/>
        </w:rPr>
      </w:pPr>
      <w:r w:rsidRPr="00C97C9F">
        <w:rPr>
          <w:rFonts w:ascii="Times New Roman" w:hAnsi="Times New Roman"/>
          <w:sz w:val="28"/>
          <w:szCs w:val="28"/>
        </w:rPr>
        <w:t>За 6 месяцев 2016г. аварий, подлежащих расследованию комиссией Ростехнадзора, не было. За 6 месяцев 2015г. произошла 1 авария, подлежащая расследованию комиссией Ростехнадзора в соответствии с п.4 «Правил расследования причин аварий в электроэнергетике», утвержденных Постановлением Правительства Российской Федерации от 28.10.2009г. №846</w:t>
      </w:r>
      <w:r w:rsidRPr="00C97C9F">
        <w:rPr>
          <w:rFonts w:ascii="Times New Roman" w:hAnsi="Times New Roman"/>
          <w:iCs/>
          <w:sz w:val="28"/>
          <w:szCs w:val="28"/>
        </w:rPr>
        <w:t xml:space="preserve">. </w:t>
      </w:r>
    </w:p>
    <w:p w:rsidR="00716E41" w:rsidRPr="00C97C9F" w:rsidRDefault="00716E41" w:rsidP="00716E41">
      <w:pPr>
        <w:pStyle w:val="ae"/>
        <w:spacing w:after="0"/>
        <w:ind w:left="0" w:firstLine="567"/>
        <w:jc w:val="both"/>
        <w:rPr>
          <w:sz w:val="28"/>
          <w:szCs w:val="28"/>
        </w:rPr>
      </w:pPr>
      <w:r w:rsidRPr="00C97C9F">
        <w:rPr>
          <w:sz w:val="28"/>
          <w:szCs w:val="28"/>
        </w:rPr>
        <w:t>За 6 месяцев 2016г. как и за 6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716E41" w:rsidRPr="00C97C9F" w:rsidRDefault="00716E41" w:rsidP="00716E41">
      <w:pPr>
        <w:spacing w:after="0" w:line="240" w:lineRule="auto"/>
        <w:ind w:firstLine="708"/>
        <w:jc w:val="both"/>
        <w:rPr>
          <w:rFonts w:ascii="Times New Roman" w:hAnsi="Times New Roman"/>
          <w:sz w:val="28"/>
          <w:szCs w:val="28"/>
        </w:rPr>
      </w:pPr>
      <w:r w:rsidRPr="00C97C9F">
        <w:rPr>
          <w:rFonts w:ascii="Times New Roman" w:hAnsi="Times New Roman"/>
          <w:sz w:val="28"/>
          <w:szCs w:val="28"/>
        </w:rPr>
        <w:t>В отчетный период, как и в соответствующий период прошлого года, на поднадзорных предприятиях Самарской области несчастных случаев со смертельным исходом не зафиксировано.</w:t>
      </w:r>
    </w:p>
    <w:p w:rsidR="005E1C35" w:rsidRPr="00C97C9F" w:rsidRDefault="005E1C35" w:rsidP="0081753A">
      <w:pPr>
        <w:pStyle w:val="311"/>
        <w:jc w:val="center"/>
        <w:rPr>
          <w:i/>
          <w:sz w:val="28"/>
          <w:szCs w:val="28"/>
        </w:rPr>
      </w:pPr>
    </w:p>
    <w:p w:rsidR="00A84B10" w:rsidRPr="00C97C9F" w:rsidRDefault="00A84B10" w:rsidP="0081753A">
      <w:pPr>
        <w:pStyle w:val="311"/>
        <w:jc w:val="center"/>
        <w:rPr>
          <w:bCs/>
          <w:i/>
          <w:sz w:val="28"/>
          <w:szCs w:val="28"/>
        </w:rPr>
      </w:pPr>
      <w:r w:rsidRPr="00C97C9F">
        <w:rPr>
          <w:i/>
          <w:sz w:val="28"/>
          <w:szCs w:val="28"/>
        </w:rPr>
        <w:t>Ульяновская область</w:t>
      </w:r>
    </w:p>
    <w:p w:rsidR="00344734" w:rsidRPr="00C97C9F" w:rsidRDefault="00344734" w:rsidP="00344734">
      <w:pPr>
        <w:tabs>
          <w:tab w:val="left" w:pos="0"/>
          <w:tab w:val="left" w:pos="720"/>
          <w:tab w:val="num" w:pos="2835"/>
        </w:tabs>
        <w:spacing w:after="0" w:line="240" w:lineRule="auto"/>
        <w:ind w:firstLine="720"/>
        <w:jc w:val="both"/>
        <w:rPr>
          <w:rFonts w:ascii="Times New Roman" w:hAnsi="Times New Roman"/>
          <w:sz w:val="28"/>
          <w:szCs w:val="28"/>
        </w:rPr>
      </w:pPr>
      <w:r w:rsidRPr="00C97C9F">
        <w:rPr>
          <w:rFonts w:ascii="Times New Roman" w:hAnsi="Times New Roman"/>
          <w:sz w:val="28"/>
          <w:szCs w:val="28"/>
        </w:rPr>
        <w:t>За 6 месяцев 2016г. как и за 6 месяцев 2015г. аварий, подлежащих расследованию комиссией Ростехнадзора в соответствии с п.4 «Правил расследования причин аварий в электроэнергетике», утвержденных Постановлением Правительства Российской Федерации от 28.10.2009г. №846 не было</w:t>
      </w:r>
      <w:r w:rsidRPr="00C97C9F">
        <w:rPr>
          <w:rFonts w:ascii="Times New Roman" w:hAnsi="Times New Roman"/>
          <w:iCs/>
          <w:sz w:val="28"/>
          <w:szCs w:val="28"/>
        </w:rPr>
        <w:t xml:space="preserve">. </w:t>
      </w:r>
    </w:p>
    <w:p w:rsidR="00344734" w:rsidRPr="00C97C9F" w:rsidRDefault="00344734" w:rsidP="00344734">
      <w:pPr>
        <w:pStyle w:val="ae"/>
        <w:spacing w:after="0"/>
        <w:ind w:left="0" w:firstLine="567"/>
        <w:jc w:val="both"/>
        <w:rPr>
          <w:sz w:val="28"/>
          <w:szCs w:val="28"/>
        </w:rPr>
      </w:pPr>
      <w:r w:rsidRPr="00C97C9F">
        <w:rPr>
          <w:sz w:val="28"/>
          <w:szCs w:val="28"/>
        </w:rPr>
        <w:t>За 6 месяцев 2016г. как и за 6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344734" w:rsidRPr="00C97C9F" w:rsidRDefault="00344734" w:rsidP="00344734">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В отчетный период, как и в соответствующий период прошлого года, на поднадзорных предприятиях </w:t>
      </w:r>
      <w:r w:rsidRPr="00C97C9F">
        <w:rPr>
          <w:rFonts w:ascii="Times New Roman" w:hAnsi="Times New Roman"/>
          <w:sz w:val="28"/>
          <w:szCs w:val="28"/>
          <w:lang w:eastAsia="ar-SA"/>
        </w:rPr>
        <w:t>Ульяновской</w:t>
      </w:r>
      <w:r w:rsidRPr="00C97C9F">
        <w:rPr>
          <w:rFonts w:ascii="Times New Roman" w:hAnsi="Times New Roman"/>
          <w:color w:val="FF0000"/>
          <w:sz w:val="28"/>
          <w:szCs w:val="28"/>
          <w:lang w:eastAsia="ar-SA"/>
        </w:rPr>
        <w:t xml:space="preserve"> </w:t>
      </w:r>
      <w:r w:rsidRPr="00C97C9F">
        <w:rPr>
          <w:rFonts w:ascii="Times New Roman" w:hAnsi="Times New Roman"/>
          <w:sz w:val="28"/>
          <w:szCs w:val="28"/>
        </w:rPr>
        <w:t>области несчастных случаев со смертельным исходом не зафиксировано.</w:t>
      </w:r>
    </w:p>
    <w:p w:rsidR="005C47FA" w:rsidRPr="00C97C9F" w:rsidRDefault="005C47FA" w:rsidP="008C5BFB">
      <w:pPr>
        <w:tabs>
          <w:tab w:val="left" w:pos="0"/>
        </w:tabs>
        <w:spacing w:after="0" w:line="240" w:lineRule="auto"/>
        <w:jc w:val="both"/>
        <w:rPr>
          <w:rFonts w:ascii="Times New Roman" w:hAnsi="Times New Roman"/>
          <w:b/>
          <w:bCs/>
          <w:sz w:val="28"/>
          <w:szCs w:val="28"/>
        </w:rPr>
      </w:pPr>
    </w:p>
    <w:p w:rsidR="005753D9" w:rsidRPr="00C97C9F" w:rsidRDefault="00D7794A" w:rsidP="008C5BFB">
      <w:pPr>
        <w:tabs>
          <w:tab w:val="left" w:pos="0"/>
        </w:tabs>
        <w:spacing w:after="120" w:line="240" w:lineRule="auto"/>
        <w:jc w:val="both"/>
        <w:rPr>
          <w:rFonts w:ascii="Times New Roman" w:hAnsi="Times New Roman"/>
          <w:b/>
          <w:bCs/>
          <w:i/>
          <w:sz w:val="28"/>
          <w:szCs w:val="28"/>
        </w:rPr>
      </w:pPr>
      <w:r w:rsidRPr="00C97C9F">
        <w:rPr>
          <w:rFonts w:ascii="Times New Roman" w:hAnsi="Times New Roman"/>
          <w:i/>
          <w:sz w:val="28"/>
          <w:szCs w:val="28"/>
        </w:rPr>
        <w:t>3.</w:t>
      </w:r>
      <w:r w:rsidR="005753D9" w:rsidRPr="00C97C9F">
        <w:rPr>
          <w:rFonts w:ascii="Times New Roman" w:hAnsi="Times New Roman"/>
          <w:i/>
          <w:sz w:val="28"/>
          <w:szCs w:val="28"/>
        </w:rPr>
        <w:t>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r w:rsidR="005E1C35" w:rsidRPr="00C97C9F">
        <w:rPr>
          <w:rFonts w:ascii="Times New Roman" w:hAnsi="Times New Roman"/>
          <w:i/>
          <w:sz w:val="28"/>
          <w:szCs w:val="28"/>
        </w:rPr>
        <w:t>.</w:t>
      </w:r>
    </w:p>
    <w:p w:rsidR="00A84B10" w:rsidRPr="00C97C9F" w:rsidRDefault="00A84B10" w:rsidP="00237343">
      <w:pPr>
        <w:pStyle w:val="311"/>
        <w:jc w:val="center"/>
        <w:rPr>
          <w:bCs/>
          <w:i/>
          <w:sz w:val="28"/>
          <w:szCs w:val="28"/>
        </w:rPr>
      </w:pPr>
      <w:r w:rsidRPr="00C97C9F">
        <w:rPr>
          <w:i/>
          <w:sz w:val="28"/>
          <w:szCs w:val="28"/>
        </w:rPr>
        <w:t>Самарская область</w:t>
      </w:r>
    </w:p>
    <w:p w:rsidR="002C6C45" w:rsidRPr="00C97C9F" w:rsidRDefault="002C6C45" w:rsidP="002C6C45">
      <w:pPr>
        <w:tabs>
          <w:tab w:val="left" w:pos="0"/>
          <w:tab w:val="left" w:pos="720"/>
          <w:tab w:val="num" w:pos="2835"/>
        </w:tabs>
        <w:spacing w:after="0" w:line="240" w:lineRule="auto"/>
        <w:ind w:firstLine="720"/>
        <w:jc w:val="both"/>
        <w:rPr>
          <w:rFonts w:ascii="Times New Roman" w:hAnsi="Times New Roman"/>
          <w:sz w:val="28"/>
          <w:szCs w:val="28"/>
        </w:rPr>
      </w:pPr>
      <w:r w:rsidRPr="00C97C9F">
        <w:rPr>
          <w:rFonts w:ascii="Times New Roman" w:hAnsi="Times New Roman"/>
          <w:sz w:val="28"/>
          <w:szCs w:val="28"/>
        </w:rPr>
        <w:t>За 6 месяцев 2016г. аварий, подлежащих расследованию комиссией Ростехнадзора в соответствии с п.4 «Правил расследования причин аварий в электроэнергетике», утвержденных Постановлением Правительства Российской Федерации от 28.10.2009г. №846 не зафиксировано</w:t>
      </w:r>
      <w:r w:rsidRPr="00C97C9F">
        <w:rPr>
          <w:rFonts w:ascii="Times New Roman" w:hAnsi="Times New Roman"/>
          <w:iCs/>
          <w:sz w:val="28"/>
          <w:szCs w:val="28"/>
        </w:rPr>
        <w:t xml:space="preserve">. </w:t>
      </w:r>
    </w:p>
    <w:p w:rsidR="002C6C45" w:rsidRPr="00C97C9F" w:rsidRDefault="002C6C45" w:rsidP="002C6C45">
      <w:pPr>
        <w:pStyle w:val="ae"/>
        <w:spacing w:after="0"/>
        <w:ind w:left="0" w:firstLine="567"/>
        <w:jc w:val="both"/>
        <w:rPr>
          <w:sz w:val="28"/>
          <w:szCs w:val="28"/>
        </w:rPr>
      </w:pPr>
      <w:r w:rsidRPr="00C97C9F">
        <w:rPr>
          <w:sz w:val="28"/>
          <w:szCs w:val="28"/>
        </w:rPr>
        <w:t>За 6 месяцев 2016г. как и за 6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2C6C45" w:rsidRPr="00C97C9F" w:rsidRDefault="002C6C45" w:rsidP="002C6C45">
      <w:pPr>
        <w:spacing w:after="0" w:line="240" w:lineRule="auto"/>
        <w:ind w:right="15" w:firstLine="720"/>
        <w:jc w:val="both"/>
        <w:rPr>
          <w:rFonts w:ascii="Times New Roman" w:hAnsi="Times New Roman"/>
          <w:sz w:val="28"/>
          <w:szCs w:val="28"/>
        </w:rPr>
      </w:pPr>
      <w:r w:rsidRPr="00C97C9F">
        <w:rPr>
          <w:rFonts w:ascii="Times New Roman" w:hAnsi="Times New Roman"/>
          <w:sz w:val="28"/>
          <w:szCs w:val="28"/>
        </w:rPr>
        <w:t xml:space="preserve">За отчетный период на поднадзорных предприятиях Самарской области групповых несчастных случае в энергоустановках не зафиксировано. В отчетном периоде 2015 года групповых несчастных случаев не было. </w:t>
      </w:r>
    </w:p>
    <w:p w:rsidR="00B1755E" w:rsidRPr="00C97C9F" w:rsidRDefault="00B1755E" w:rsidP="00237343">
      <w:pPr>
        <w:pStyle w:val="311"/>
        <w:jc w:val="center"/>
        <w:rPr>
          <w:i/>
          <w:sz w:val="28"/>
          <w:szCs w:val="28"/>
        </w:rPr>
      </w:pPr>
    </w:p>
    <w:p w:rsidR="00A84B10" w:rsidRPr="00C97C9F" w:rsidRDefault="00A84B10" w:rsidP="00237343">
      <w:pPr>
        <w:pStyle w:val="311"/>
        <w:jc w:val="center"/>
        <w:rPr>
          <w:bCs/>
          <w:i/>
          <w:sz w:val="28"/>
          <w:szCs w:val="28"/>
        </w:rPr>
      </w:pPr>
      <w:r w:rsidRPr="00C97C9F">
        <w:rPr>
          <w:i/>
          <w:sz w:val="28"/>
          <w:szCs w:val="28"/>
        </w:rPr>
        <w:t>Ульяновская область</w:t>
      </w:r>
    </w:p>
    <w:p w:rsidR="00B1755E" w:rsidRPr="00C97C9F" w:rsidRDefault="00B1755E" w:rsidP="00B1755E">
      <w:pPr>
        <w:pStyle w:val="ae"/>
        <w:spacing w:after="0"/>
        <w:ind w:left="0" w:firstLine="567"/>
        <w:jc w:val="both"/>
        <w:rPr>
          <w:sz w:val="28"/>
          <w:szCs w:val="28"/>
        </w:rPr>
      </w:pPr>
      <w:r w:rsidRPr="00C97C9F">
        <w:rPr>
          <w:sz w:val="28"/>
          <w:szCs w:val="28"/>
        </w:rPr>
        <w:t>За 6 месяцев 2016г.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28.10.2009г. №846 не было.</w:t>
      </w:r>
    </w:p>
    <w:p w:rsidR="00B1755E" w:rsidRPr="00C97C9F" w:rsidRDefault="00B1755E" w:rsidP="00B1755E">
      <w:pPr>
        <w:pStyle w:val="ae"/>
        <w:spacing w:after="0"/>
        <w:ind w:left="0" w:firstLine="567"/>
        <w:jc w:val="both"/>
        <w:rPr>
          <w:sz w:val="28"/>
          <w:szCs w:val="28"/>
        </w:rPr>
      </w:pPr>
      <w:r w:rsidRPr="00C97C9F">
        <w:rPr>
          <w:sz w:val="28"/>
          <w:szCs w:val="28"/>
        </w:rPr>
        <w:t>За 6 месяцев 2016г. как и за 6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B1755E" w:rsidRPr="00C97C9F" w:rsidRDefault="00B1755E" w:rsidP="00B1755E">
      <w:pPr>
        <w:pStyle w:val="ae"/>
        <w:spacing w:after="0"/>
        <w:ind w:left="0" w:firstLine="567"/>
        <w:jc w:val="both"/>
        <w:rPr>
          <w:sz w:val="28"/>
          <w:szCs w:val="28"/>
        </w:rPr>
      </w:pPr>
      <w:r w:rsidRPr="00C97C9F">
        <w:rPr>
          <w:sz w:val="28"/>
          <w:szCs w:val="28"/>
        </w:rPr>
        <w:t>За отчетный период на поднадзорных предприятиях Ульяновской области групповых несчастных случаев не зафиксировано. За аналогичный период 2015 года групповых несчастных случаев не было.</w:t>
      </w:r>
    </w:p>
    <w:p w:rsidR="00C33FD4" w:rsidRPr="00C97C9F" w:rsidRDefault="00C33FD4" w:rsidP="00C33FD4">
      <w:pPr>
        <w:pStyle w:val="ae"/>
        <w:spacing w:after="0"/>
        <w:ind w:left="0" w:firstLine="567"/>
        <w:jc w:val="both"/>
        <w:rPr>
          <w:sz w:val="28"/>
          <w:szCs w:val="28"/>
        </w:rPr>
      </w:pPr>
    </w:p>
    <w:p w:rsidR="005753D9" w:rsidRPr="00C97C9F" w:rsidRDefault="00D7794A" w:rsidP="008C5BFB">
      <w:pPr>
        <w:tabs>
          <w:tab w:val="left" w:pos="0"/>
        </w:tabs>
        <w:spacing w:after="120" w:line="240" w:lineRule="auto"/>
        <w:jc w:val="both"/>
        <w:rPr>
          <w:rFonts w:ascii="Times New Roman" w:hAnsi="Times New Roman"/>
          <w:b/>
          <w:bCs/>
          <w:i/>
          <w:sz w:val="28"/>
          <w:szCs w:val="28"/>
        </w:rPr>
      </w:pPr>
      <w:r w:rsidRPr="00C97C9F">
        <w:rPr>
          <w:rFonts w:ascii="Times New Roman" w:hAnsi="Times New Roman"/>
          <w:i/>
          <w:sz w:val="28"/>
          <w:szCs w:val="28"/>
        </w:rPr>
        <w:lastRenderedPageBreak/>
        <w:t>4.</w:t>
      </w:r>
      <w:r w:rsidR="005753D9" w:rsidRPr="00C97C9F">
        <w:rPr>
          <w:rFonts w:ascii="Times New Roman" w:hAnsi="Times New Roman"/>
          <w:i/>
          <w:sz w:val="28"/>
          <w:szCs w:val="28"/>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r w:rsidR="005E1C35" w:rsidRPr="00C97C9F">
        <w:rPr>
          <w:rFonts w:ascii="Times New Roman" w:hAnsi="Times New Roman"/>
          <w:i/>
          <w:sz w:val="28"/>
          <w:szCs w:val="28"/>
        </w:rPr>
        <w:t>.</w:t>
      </w:r>
    </w:p>
    <w:p w:rsidR="00A84B10" w:rsidRPr="00C97C9F" w:rsidRDefault="00A84B10" w:rsidP="00237343">
      <w:pPr>
        <w:pStyle w:val="311"/>
        <w:jc w:val="center"/>
        <w:rPr>
          <w:bCs/>
          <w:i/>
          <w:sz w:val="28"/>
          <w:szCs w:val="28"/>
        </w:rPr>
      </w:pPr>
      <w:r w:rsidRPr="00C97C9F">
        <w:rPr>
          <w:i/>
          <w:sz w:val="28"/>
          <w:szCs w:val="28"/>
        </w:rPr>
        <w:t>Самарская область</w:t>
      </w:r>
    </w:p>
    <w:p w:rsidR="00631E1C" w:rsidRPr="00C97C9F" w:rsidRDefault="00631E1C" w:rsidP="00631E1C">
      <w:pPr>
        <w:tabs>
          <w:tab w:val="left" w:pos="0"/>
          <w:tab w:val="left" w:pos="720"/>
          <w:tab w:val="num" w:pos="2835"/>
        </w:tabs>
        <w:spacing w:after="0" w:line="240" w:lineRule="auto"/>
        <w:ind w:right="15" w:firstLine="720"/>
        <w:jc w:val="both"/>
        <w:rPr>
          <w:rFonts w:ascii="Times New Roman" w:hAnsi="Times New Roman"/>
          <w:sz w:val="28"/>
          <w:szCs w:val="28"/>
        </w:rPr>
      </w:pPr>
      <w:r w:rsidRPr="00C97C9F">
        <w:rPr>
          <w:rFonts w:ascii="Times New Roman" w:hAnsi="Times New Roman"/>
          <w:sz w:val="28"/>
          <w:szCs w:val="28"/>
        </w:rPr>
        <w:t xml:space="preserve">За 6 месяцев 2015г. произошла 1 авария,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За 6 месяцев 2016г. аварий, подлежащих расследованию комиссией Ростехнадзора, не было. </w:t>
      </w:r>
    </w:p>
    <w:p w:rsidR="007E737A" w:rsidRPr="00C97C9F" w:rsidRDefault="00631E1C" w:rsidP="00631E1C">
      <w:pPr>
        <w:spacing w:after="0" w:line="240" w:lineRule="auto"/>
        <w:ind w:firstLine="720"/>
        <w:jc w:val="both"/>
        <w:rPr>
          <w:rFonts w:ascii="Times New Roman" w:hAnsi="Times New Roman"/>
          <w:sz w:val="28"/>
          <w:szCs w:val="28"/>
        </w:rPr>
      </w:pPr>
      <w:r w:rsidRPr="00C97C9F">
        <w:rPr>
          <w:rFonts w:ascii="Times New Roman" w:hAnsi="Times New Roman"/>
          <w:sz w:val="28"/>
          <w:szCs w:val="28"/>
        </w:rPr>
        <w:t>За 6 месяцев 2016г. как и за 6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631E1C" w:rsidRPr="00C97C9F" w:rsidRDefault="00631E1C" w:rsidP="00631E1C">
      <w:pPr>
        <w:spacing w:after="0" w:line="240" w:lineRule="auto"/>
        <w:ind w:firstLine="720"/>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1979"/>
        <w:gridCol w:w="3363"/>
        <w:gridCol w:w="2551"/>
      </w:tblGrid>
      <w:tr w:rsidR="00466CD2" w:rsidRPr="00C97C9F" w:rsidTr="00237343">
        <w:trPr>
          <w:jc w:val="center"/>
        </w:trPr>
        <w:tc>
          <w:tcPr>
            <w:tcW w:w="862" w:type="dxa"/>
            <w:shd w:val="clear" w:color="auto" w:fill="auto"/>
          </w:tcPr>
          <w:p w:rsidR="00466CD2" w:rsidRPr="00C97C9F" w:rsidRDefault="00466CD2" w:rsidP="008C5BFB">
            <w:pPr>
              <w:spacing w:after="0" w:line="240" w:lineRule="auto"/>
              <w:jc w:val="both"/>
              <w:rPr>
                <w:rFonts w:ascii="Times New Roman" w:hAnsi="Times New Roman"/>
                <w:sz w:val="28"/>
                <w:szCs w:val="28"/>
              </w:rPr>
            </w:pPr>
            <w:r w:rsidRPr="00C97C9F">
              <w:rPr>
                <w:rFonts w:ascii="Times New Roman" w:hAnsi="Times New Roman"/>
                <w:sz w:val="28"/>
                <w:szCs w:val="28"/>
              </w:rPr>
              <w:t>№п/п</w:t>
            </w:r>
          </w:p>
        </w:tc>
        <w:tc>
          <w:tcPr>
            <w:tcW w:w="1979" w:type="dxa"/>
            <w:shd w:val="clear" w:color="auto" w:fill="auto"/>
          </w:tcPr>
          <w:p w:rsidR="00466CD2" w:rsidRPr="00C97C9F" w:rsidRDefault="00466CD2" w:rsidP="008C5BFB">
            <w:pPr>
              <w:spacing w:after="0" w:line="240" w:lineRule="auto"/>
              <w:jc w:val="both"/>
              <w:rPr>
                <w:rFonts w:ascii="Times New Roman" w:hAnsi="Times New Roman"/>
                <w:sz w:val="28"/>
                <w:szCs w:val="28"/>
              </w:rPr>
            </w:pPr>
            <w:r w:rsidRPr="00C97C9F">
              <w:rPr>
                <w:rFonts w:ascii="Times New Roman" w:hAnsi="Times New Roman"/>
                <w:sz w:val="28"/>
                <w:szCs w:val="28"/>
              </w:rPr>
              <w:t>За 6 месяцев</w:t>
            </w:r>
          </w:p>
        </w:tc>
        <w:tc>
          <w:tcPr>
            <w:tcW w:w="3363" w:type="dxa"/>
            <w:shd w:val="clear" w:color="auto" w:fill="auto"/>
          </w:tcPr>
          <w:p w:rsidR="00466CD2" w:rsidRPr="00C97C9F" w:rsidRDefault="00466CD2" w:rsidP="008C5BFB">
            <w:pPr>
              <w:spacing w:after="0" w:line="240" w:lineRule="auto"/>
              <w:jc w:val="both"/>
              <w:rPr>
                <w:rFonts w:ascii="Times New Roman" w:hAnsi="Times New Roman"/>
                <w:sz w:val="28"/>
                <w:szCs w:val="28"/>
              </w:rPr>
            </w:pPr>
            <w:r w:rsidRPr="00C97C9F">
              <w:rPr>
                <w:rFonts w:ascii="Times New Roman" w:hAnsi="Times New Roman"/>
                <w:sz w:val="28"/>
                <w:szCs w:val="28"/>
              </w:rPr>
              <w:t>Количество аварий</w:t>
            </w:r>
          </w:p>
        </w:tc>
        <w:tc>
          <w:tcPr>
            <w:tcW w:w="2551" w:type="dxa"/>
            <w:shd w:val="clear" w:color="auto" w:fill="auto"/>
          </w:tcPr>
          <w:p w:rsidR="00466CD2" w:rsidRPr="00C97C9F" w:rsidRDefault="00466CD2" w:rsidP="008C5BFB">
            <w:pPr>
              <w:spacing w:after="0" w:line="240" w:lineRule="auto"/>
              <w:jc w:val="both"/>
              <w:rPr>
                <w:rFonts w:ascii="Times New Roman" w:hAnsi="Times New Roman"/>
                <w:sz w:val="28"/>
                <w:szCs w:val="28"/>
              </w:rPr>
            </w:pPr>
            <w:r w:rsidRPr="00C97C9F">
              <w:rPr>
                <w:rFonts w:ascii="Times New Roman" w:hAnsi="Times New Roman"/>
                <w:sz w:val="28"/>
                <w:szCs w:val="28"/>
              </w:rPr>
              <w:t>Примечание</w:t>
            </w:r>
          </w:p>
        </w:tc>
      </w:tr>
      <w:tr w:rsidR="00466CD2" w:rsidRPr="00C97C9F" w:rsidTr="00237343">
        <w:trPr>
          <w:jc w:val="center"/>
        </w:trPr>
        <w:tc>
          <w:tcPr>
            <w:tcW w:w="862" w:type="dxa"/>
            <w:shd w:val="clear" w:color="auto" w:fill="auto"/>
          </w:tcPr>
          <w:p w:rsidR="00466CD2" w:rsidRPr="00C97C9F" w:rsidRDefault="00466CD2" w:rsidP="008C5BFB">
            <w:pPr>
              <w:spacing w:after="0" w:line="240" w:lineRule="auto"/>
              <w:jc w:val="both"/>
              <w:rPr>
                <w:rFonts w:ascii="Times New Roman" w:hAnsi="Times New Roman"/>
                <w:sz w:val="28"/>
                <w:szCs w:val="28"/>
              </w:rPr>
            </w:pPr>
            <w:r w:rsidRPr="00C97C9F">
              <w:rPr>
                <w:rFonts w:ascii="Times New Roman" w:hAnsi="Times New Roman"/>
                <w:sz w:val="28"/>
                <w:szCs w:val="28"/>
              </w:rPr>
              <w:t>1.</w:t>
            </w:r>
          </w:p>
        </w:tc>
        <w:tc>
          <w:tcPr>
            <w:tcW w:w="1979" w:type="dxa"/>
            <w:shd w:val="clear" w:color="auto" w:fill="auto"/>
          </w:tcPr>
          <w:p w:rsidR="00466CD2" w:rsidRPr="00C97C9F" w:rsidRDefault="00466CD2" w:rsidP="00CC3C76">
            <w:pPr>
              <w:pStyle w:val="af6"/>
              <w:ind w:firstLine="0"/>
              <w:rPr>
                <w:iCs/>
                <w:szCs w:val="28"/>
              </w:rPr>
            </w:pPr>
            <w:r w:rsidRPr="00C97C9F">
              <w:rPr>
                <w:iCs/>
                <w:szCs w:val="28"/>
              </w:rPr>
              <w:t>201</w:t>
            </w:r>
            <w:r w:rsidR="00CC3C76" w:rsidRPr="00C97C9F">
              <w:rPr>
                <w:iCs/>
                <w:szCs w:val="28"/>
              </w:rPr>
              <w:t>5</w:t>
            </w:r>
            <w:r w:rsidRPr="00C97C9F">
              <w:rPr>
                <w:iCs/>
                <w:szCs w:val="28"/>
              </w:rPr>
              <w:t>г.</w:t>
            </w:r>
          </w:p>
        </w:tc>
        <w:tc>
          <w:tcPr>
            <w:tcW w:w="3363" w:type="dxa"/>
            <w:shd w:val="clear" w:color="auto" w:fill="auto"/>
          </w:tcPr>
          <w:p w:rsidR="00466CD2" w:rsidRPr="00C97C9F" w:rsidRDefault="00CC3C76" w:rsidP="00B21D8C">
            <w:pPr>
              <w:spacing w:after="0" w:line="240" w:lineRule="auto"/>
              <w:jc w:val="center"/>
              <w:rPr>
                <w:rFonts w:ascii="Times New Roman" w:hAnsi="Times New Roman"/>
                <w:sz w:val="28"/>
                <w:szCs w:val="28"/>
              </w:rPr>
            </w:pPr>
            <w:r w:rsidRPr="00C97C9F">
              <w:rPr>
                <w:rFonts w:ascii="Times New Roman" w:hAnsi="Times New Roman"/>
                <w:sz w:val="28"/>
                <w:szCs w:val="28"/>
              </w:rPr>
              <w:t>1</w:t>
            </w:r>
          </w:p>
        </w:tc>
        <w:tc>
          <w:tcPr>
            <w:tcW w:w="2551" w:type="dxa"/>
            <w:shd w:val="clear" w:color="auto" w:fill="auto"/>
          </w:tcPr>
          <w:p w:rsidR="00466CD2" w:rsidRPr="00C97C9F" w:rsidRDefault="00466CD2" w:rsidP="008C5BFB">
            <w:pPr>
              <w:spacing w:after="0" w:line="240" w:lineRule="auto"/>
              <w:jc w:val="both"/>
              <w:rPr>
                <w:rFonts w:ascii="Times New Roman" w:hAnsi="Times New Roman"/>
                <w:sz w:val="28"/>
                <w:szCs w:val="28"/>
              </w:rPr>
            </w:pPr>
          </w:p>
        </w:tc>
      </w:tr>
      <w:tr w:rsidR="00466CD2" w:rsidRPr="00C97C9F" w:rsidTr="00237343">
        <w:trPr>
          <w:jc w:val="center"/>
        </w:trPr>
        <w:tc>
          <w:tcPr>
            <w:tcW w:w="862" w:type="dxa"/>
            <w:shd w:val="clear" w:color="auto" w:fill="auto"/>
          </w:tcPr>
          <w:p w:rsidR="00466CD2" w:rsidRPr="00C97C9F" w:rsidRDefault="00466CD2" w:rsidP="008C5BFB">
            <w:pPr>
              <w:spacing w:after="0" w:line="240" w:lineRule="auto"/>
              <w:jc w:val="both"/>
              <w:rPr>
                <w:rFonts w:ascii="Times New Roman" w:hAnsi="Times New Roman"/>
                <w:sz w:val="28"/>
                <w:szCs w:val="28"/>
              </w:rPr>
            </w:pPr>
            <w:r w:rsidRPr="00C97C9F">
              <w:rPr>
                <w:rFonts w:ascii="Times New Roman" w:hAnsi="Times New Roman"/>
                <w:sz w:val="28"/>
                <w:szCs w:val="28"/>
              </w:rPr>
              <w:t>2.</w:t>
            </w:r>
          </w:p>
        </w:tc>
        <w:tc>
          <w:tcPr>
            <w:tcW w:w="1979" w:type="dxa"/>
            <w:shd w:val="clear" w:color="auto" w:fill="auto"/>
          </w:tcPr>
          <w:p w:rsidR="00466CD2" w:rsidRPr="00C97C9F" w:rsidRDefault="00466CD2" w:rsidP="00A278ED">
            <w:pPr>
              <w:pStyle w:val="af6"/>
              <w:ind w:firstLine="0"/>
              <w:rPr>
                <w:iCs/>
                <w:szCs w:val="28"/>
              </w:rPr>
            </w:pPr>
            <w:r w:rsidRPr="00C97C9F">
              <w:rPr>
                <w:iCs/>
                <w:szCs w:val="28"/>
              </w:rPr>
              <w:t>201</w:t>
            </w:r>
            <w:r w:rsidR="00A278ED" w:rsidRPr="00C97C9F">
              <w:rPr>
                <w:iCs/>
                <w:szCs w:val="28"/>
              </w:rPr>
              <w:t>6</w:t>
            </w:r>
            <w:r w:rsidRPr="00C97C9F">
              <w:rPr>
                <w:iCs/>
                <w:szCs w:val="28"/>
              </w:rPr>
              <w:t>г.</w:t>
            </w:r>
          </w:p>
        </w:tc>
        <w:tc>
          <w:tcPr>
            <w:tcW w:w="3363" w:type="dxa"/>
            <w:shd w:val="clear" w:color="auto" w:fill="auto"/>
          </w:tcPr>
          <w:p w:rsidR="00466CD2" w:rsidRPr="00C97C9F" w:rsidRDefault="00CC3C76" w:rsidP="00B21D8C">
            <w:pPr>
              <w:spacing w:after="0" w:line="240" w:lineRule="auto"/>
              <w:jc w:val="center"/>
              <w:rPr>
                <w:rFonts w:ascii="Times New Roman" w:hAnsi="Times New Roman"/>
                <w:sz w:val="28"/>
                <w:szCs w:val="28"/>
              </w:rPr>
            </w:pPr>
            <w:r w:rsidRPr="00C97C9F">
              <w:rPr>
                <w:rFonts w:ascii="Times New Roman" w:hAnsi="Times New Roman"/>
                <w:sz w:val="28"/>
                <w:szCs w:val="28"/>
              </w:rPr>
              <w:t>0</w:t>
            </w:r>
          </w:p>
        </w:tc>
        <w:tc>
          <w:tcPr>
            <w:tcW w:w="2551" w:type="dxa"/>
            <w:shd w:val="clear" w:color="auto" w:fill="auto"/>
          </w:tcPr>
          <w:p w:rsidR="00466CD2" w:rsidRPr="00C97C9F" w:rsidRDefault="00466CD2" w:rsidP="008C5BFB">
            <w:pPr>
              <w:spacing w:after="0" w:line="240" w:lineRule="auto"/>
              <w:jc w:val="both"/>
              <w:rPr>
                <w:rFonts w:ascii="Times New Roman" w:hAnsi="Times New Roman"/>
                <w:sz w:val="28"/>
                <w:szCs w:val="28"/>
              </w:rPr>
            </w:pPr>
          </w:p>
        </w:tc>
      </w:tr>
    </w:tbl>
    <w:p w:rsidR="008923D2" w:rsidRPr="00C97C9F" w:rsidRDefault="008923D2" w:rsidP="008C5BFB">
      <w:pPr>
        <w:spacing w:before="120" w:after="0" w:line="240" w:lineRule="auto"/>
        <w:ind w:firstLine="720"/>
        <w:jc w:val="both"/>
        <w:rPr>
          <w:rFonts w:ascii="Times New Roman" w:hAnsi="Times New Roman"/>
          <w:sz w:val="28"/>
          <w:szCs w:val="28"/>
        </w:rPr>
      </w:pPr>
    </w:p>
    <w:p w:rsidR="00CC3C76" w:rsidRPr="00C97C9F" w:rsidRDefault="00CC3C76" w:rsidP="00CC3C76">
      <w:pPr>
        <w:tabs>
          <w:tab w:val="left" w:pos="0"/>
          <w:tab w:val="left" w:pos="720"/>
          <w:tab w:val="num" w:pos="2835"/>
        </w:tabs>
        <w:spacing w:after="0" w:line="240" w:lineRule="auto"/>
        <w:ind w:right="15" w:firstLine="720"/>
        <w:jc w:val="both"/>
        <w:rPr>
          <w:rFonts w:ascii="Times New Roman" w:hAnsi="Times New Roman"/>
          <w:sz w:val="28"/>
          <w:szCs w:val="28"/>
        </w:rPr>
      </w:pPr>
      <w:r w:rsidRPr="00C97C9F">
        <w:rPr>
          <w:rFonts w:ascii="Times New Roman" w:hAnsi="Times New Roman"/>
          <w:sz w:val="28"/>
          <w:szCs w:val="28"/>
        </w:rPr>
        <w:t>В отчетный период, как и в соответствующий период прошлого года, на поднадзорных предприятиях Самарской области несчастных случаев со смертельным исходом не зафиксировано.</w:t>
      </w:r>
    </w:p>
    <w:p w:rsidR="00CC3C76" w:rsidRPr="00C97C9F" w:rsidRDefault="00CC3C76" w:rsidP="00CC3C76">
      <w:pPr>
        <w:spacing w:after="0" w:line="240" w:lineRule="auto"/>
        <w:ind w:firstLine="720"/>
        <w:jc w:val="both"/>
        <w:rPr>
          <w:rFonts w:ascii="Times New Roman" w:hAnsi="Times New Roman"/>
          <w:sz w:val="28"/>
          <w:szCs w:val="28"/>
        </w:rPr>
      </w:pPr>
      <w:r w:rsidRPr="00C97C9F">
        <w:rPr>
          <w:rFonts w:ascii="Times New Roman" w:hAnsi="Times New Roman"/>
          <w:sz w:val="28"/>
          <w:szCs w:val="28"/>
        </w:rPr>
        <w:t>Сохраняется тенденция снижения несчастных случаев со смертельным исходом.</w:t>
      </w:r>
    </w:p>
    <w:p w:rsidR="00466CD2" w:rsidRPr="00C97C9F" w:rsidRDefault="00466CD2" w:rsidP="008C5BFB">
      <w:pPr>
        <w:spacing w:after="0" w:line="240" w:lineRule="auto"/>
        <w:ind w:firstLine="720"/>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828"/>
        <w:gridCol w:w="1980"/>
        <w:gridCol w:w="2934"/>
        <w:gridCol w:w="1914"/>
        <w:gridCol w:w="1915"/>
      </w:tblGrid>
      <w:tr w:rsidR="005753D9" w:rsidRPr="00C97C9F" w:rsidTr="0023734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8C5BFB">
            <w:pPr>
              <w:pStyle w:val="af6"/>
              <w:ind w:firstLine="0"/>
              <w:jc w:val="center"/>
              <w:rPr>
                <w:sz w:val="24"/>
              </w:rPr>
            </w:pPr>
            <w:r w:rsidRPr="00C97C9F">
              <w:rPr>
                <w:sz w:val="24"/>
              </w:rPr>
              <w:t>№ п/п</w:t>
            </w:r>
          </w:p>
        </w:tc>
        <w:tc>
          <w:tcPr>
            <w:tcW w:w="1980"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5E1C35">
            <w:pPr>
              <w:pStyle w:val="af6"/>
              <w:ind w:firstLine="0"/>
              <w:jc w:val="center"/>
              <w:rPr>
                <w:sz w:val="24"/>
              </w:rPr>
            </w:pPr>
            <w:r w:rsidRPr="00C97C9F">
              <w:rPr>
                <w:sz w:val="24"/>
              </w:rPr>
              <w:t>За 6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5E1C35">
            <w:pPr>
              <w:pStyle w:val="af6"/>
              <w:ind w:firstLine="0"/>
              <w:jc w:val="center"/>
              <w:rPr>
                <w:sz w:val="24"/>
              </w:rPr>
            </w:pPr>
            <w:r w:rsidRPr="00C97C9F">
              <w:rPr>
                <w:sz w:val="24"/>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5E1C35">
            <w:pPr>
              <w:pStyle w:val="af6"/>
              <w:ind w:firstLine="0"/>
              <w:jc w:val="center"/>
              <w:rPr>
                <w:sz w:val="24"/>
              </w:rPr>
            </w:pPr>
            <w:r w:rsidRPr="00C97C9F">
              <w:rPr>
                <w:sz w:val="24"/>
              </w:rPr>
              <w:t>Групповых несчастных случаев</w:t>
            </w:r>
          </w:p>
        </w:tc>
        <w:tc>
          <w:tcPr>
            <w:tcW w:w="1915"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5E1C35">
            <w:pPr>
              <w:pStyle w:val="af6"/>
              <w:ind w:firstLine="0"/>
              <w:jc w:val="center"/>
              <w:rPr>
                <w:sz w:val="24"/>
              </w:rPr>
            </w:pPr>
            <w:r w:rsidRPr="00C97C9F">
              <w:rPr>
                <w:sz w:val="24"/>
              </w:rPr>
              <w:t>Примечание</w:t>
            </w:r>
          </w:p>
        </w:tc>
      </w:tr>
      <w:tr w:rsidR="005753D9" w:rsidRPr="00C97C9F" w:rsidTr="00237343">
        <w:trPr>
          <w:jc w:val="center"/>
        </w:trPr>
        <w:tc>
          <w:tcPr>
            <w:tcW w:w="828"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rPr>
                <w:sz w:val="24"/>
              </w:rPr>
            </w:pPr>
            <w:r w:rsidRPr="00C97C9F">
              <w:rPr>
                <w:sz w:val="24"/>
              </w:rPr>
              <w:t>1.</w:t>
            </w:r>
          </w:p>
        </w:tc>
        <w:tc>
          <w:tcPr>
            <w:tcW w:w="1980" w:type="dxa"/>
            <w:tcBorders>
              <w:top w:val="single" w:sz="4" w:space="0" w:color="auto"/>
              <w:left w:val="single" w:sz="4" w:space="0" w:color="auto"/>
              <w:bottom w:val="single" w:sz="4" w:space="0" w:color="auto"/>
              <w:right w:val="single" w:sz="4" w:space="0" w:color="auto"/>
            </w:tcBorders>
          </w:tcPr>
          <w:p w:rsidR="005753D9" w:rsidRPr="00C97C9F" w:rsidRDefault="005753D9" w:rsidP="00CC3C76">
            <w:pPr>
              <w:pStyle w:val="af6"/>
              <w:ind w:firstLine="0"/>
              <w:rPr>
                <w:iCs/>
                <w:szCs w:val="28"/>
              </w:rPr>
            </w:pPr>
            <w:r w:rsidRPr="00C97C9F">
              <w:rPr>
                <w:iCs/>
                <w:szCs w:val="28"/>
              </w:rPr>
              <w:t>201</w:t>
            </w:r>
            <w:r w:rsidR="00CC3C76" w:rsidRPr="00C97C9F">
              <w:rPr>
                <w:iCs/>
                <w:szCs w:val="28"/>
              </w:rPr>
              <w:t>5</w:t>
            </w:r>
            <w:r w:rsidRPr="00C97C9F">
              <w:rPr>
                <w:iCs/>
                <w:szCs w:val="28"/>
              </w:rPr>
              <w:t>г.</w:t>
            </w:r>
          </w:p>
        </w:tc>
        <w:tc>
          <w:tcPr>
            <w:tcW w:w="2934" w:type="dxa"/>
            <w:tcBorders>
              <w:top w:val="single" w:sz="4" w:space="0" w:color="auto"/>
              <w:left w:val="single" w:sz="4" w:space="0" w:color="auto"/>
              <w:bottom w:val="single" w:sz="4" w:space="0" w:color="auto"/>
              <w:right w:val="single" w:sz="4" w:space="0" w:color="auto"/>
            </w:tcBorders>
          </w:tcPr>
          <w:p w:rsidR="005753D9" w:rsidRPr="00C97C9F" w:rsidRDefault="006F1164" w:rsidP="008C5BFB">
            <w:pPr>
              <w:pStyle w:val="af6"/>
              <w:ind w:firstLine="0"/>
              <w:jc w:val="center"/>
              <w:rPr>
                <w:iCs/>
                <w:szCs w:val="28"/>
              </w:rPr>
            </w:pPr>
            <w:r w:rsidRPr="00C97C9F">
              <w:rPr>
                <w:iCs/>
                <w:szCs w:val="28"/>
              </w:rPr>
              <w:t>0</w:t>
            </w:r>
          </w:p>
        </w:tc>
        <w:tc>
          <w:tcPr>
            <w:tcW w:w="1914"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jc w:val="center"/>
              <w:rPr>
                <w:iCs/>
                <w:szCs w:val="28"/>
              </w:rPr>
            </w:pPr>
            <w:r w:rsidRPr="00C97C9F">
              <w:rPr>
                <w:iCs/>
                <w:szCs w:val="28"/>
              </w:rPr>
              <w:t>0</w:t>
            </w:r>
          </w:p>
        </w:tc>
        <w:tc>
          <w:tcPr>
            <w:tcW w:w="1915"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rPr>
                <w:sz w:val="24"/>
              </w:rPr>
            </w:pPr>
          </w:p>
        </w:tc>
      </w:tr>
      <w:tr w:rsidR="005753D9" w:rsidRPr="00C97C9F" w:rsidTr="00237343">
        <w:trPr>
          <w:jc w:val="center"/>
        </w:trPr>
        <w:tc>
          <w:tcPr>
            <w:tcW w:w="828"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rPr>
                <w:sz w:val="24"/>
              </w:rPr>
            </w:pPr>
            <w:r w:rsidRPr="00C97C9F">
              <w:rPr>
                <w:sz w:val="24"/>
              </w:rPr>
              <w:t>2.</w:t>
            </w:r>
          </w:p>
        </w:tc>
        <w:tc>
          <w:tcPr>
            <w:tcW w:w="1980" w:type="dxa"/>
            <w:tcBorders>
              <w:top w:val="single" w:sz="4" w:space="0" w:color="auto"/>
              <w:left w:val="single" w:sz="4" w:space="0" w:color="auto"/>
              <w:bottom w:val="single" w:sz="4" w:space="0" w:color="auto"/>
              <w:right w:val="single" w:sz="4" w:space="0" w:color="auto"/>
            </w:tcBorders>
          </w:tcPr>
          <w:p w:rsidR="005753D9" w:rsidRPr="00C97C9F" w:rsidRDefault="005753D9" w:rsidP="00A278ED">
            <w:pPr>
              <w:pStyle w:val="af6"/>
              <w:ind w:firstLine="0"/>
              <w:rPr>
                <w:iCs/>
                <w:szCs w:val="28"/>
              </w:rPr>
            </w:pPr>
            <w:r w:rsidRPr="00C97C9F">
              <w:rPr>
                <w:iCs/>
                <w:szCs w:val="28"/>
              </w:rPr>
              <w:t>201</w:t>
            </w:r>
            <w:r w:rsidR="00A278ED" w:rsidRPr="00C97C9F">
              <w:rPr>
                <w:iCs/>
                <w:szCs w:val="28"/>
              </w:rPr>
              <w:t>6</w:t>
            </w:r>
            <w:r w:rsidRPr="00C97C9F">
              <w:rPr>
                <w:iCs/>
                <w:szCs w:val="28"/>
              </w:rPr>
              <w:t>г.</w:t>
            </w:r>
          </w:p>
        </w:tc>
        <w:tc>
          <w:tcPr>
            <w:tcW w:w="2934" w:type="dxa"/>
            <w:tcBorders>
              <w:top w:val="single" w:sz="4" w:space="0" w:color="auto"/>
              <w:left w:val="single" w:sz="4" w:space="0" w:color="auto"/>
              <w:bottom w:val="single" w:sz="4" w:space="0" w:color="auto"/>
              <w:right w:val="single" w:sz="4" w:space="0" w:color="auto"/>
            </w:tcBorders>
          </w:tcPr>
          <w:p w:rsidR="005753D9" w:rsidRPr="00C97C9F" w:rsidRDefault="00466CD2" w:rsidP="008C5BFB">
            <w:pPr>
              <w:pStyle w:val="af6"/>
              <w:ind w:firstLine="0"/>
              <w:jc w:val="center"/>
              <w:rPr>
                <w:iCs/>
                <w:szCs w:val="28"/>
              </w:rPr>
            </w:pPr>
            <w:r w:rsidRPr="00C97C9F">
              <w:rPr>
                <w:iCs/>
                <w:szCs w:val="28"/>
              </w:rPr>
              <w:t>0</w:t>
            </w:r>
          </w:p>
        </w:tc>
        <w:tc>
          <w:tcPr>
            <w:tcW w:w="1914"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jc w:val="center"/>
              <w:rPr>
                <w:iCs/>
                <w:szCs w:val="28"/>
              </w:rPr>
            </w:pPr>
            <w:r w:rsidRPr="00C97C9F">
              <w:rPr>
                <w:iCs/>
                <w:szCs w:val="28"/>
              </w:rPr>
              <w:t>0</w:t>
            </w:r>
          </w:p>
        </w:tc>
        <w:tc>
          <w:tcPr>
            <w:tcW w:w="1915"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rPr>
                <w:sz w:val="24"/>
              </w:rPr>
            </w:pPr>
          </w:p>
        </w:tc>
      </w:tr>
    </w:tbl>
    <w:p w:rsidR="00237343" w:rsidRPr="00C97C9F" w:rsidRDefault="00237343" w:rsidP="008923D2">
      <w:pPr>
        <w:pStyle w:val="311"/>
        <w:spacing w:before="120"/>
        <w:ind w:firstLine="709"/>
        <w:jc w:val="center"/>
        <w:rPr>
          <w:i/>
          <w:sz w:val="28"/>
          <w:szCs w:val="28"/>
        </w:rPr>
      </w:pPr>
    </w:p>
    <w:p w:rsidR="00A84B10" w:rsidRPr="00C97C9F" w:rsidRDefault="00A84B10" w:rsidP="00237343">
      <w:pPr>
        <w:pStyle w:val="311"/>
        <w:spacing w:before="120"/>
        <w:jc w:val="center"/>
        <w:rPr>
          <w:bCs/>
          <w:i/>
          <w:sz w:val="28"/>
          <w:szCs w:val="28"/>
        </w:rPr>
      </w:pPr>
      <w:r w:rsidRPr="00C97C9F">
        <w:rPr>
          <w:i/>
          <w:sz w:val="28"/>
          <w:szCs w:val="28"/>
        </w:rPr>
        <w:t>Ульяновская область</w:t>
      </w:r>
    </w:p>
    <w:p w:rsidR="00662B90" w:rsidRPr="00C97C9F" w:rsidRDefault="00662B90" w:rsidP="00662B90">
      <w:pPr>
        <w:pStyle w:val="ae"/>
        <w:spacing w:after="0"/>
        <w:ind w:left="0" w:firstLine="567"/>
        <w:jc w:val="both"/>
        <w:rPr>
          <w:sz w:val="28"/>
          <w:szCs w:val="28"/>
        </w:rPr>
      </w:pPr>
      <w:r w:rsidRPr="00C97C9F">
        <w:rPr>
          <w:sz w:val="28"/>
          <w:szCs w:val="28"/>
        </w:rPr>
        <w:t>За 6 месяцев 2016г.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28.10.2009г. №846 не было.</w:t>
      </w:r>
    </w:p>
    <w:p w:rsidR="00662B90" w:rsidRPr="00C97C9F" w:rsidRDefault="00662B90" w:rsidP="00662B90">
      <w:pPr>
        <w:pStyle w:val="ae"/>
        <w:spacing w:after="0"/>
        <w:ind w:left="0" w:firstLine="567"/>
        <w:jc w:val="both"/>
        <w:rPr>
          <w:sz w:val="28"/>
          <w:szCs w:val="28"/>
        </w:rPr>
      </w:pPr>
      <w:r w:rsidRPr="00C97C9F">
        <w:rPr>
          <w:sz w:val="28"/>
          <w:szCs w:val="28"/>
        </w:rPr>
        <w:t>За 6 месяцев 2016г. как и за 6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923D2" w:rsidRPr="00C97C9F" w:rsidRDefault="008923D2" w:rsidP="00662B90">
      <w:pPr>
        <w:pStyle w:val="ae"/>
        <w:ind w:left="0"/>
        <w:jc w:val="both"/>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3119"/>
        <w:gridCol w:w="2693"/>
      </w:tblGrid>
      <w:tr w:rsidR="00E5287F" w:rsidRPr="00C97C9F" w:rsidTr="00237343">
        <w:trPr>
          <w:jc w:val="center"/>
        </w:trPr>
        <w:tc>
          <w:tcPr>
            <w:tcW w:w="817" w:type="dxa"/>
            <w:shd w:val="clear" w:color="auto" w:fill="auto"/>
            <w:vAlign w:val="center"/>
          </w:tcPr>
          <w:p w:rsidR="00E5287F" w:rsidRPr="00C97C9F" w:rsidRDefault="00E5287F" w:rsidP="008C5BFB">
            <w:pPr>
              <w:pStyle w:val="af6"/>
              <w:ind w:firstLine="0"/>
              <w:jc w:val="center"/>
              <w:rPr>
                <w:sz w:val="24"/>
              </w:rPr>
            </w:pPr>
            <w:r w:rsidRPr="00C97C9F">
              <w:rPr>
                <w:sz w:val="24"/>
              </w:rPr>
              <w:t>№ п/п</w:t>
            </w:r>
          </w:p>
        </w:tc>
        <w:tc>
          <w:tcPr>
            <w:tcW w:w="2835" w:type="dxa"/>
            <w:shd w:val="clear" w:color="auto" w:fill="auto"/>
            <w:vAlign w:val="center"/>
          </w:tcPr>
          <w:p w:rsidR="00E5287F" w:rsidRPr="00C97C9F" w:rsidRDefault="00E5287F" w:rsidP="008C5BFB">
            <w:pPr>
              <w:pStyle w:val="af6"/>
              <w:ind w:firstLine="0"/>
              <w:jc w:val="center"/>
              <w:rPr>
                <w:szCs w:val="28"/>
              </w:rPr>
            </w:pPr>
            <w:r w:rsidRPr="00C97C9F">
              <w:rPr>
                <w:szCs w:val="28"/>
              </w:rPr>
              <w:t>За 6 месяцев</w:t>
            </w:r>
          </w:p>
        </w:tc>
        <w:tc>
          <w:tcPr>
            <w:tcW w:w="3119" w:type="dxa"/>
            <w:shd w:val="clear" w:color="auto" w:fill="auto"/>
          </w:tcPr>
          <w:p w:rsidR="00E5287F" w:rsidRPr="00C97C9F" w:rsidRDefault="00E5287F" w:rsidP="008C5BFB">
            <w:pPr>
              <w:spacing w:after="0" w:line="240" w:lineRule="auto"/>
              <w:jc w:val="both"/>
              <w:rPr>
                <w:rFonts w:ascii="Times New Roman" w:hAnsi="Times New Roman"/>
                <w:sz w:val="28"/>
                <w:szCs w:val="28"/>
              </w:rPr>
            </w:pPr>
            <w:r w:rsidRPr="00C97C9F">
              <w:rPr>
                <w:rFonts w:ascii="Times New Roman" w:hAnsi="Times New Roman"/>
                <w:sz w:val="28"/>
                <w:szCs w:val="28"/>
              </w:rPr>
              <w:t>Количество аварий</w:t>
            </w:r>
          </w:p>
        </w:tc>
        <w:tc>
          <w:tcPr>
            <w:tcW w:w="2693" w:type="dxa"/>
            <w:shd w:val="clear" w:color="auto" w:fill="auto"/>
            <w:vAlign w:val="center"/>
          </w:tcPr>
          <w:p w:rsidR="00E5287F" w:rsidRPr="00C97C9F" w:rsidRDefault="00E5287F" w:rsidP="008C5BFB">
            <w:pPr>
              <w:pStyle w:val="af6"/>
              <w:ind w:firstLine="0"/>
              <w:jc w:val="center"/>
              <w:rPr>
                <w:sz w:val="24"/>
              </w:rPr>
            </w:pPr>
            <w:r w:rsidRPr="00C97C9F">
              <w:rPr>
                <w:sz w:val="24"/>
              </w:rPr>
              <w:t>Примечание</w:t>
            </w:r>
          </w:p>
        </w:tc>
      </w:tr>
      <w:tr w:rsidR="00E5287F" w:rsidRPr="00C97C9F" w:rsidTr="00237343">
        <w:trPr>
          <w:jc w:val="center"/>
        </w:trPr>
        <w:tc>
          <w:tcPr>
            <w:tcW w:w="817" w:type="dxa"/>
            <w:shd w:val="clear" w:color="auto" w:fill="auto"/>
          </w:tcPr>
          <w:p w:rsidR="00E5287F" w:rsidRPr="00C97C9F" w:rsidRDefault="00E5287F" w:rsidP="008C5BFB">
            <w:pPr>
              <w:pStyle w:val="af6"/>
              <w:ind w:firstLine="0"/>
              <w:rPr>
                <w:sz w:val="24"/>
              </w:rPr>
            </w:pPr>
            <w:r w:rsidRPr="00C97C9F">
              <w:rPr>
                <w:sz w:val="24"/>
              </w:rPr>
              <w:t>1.</w:t>
            </w:r>
          </w:p>
        </w:tc>
        <w:tc>
          <w:tcPr>
            <w:tcW w:w="2835" w:type="dxa"/>
            <w:shd w:val="clear" w:color="auto" w:fill="auto"/>
          </w:tcPr>
          <w:p w:rsidR="00E5287F" w:rsidRPr="00C97C9F" w:rsidRDefault="00E5287F" w:rsidP="00CC3C76">
            <w:pPr>
              <w:pStyle w:val="af6"/>
              <w:ind w:firstLine="0"/>
              <w:rPr>
                <w:iCs/>
                <w:szCs w:val="28"/>
              </w:rPr>
            </w:pPr>
            <w:r w:rsidRPr="00C97C9F">
              <w:rPr>
                <w:iCs/>
                <w:szCs w:val="28"/>
              </w:rPr>
              <w:t>201</w:t>
            </w:r>
            <w:r w:rsidR="00CC3C76" w:rsidRPr="00C97C9F">
              <w:rPr>
                <w:iCs/>
                <w:szCs w:val="28"/>
              </w:rPr>
              <w:t>5</w:t>
            </w:r>
            <w:r w:rsidRPr="00C97C9F">
              <w:rPr>
                <w:iCs/>
                <w:szCs w:val="28"/>
              </w:rPr>
              <w:t>г.</w:t>
            </w:r>
          </w:p>
        </w:tc>
        <w:tc>
          <w:tcPr>
            <w:tcW w:w="3119" w:type="dxa"/>
            <w:shd w:val="clear" w:color="auto" w:fill="auto"/>
          </w:tcPr>
          <w:p w:rsidR="00E5287F" w:rsidRPr="00C97C9F" w:rsidRDefault="006F1164" w:rsidP="00B907E0">
            <w:pPr>
              <w:pStyle w:val="ae"/>
              <w:spacing w:after="0"/>
              <w:ind w:left="0"/>
              <w:jc w:val="center"/>
              <w:rPr>
                <w:bCs/>
                <w:sz w:val="28"/>
                <w:szCs w:val="28"/>
              </w:rPr>
            </w:pPr>
            <w:r w:rsidRPr="00C97C9F">
              <w:rPr>
                <w:bCs/>
                <w:sz w:val="28"/>
                <w:szCs w:val="28"/>
              </w:rPr>
              <w:t>0</w:t>
            </w:r>
          </w:p>
        </w:tc>
        <w:tc>
          <w:tcPr>
            <w:tcW w:w="2693" w:type="dxa"/>
            <w:shd w:val="clear" w:color="auto" w:fill="auto"/>
          </w:tcPr>
          <w:p w:rsidR="00E5287F" w:rsidRPr="00C97C9F" w:rsidRDefault="00E5287F" w:rsidP="008C5BFB">
            <w:pPr>
              <w:pStyle w:val="ae"/>
              <w:spacing w:after="0"/>
              <w:ind w:left="0"/>
              <w:jc w:val="both"/>
              <w:rPr>
                <w:bCs/>
                <w:sz w:val="28"/>
                <w:szCs w:val="28"/>
              </w:rPr>
            </w:pPr>
          </w:p>
        </w:tc>
      </w:tr>
      <w:tr w:rsidR="00E5287F" w:rsidRPr="00C97C9F" w:rsidTr="00237343">
        <w:trPr>
          <w:jc w:val="center"/>
        </w:trPr>
        <w:tc>
          <w:tcPr>
            <w:tcW w:w="817" w:type="dxa"/>
            <w:shd w:val="clear" w:color="auto" w:fill="auto"/>
          </w:tcPr>
          <w:p w:rsidR="00E5287F" w:rsidRPr="00C97C9F" w:rsidRDefault="00E5287F" w:rsidP="008C5BFB">
            <w:pPr>
              <w:pStyle w:val="af6"/>
              <w:ind w:firstLine="0"/>
              <w:rPr>
                <w:sz w:val="24"/>
              </w:rPr>
            </w:pPr>
            <w:r w:rsidRPr="00C97C9F">
              <w:rPr>
                <w:sz w:val="24"/>
              </w:rPr>
              <w:lastRenderedPageBreak/>
              <w:t>2.</w:t>
            </w:r>
          </w:p>
        </w:tc>
        <w:tc>
          <w:tcPr>
            <w:tcW w:w="2835" w:type="dxa"/>
            <w:shd w:val="clear" w:color="auto" w:fill="auto"/>
          </w:tcPr>
          <w:p w:rsidR="00E5287F" w:rsidRPr="00C97C9F" w:rsidRDefault="00E5287F" w:rsidP="00662B90">
            <w:pPr>
              <w:pStyle w:val="af6"/>
              <w:ind w:firstLine="0"/>
              <w:rPr>
                <w:iCs/>
                <w:szCs w:val="28"/>
              </w:rPr>
            </w:pPr>
            <w:r w:rsidRPr="00C97C9F">
              <w:rPr>
                <w:iCs/>
                <w:szCs w:val="28"/>
              </w:rPr>
              <w:t>201</w:t>
            </w:r>
            <w:r w:rsidR="00662B90" w:rsidRPr="00C97C9F">
              <w:rPr>
                <w:iCs/>
                <w:szCs w:val="28"/>
              </w:rPr>
              <w:t>6</w:t>
            </w:r>
            <w:r w:rsidRPr="00C97C9F">
              <w:rPr>
                <w:iCs/>
                <w:szCs w:val="28"/>
              </w:rPr>
              <w:t>г.</w:t>
            </w:r>
          </w:p>
        </w:tc>
        <w:tc>
          <w:tcPr>
            <w:tcW w:w="3119" w:type="dxa"/>
            <w:shd w:val="clear" w:color="auto" w:fill="auto"/>
          </w:tcPr>
          <w:p w:rsidR="00E5287F" w:rsidRPr="00C97C9F" w:rsidRDefault="00E5287F" w:rsidP="00B907E0">
            <w:pPr>
              <w:pStyle w:val="ae"/>
              <w:spacing w:after="0"/>
              <w:ind w:left="0"/>
              <w:jc w:val="center"/>
              <w:rPr>
                <w:bCs/>
                <w:sz w:val="28"/>
                <w:szCs w:val="28"/>
              </w:rPr>
            </w:pPr>
            <w:r w:rsidRPr="00C97C9F">
              <w:rPr>
                <w:bCs/>
                <w:sz w:val="28"/>
                <w:szCs w:val="28"/>
              </w:rPr>
              <w:t>0</w:t>
            </w:r>
          </w:p>
        </w:tc>
        <w:tc>
          <w:tcPr>
            <w:tcW w:w="2693" w:type="dxa"/>
            <w:shd w:val="clear" w:color="auto" w:fill="auto"/>
          </w:tcPr>
          <w:p w:rsidR="00E5287F" w:rsidRPr="00C97C9F" w:rsidRDefault="00E5287F" w:rsidP="008C5BFB">
            <w:pPr>
              <w:pStyle w:val="ae"/>
              <w:spacing w:after="0"/>
              <w:ind w:left="0"/>
              <w:jc w:val="both"/>
              <w:rPr>
                <w:bCs/>
                <w:sz w:val="28"/>
                <w:szCs w:val="28"/>
              </w:rPr>
            </w:pPr>
          </w:p>
        </w:tc>
      </w:tr>
    </w:tbl>
    <w:p w:rsidR="008923D2" w:rsidRPr="00C97C9F" w:rsidRDefault="008923D2" w:rsidP="008C5BFB">
      <w:pPr>
        <w:pStyle w:val="ae"/>
        <w:spacing w:before="120" w:after="0"/>
        <w:ind w:left="0" w:firstLine="709"/>
        <w:jc w:val="both"/>
        <w:rPr>
          <w:sz w:val="28"/>
          <w:szCs w:val="28"/>
        </w:rPr>
      </w:pPr>
    </w:p>
    <w:p w:rsidR="0009235F" w:rsidRPr="00C97C9F" w:rsidRDefault="0009235F" w:rsidP="0009235F">
      <w:pPr>
        <w:pStyle w:val="ae"/>
        <w:spacing w:after="0"/>
        <w:ind w:left="0" w:firstLine="567"/>
        <w:jc w:val="both"/>
        <w:rPr>
          <w:sz w:val="28"/>
          <w:szCs w:val="28"/>
        </w:rPr>
      </w:pPr>
      <w:r w:rsidRPr="00C97C9F">
        <w:rPr>
          <w:sz w:val="28"/>
          <w:szCs w:val="28"/>
        </w:rPr>
        <w:t>За отчетный период на энергоустановках поднадзорных предприятий</w:t>
      </w:r>
      <w:r w:rsidRPr="00C97C9F">
        <w:rPr>
          <w:color w:val="FF0000"/>
          <w:sz w:val="28"/>
          <w:szCs w:val="28"/>
        </w:rPr>
        <w:t xml:space="preserve"> </w:t>
      </w:r>
      <w:r w:rsidRPr="00C97C9F">
        <w:rPr>
          <w:sz w:val="28"/>
          <w:szCs w:val="28"/>
        </w:rPr>
        <w:t>Ульяновской области групповых несчастных случаев не зафиксировано. За аналогичный период 2015 года групповых несчастных случаев не было.</w:t>
      </w:r>
    </w:p>
    <w:p w:rsidR="008C5BFB" w:rsidRPr="00C97C9F" w:rsidRDefault="008C5BFB" w:rsidP="008C5BFB">
      <w:pPr>
        <w:tabs>
          <w:tab w:val="left" w:pos="0"/>
        </w:tabs>
        <w:spacing w:after="0" w:line="240" w:lineRule="auto"/>
        <w:jc w:val="both"/>
        <w:rPr>
          <w:rFonts w:ascii="Times New Roman" w:hAnsi="Times New Roman"/>
          <w:b/>
          <w:i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828"/>
        <w:gridCol w:w="1980"/>
        <w:gridCol w:w="2934"/>
        <w:gridCol w:w="1914"/>
        <w:gridCol w:w="1915"/>
      </w:tblGrid>
      <w:tr w:rsidR="005753D9" w:rsidRPr="00C97C9F" w:rsidTr="0023734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8C5BFB">
            <w:pPr>
              <w:pStyle w:val="af6"/>
              <w:ind w:firstLine="0"/>
              <w:jc w:val="center"/>
              <w:rPr>
                <w:sz w:val="24"/>
              </w:rPr>
            </w:pPr>
            <w:r w:rsidRPr="00C97C9F">
              <w:rPr>
                <w:sz w:val="24"/>
              </w:rPr>
              <w:t>№ п/п</w:t>
            </w:r>
          </w:p>
        </w:tc>
        <w:tc>
          <w:tcPr>
            <w:tcW w:w="1980"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8C5BFB">
            <w:pPr>
              <w:pStyle w:val="af6"/>
              <w:ind w:firstLine="0"/>
              <w:jc w:val="center"/>
              <w:rPr>
                <w:sz w:val="24"/>
              </w:rPr>
            </w:pPr>
            <w:r w:rsidRPr="00C97C9F">
              <w:rPr>
                <w:sz w:val="24"/>
              </w:rPr>
              <w:t>За 6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8C5BFB">
            <w:pPr>
              <w:pStyle w:val="af6"/>
              <w:ind w:firstLine="0"/>
              <w:jc w:val="center"/>
              <w:rPr>
                <w:sz w:val="24"/>
              </w:rPr>
            </w:pPr>
            <w:r w:rsidRPr="00C97C9F">
              <w:rPr>
                <w:sz w:val="24"/>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8C5BFB">
            <w:pPr>
              <w:pStyle w:val="af6"/>
              <w:ind w:firstLine="0"/>
              <w:jc w:val="center"/>
              <w:rPr>
                <w:sz w:val="24"/>
              </w:rPr>
            </w:pPr>
            <w:r w:rsidRPr="00C97C9F">
              <w:rPr>
                <w:sz w:val="24"/>
              </w:rPr>
              <w:t>Групповых несчастных случаев</w:t>
            </w:r>
          </w:p>
        </w:tc>
        <w:tc>
          <w:tcPr>
            <w:tcW w:w="1915" w:type="dxa"/>
            <w:tcBorders>
              <w:top w:val="single" w:sz="4" w:space="0" w:color="auto"/>
              <w:left w:val="single" w:sz="4" w:space="0" w:color="auto"/>
              <w:bottom w:val="single" w:sz="4" w:space="0" w:color="auto"/>
              <w:right w:val="single" w:sz="4" w:space="0" w:color="auto"/>
            </w:tcBorders>
            <w:vAlign w:val="center"/>
          </w:tcPr>
          <w:p w:rsidR="005753D9" w:rsidRPr="00C97C9F" w:rsidRDefault="005753D9" w:rsidP="008C5BFB">
            <w:pPr>
              <w:pStyle w:val="af6"/>
              <w:ind w:firstLine="0"/>
              <w:jc w:val="center"/>
              <w:rPr>
                <w:sz w:val="24"/>
              </w:rPr>
            </w:pPr>
            <w:r w:rsidRPr="00C97C9F">
              <w:rPr>
                <w:sz w:val="24"/>
              </w:rPr>
              <w:t>Примечание</w:t>
            </w:r>
          </w:p>
        </w:tc>
      </w:tr>
      <w:tr w:rsidR="005753D9" w:rsidRPr="00C97C9F" w:rsidTr="00237343">
        <w:trPr>
          <w:jc w:val="center"/>
        </w:trPr>
        <w:tc>
          <w:tcPr>
            <w:tcW w:w="828"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rPr>
                <w:sz w:val="24"/>
              </w:rPr>
            </w:pPr>
            <w:r w:rsidRPr="00C97C9F">
              <w:rPr>
                <w:sz w:val="24"/>
              </w:rPr>
              <w:t>1.</w:t>
            </w:r>
          </w:p>
        </w:tc>
        <w:tc>
          <w:tcPr>
            <w:tcW w:w="1980" w:type="dxa"/>
            <w:tcBorders>
              <w:top w:val="single" w:sz="4" w:space="0" w:color="auto"/>
              <w:left w:val="single" w:sz="4" w:space="0" w:color="auto"/>
              <w:bottom w:val="single" w:sz="4" w:space="0" w:color="auto"/>
              <w:right w:val="single" w:sz="4" w:space="0" w:color="auto"/>
            </w:tcBorders>
          </w:tcPr>
          <w:p w:rsidR="005753D9" w:rsidRPr="00C97C9F" w:rsidRDefault="005753D9" w:rsidP="00CC3C76">
            <w:pPr>
              <w:pStyle w:val="af6"/>
              <w:ind w:firstLine="0"/>
              <w:rPr>
                <w:iCs/>
                <w:szCs w:val="28"/>
              </w:rPr>
            </w:pPr>
            <w:r w:rsidRPr="00C97C9F">
              <w:rPr>
                <w:iCs/>
                <w:szCs w:val="28"/>
              </w:rPr>
              <w:t>201</w:t>
            </w:r>
            <w:r w:rsidR="00CC3C76" w:rsidRPr="00C97C9F">
              <w:rPr>
                <w:iCs/>
                <w:szCs w:val="28"/>
              </w:rPr>
              <w:t>5</w:t>
            </w:r>
            <w:r w:rsidRPr="00C97C9F">
              <w:rPr>
                <w:iCs/>
                <w:szCs w:val="28"/>
              </w:rPr>
              <w:t>г.</w:t>
            </w:r>
          </w:p>
        </w:tc>
        <w:tc>
          <w:tcPr>
            <w:tcW w:w="2934" w:type="dxa"/>
            <w:tcBorders>
              <w:top w:val="single" w:sz="4" w:space="0" w:color="auto"/>
              <w:left w:val="single" w:sz="4" w:space="0" w:color="auto"/>
              <w:bottom w:val="single" w:sz="4" w:space="0" w:color="auto"/>
              <w:right w:val="single" w:sz="4" w:space="0" w:color="auto"/>
            </w:tcBorders>
          </w:tcPr>
          <w:p w:rsidR="005753D9" w:rsidRPr="00C97C9F" w:rsidRDefault="00CC3C76" w:rsidP="008C5BFB">
            <w:pPr>
              <w:pStyle w:val="af6"/>
              <w:ind w:firstLine="0"/>
              <w:jc w:val="center"/>
              <w:rPr>
                <w:iCs/>
                <w:szCs w:val="28"/>
              </w:rPr>
            </w:pPr>
            <w:r w:rsidRPr="00C97C9F">
              <w:rPr>
                <w:iCs/>
                <w:szCs w:val="28"/>
              </w:rPr>
              <w:t>0</w:t>
            </w:r>
          </w:p>
        </w:tc>
        <w:tc>
          <w:tcPr>
            <w:tcW w:w="1914"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jc w:val="center"/>
              <w:rPr>
                <w:iCs/>
                <w:szCs w:val="28"/>
              </w:rPr>
            </w:pPr>
            <w:r w:rsidRPr="00C97C9F">
              <w:rPr>
                <w:iCs/>
                <w:szCs w:val="28"/>
              </w:rPr>
              <w:t>0</w:t>
            </w:r>
          </w:p>
        </w:tc>
        <w:tc>
          <w:tcPr>
            <w:tcW w:w="1915"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rPr>
                <w:sz w:val="24"/>
              </w:rPr>
            </w:pPr>
          </w:p>
        </w:tc>
      </w:tr>
      <w:tr w:rsidR="005753D9" w:rsidRPr="00C97C9F" w:rsidTr="00237343">
        <w:trPr>
          <w:jc w:val="center"/>
        </w:trPr>
        <w:tc>
          <w:tcPr>
            <w:tcW w:w="828"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rPr>
                <w:sz w:val="24"/>
              </w:rPr>
            </w:pPr>
            <w:r w:rsidRPr="00C97C9F">
              <w:rPr>
                <w:sz w:val="24"/>
              </w:rPr>
              <w:t>2.</w:t>
            </w:r>
          </w:p>
        </w:tc>
        <w:tc>
          <w:tcPr>
            <w:tcW w:w="1980" w:type="dxa"/>
            <w:tcBorders>
              <w:top w:val="single" w:sz="4" w:space="0" w:color="auto"/>
              <w:left w:val="single" w:sz="4" w:space="0" w:color="auto"/>
              <w:bottom w:val="single" w:sz="4" w:space="0" w:color="auto"/>
              <w:right w:val="single" w:sz="4" w:space="0" w:color="auto"/>
            </w:tcBorders>
          </w:tcPr>
          <w:p w:rsidR="005753D9" w:rsidRPr="00C97C9F" w:rsidRDefault="005753D9" w:rsidP="00071486">
            <w:pPr>
              <w:pStyle w:val="af6"/>
              <w:ind w:firstLine="0"/>
              <w:rPr>
                <w:iCs/>
                <w:szCs w:val="28"/>
              </w:rPr>
            </w:pPr>
            <w:r w:rsidRPr="00C97C9F">
              <w:rPr>
                <w:iCs/>
                <w:szCs w:val="28"/>
              </w:rPr>
              <w:t>201</w:t>
            </w:r>
            <w:r w:rsidR="00071486" w:rsidRPr="00C97C9F">
              <w:rPr>
                <w:iCs/>
                <w:szCs w:val="28"/>
              </w:rPr>
              <w:t>6</w:t>
            </w:r>
            <w:r w:rsidRPr="00C97C9F">
              <w:rPr>
                <w:iCs/>
                <w:szCs w:val="28"/>
              </w:rPr>
              <w:t>г.</w:t>
            </w:r>
          </w:p>
        </w:tc>
        <w:tc>
          <w:tcPr>
            <w:tcW w:w="2934" w:type="dxa"/>
            <w:tcBorders>
              <w:top w:val="single" w:sz="4" w:space="0" w:color="auto"/>
              <w:left w:val="single" w:sz="4" w:space="0" w:color="auto"/>
              <w:bottom w:val="single" w:sz="4" w:space="0" w:color="auto"/>
              <w:right w:val="single" w:sz="4" w:space="0" w:color="auto"/>
            </w:tcBorders>
          </w:tcPr>
          <w:p w:rsidR="005753D9" w:rsidRPr="00C97C9F" w:rsidRDefault="00071486" w:rsidP="008C5BFB">
            <w:pPr>
              <w:pStyle w:val="af6"/>
              <w:ind w:firstLine="0"/>
              <w:jc w:val="center"/>
              <w:rPr>
                <w:iCs/>
                <w:szCs w:val="28"/>
              </w:rPr>
            </w:pPr>
            <w:r w:rsidRPr="00C97C9F">
              <w:rPr>
                <w:iCs/>
                <w:szCs w:val="28"/>
              </w:rPr>
              <w:t>0</w:t>
            </w:r>
          </w:p>
        </w:tc>
        <w:tc>
          <w:tcPr>
            <w:tcW w:w="1914"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jc w:val="center"/>
              <w:rPr>
                <w:iCs/>
                <w:szCs w:val="28"/>
              </w:rPr>
            </w:pPr>
            <w:r w:rsidRPr="00C97C9F">
              <w:rPr>
                <w:iCs/>
                <w:szCs w:val="28"/>
              </w:rPr>
              <w:t>0</w:t>
            </w:r>
          </w:p>
        </w:tc>
        <w:tc>
          <w:tcPr>
            <w:tcW w:w="1915" w:type="dxa"/>
            <w:tcBorders>
              <w:top w:val="single" w:sz="4" w:space="0" w:color="auto"/>
              <w:left w:val="single" w:sz="4" w:space="0" w:color="auto"/>
              <w:bottom w:val="single" w:sz="4" w:space="0" w:color="auto"/>
              <w:right w:val="single" w:sz="4" w:space="0" w:color="auto"/>
            </w:tcBorders>
          </w:tcPr>
          <w:p w:rsidR="005753D9" w:rsidRPr="00C97C9F" w:rsidRDefault="005753D9" w:rsidP="008C5BFB">
            <w:pPr>
              <w:pStyle w:val="af6"/>
              <w:ind w:firstLine="0"/>
              <w:rPr>
                <w:sz w:val="24"/>
              </w:rPr>
            </w:pPr>
          </w:p>
        </w:tc>
      </w:tr>
    </w:tbl>
    <w:p w:rsidR="005753D9" w:rsidRPr="00C97C9F" w:rsidRDefault="005753D9" w:rsidP="008C5BFB">
      <w:pPr>
        <w:pStyle w:val="311"/>
        <w:spacing w:after="0"/>
        <w:ind w:firstLine="708"/>
        <w:jc w:val="both"/>
        <w:rPr>
          <w:i/>
          <w:sz w:val="28"/>
          <w:szCs w:val="28"/>
        </w:rPr>
      </w:pPr>
    </w:p>
    <w:p w:rsidR="008923D2" w:rsidRPr="00C97C9F" w:rsidRDefault="008923D2" w:rsidP="008C5BFB">
      <w:pPr>
        <w:pStyle w:val="311"/>
        <w:spacing w:after="0"/>
        <w:ind w:firstLine="708"/>
        <w:jc w:val="both"/>
        <w:rPr>
          <w:i/>
          <w:sz w:val="28"/>
          <w:szCs w:val="28"/>
        </w:rPr>
      </w:pPr>
    </w:p>
    <w:p w:rsidR="005753D9" w:rsidRPr="00C97C9F" w:rsidRDefault="00D7794A" w:rsidP="008C5BFB">
      <w:pPr>
        <w:tabs>
          <w:tab w:val="left" w:pos="0"/>
        </w:tabs>
        <w:spacing w:after="120" w:line="240" w:lineRule="auto"/>
        <w:jc w:val="both"/>
        <w:rPr>
          <w:rFonts w:ascii="Times New Roman" w:hAnsi="Times New Roman"/>
          <w:b/>
          <w:i/>
          <w:iCs/>
          <w:sz w:val="28"/>
          <w:szCs w:val="28"/>
        </w:rPr>
      </w:pPr>
      <w:r w:rsidRPr="00C97C9F">
        <w:rPr>
          <w:rFonts w:ascii="Times New Roman" w:hAnsi="Times New Roman"/>
          <w:i/>
          <w:sz w:val="28"/>
          <w:szCs w:val="28"/>
        </w:rPr>
        <w:t>5.</w:t>
      </w:r>
      <w:r w:rsidR="005753D9" w:rsidRPr="00C97C9F">
        <w:rPr>
          <w:rFonts w:ascii="Times New Roman" w:hAnsi="Times New Roman"/>
          <w:i/>
          <w:sz w:val="28"/>
          <w:szCs w:val="28"/>
        </w:rPr>
        <w:t>Описание обстоятельств и причин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причин аварий и несчастных случаев со смертельным исходом</w:t>
      </w:r>
      <w:r w:rsidR="005E1C35" w:rsidRPr="00C97C9F">
        <w:rPr>
          <w:rFonts w:ascii="Times New Roman" w:hAnsi="Times New Roman"/>
          <w:i/>
          <w:sz w:val="28"/>
          <w:szCs w:val="28"/>
        </w:rPr>
        <w:t>.</w:t>
      </w:r>
    </w:p>
    <w:p w:rsidR="00A84B10" w:rsidRPr="00C97C9F" w:rsidRDefault="00A84B10" w:rsidP="00237343">
      <w:pPr>
        <w:pStyle w:val="311"/>
        <w:jc w:val="center"/>
        <w:rPr>
          <w:bCs/>
          <w:i/>
          <w:sz w:val="28"/>
          <w:szCs w:val="28"/>
        </w:rPr>
      </w:pPr>
      <w:r w:rsidRPr="00C97C9F">
        <w:rPr>
          <w:i/>
          <w:sz w:val="28"/>
          <w:szCs w:val="28"/>
        </w:rPr>
        <w:t>Самарская область</w:t>
      </w:r>
    </w:p>
    <w:p w:rsidR="004C7163" w:rsidRPr="00C97C9F" w:rsidRDefault="004C7163" w:rsidP="004C7163">
      <w:pPr>
        <w:tabs>
          <w:tab w:val="left" w:pos="0"/>
          <w:tab w:val="left" w:pos="720"/>
          <w:tab w:val="num" w:pos="2835"/>
        </w:tabs>
        <w:spacing w:after="0" w:line="240" w:lineRule="auto"/>
        <w:ind w:right="15" w:firstLine="720"/>
        <w:jc w:val="both"/>
        <w:rPr>
          <w:rFonts w:ascii="Times New Roman" w:hAnsi="Times New Roman"/>
          <w:sz w:val="28"/>
          <w:szCs w:val="28"/>
        </w:rPr>
      </w:pPr>
      <w:r w:rsidRPr="00C97C9F">
        <w:rPr>
          <w:rFonts w:ascii="Times New Roman" w:hAnsi="Times New Roman"/>
          <w:sz w:val="28"/>
          <w:szCs w:val="28"/>
        </w:rPr>
        <w:t xml:space="preserve">За 6 месяцев 2016г.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не было. </w:t>
      </w:r>
    </w:p>
    <w:p w:rsidR="004C7163" w:rsidRPr="00C97C9F" w:rsidRDefault="004C7163" w:rsidP="004C7163">
      <w:pPr>
        <w:pStyle w:val="ae"/>
        <w:spacing w:after="0"/>
        <w:ind w:left="0" w:firstLine="567"/>
        <w:jc w:val="both"/>
        <w:rPr>
          <w:sz w:val="28"/>
          <w:szCs w:val="28"/>
        </w:rPr>
      </w:pPr>
      <w:r w:rsidRPr="00C97C9F">
        <w:rPr>
          <w:sz w:val="28"/>
          <w:szCs w:val="28"/>
        </w:rPr>
        <w:t>За 6 месяцев 2016г.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4C7163" w:rsidRPr="00C97C9F" w:rsidRDefault="004C7163" w:rsidP="004C7163">
      <w:pPr>
        <w:pStyle w:val="310"/>
        <w:ind w:firstLine="708"/>
        <w:jc w:val="both"/>
        <w:rPr>
          <w:rFonts w:ascii="Times New Roman" w:hAnsi="Times New Roman"/>
          <w:sz w:val="28"/>
          <w:szCs w:val="28"/>
        </w:rPr>
      </w:pPr>
      <w:r w:rsidRPr="00C97C9F">
        <w:rPr>
          <w:rFonts w:ascii="Times New Roman" w:hAnsi="Times New Roman"/>
          <w:sz w:val="28"/>
          <w:szCs w:val="28"/>
        </w:rPr>
        <w:t>В отчетный период, как и в соответствующий период прошлого года, на поднадзорных предприятиях Самарской области групповых несчастных случаев и несчастных случаев со смертельным исходом не зафиксировано.</w:t>
      </w:r>
    </w:p>
    <w:p w:rsidR="008C5BFB" w:rsidRPr="00C97C9F" w:rsidRDefault="008C5BFB" w:rsidP="008C5BFB">
      <w:pPr>
        <w:pStyle w:val="21"/>
        <w:ind w:left="0" w:firstLine="720"/>
        <w:rPr>
          <w:bCs/>
          <w:sz w:val="28"/>
          <w:szCs w:val="28"/>
        </w:rPr>
      </w:pPr>
    </w:p>
    <w:p w:rsidR="00A84B10" w:rsidRPr="00C97C9F" w:rsidRDefault="00A84B10" w:rsidP="00237343">
      <w:pPr>
        <w:pStyle w:val="311"/>
        <w:jc w:val="center"/>
        <w:rPr>
          <w:bCs/>
          <w:i/>
          <w:sz w:val="28"/>
          <w:szCs w:val="28"/>
        </w:rPr>
      </w:pPr>
      <w:r w:rsidRPr="00C97C9F">
        <w:rPr>
          <w:i/>
          <w:sz w:val="28"/>
          <w:szCs w:val="28"/>
        </w:rPr>
        <w:t>Ульяновская область</w:t>
      </w:r>
    </w:p>
    <w:p w:rsidR="00AC6C91" w:rsidRPr="00C97C9F" w:rsidRDefault="00AC6C91" w:rsidP="00AC6C91">
      <w:pPr>
        <w:tabs>
          <w:tab w:val="left" w:pos="0"/>
          <w:tab w:val="left" w:pos="720"/>
          <w:tab w:val="num" w:pos="2835"/>
        </w:tabs>
        <w:spacing w:after="0" w:line="240" w:lineRule="auto"/>
        <w:ind w:right="15" w:firstLine="720"/>
        <w:jc w:val="both"/>
        <w:rPr>
          <w:rFonts w:ascii="Times New Roman" w:hAnsi="Times New Roman"/>
          <w:sz w:val="28"/>
          <w:szCs w:val="28"/>
        </w:rPr>
      </w:pPr>
      <w:r w:rsidRPr="00C97C9F">
        <w:rPr>
          <w:rFonts w:ascii="Times New Roman" w:hAnsi="Times New Roman"/>
          <w:sz w:val="28"/>
          <w:szCs w:val="28"/>
        </w:rPr>
        <w:t xml:space="preserve">За 6 месяцев 2016г.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не было. </w:t>
      </w:r>
    </w:p>
    <w:p w:rsidR="00AC6C91" w:rsidRPr="00C97C9F" w:rsidRDefault="00AC6C91" w:rsidP="00AC6C91">
      <w:pPr>
        <w:pStyle w:val="ae"/>
        <w:spacing w:after="0"/>
        <w:ind w:left="0" w:firstLine="567"/>
        <w:jc w:val="both"/>
        <w:rPr>
          <w:sz w:val="28"/>
          <w:szCs w:val="28"/>
        </w:rPr>
      </w:pPr>
      <w:r w:rsidRPr="00C97C9F">
        <w:rPr>
          <w:sz w:val="28"/>
          <w:szCs w:val="28"/>
        </w:rPr>
        <w:t>За 6 месяцев 2016г.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AC6C91" w:rsidRPr="00C97C9F" w:rsidRDefault="00AC6C91" w:rsidP="00AC6C91">
      <w:pPr>
        <w:pStyle w:val="310"/>
        <w:ind w:firstLine="708"/>
        <w:jc w:val="both"/>
        <w:rPr>
          <w:rFonts w:ascii="Times New Roman" w:hAnsi="Times New Roman"/>
          <w:sz w:val="28"/>
          <w:szCs w:val="28"/>
        </w:rPr>
      </w:pPr>
      <w:r w:rsidRPr="00C97C9F">
        <w:rPr>
          <w:rFonts w:ascii="Times New Roman" w:hAnsi="Times New Roman"/>
          <w:sz w:val="28"/>
          <w:szCs w:val="28"/>
        </w:rPr>
        <w:t>В отчетный период, как и в соответствующий период прошлого года, на поднадзорных предприятиях Самарской области групповых несчастных случаев и несчастных случаев со смертельным исходом не зафиксировано.</w:t>
      </w:r>
    </w:p>
    <w:p w:rsidR="00650599" w:rsidRPr="00C97C9F" w:rsidRDefault="00650599" w:rsidP="008C5BFB">
      <w:pPr>
        <w:spacing w:after="120" w:line="240" w:lineRule="auto"/>
        <w:jc w:val="both"/>
        <w:rPr>
          <w:rFonts w:ascii="Times New Roman" w:hAnsi="Times New Roman"/>
          <w:i/>
          <w:sz w:val="28"/>
          <w:szCs w:val="28"/>
        </w:rPr>
      </w:pPr>
    </w:p>
    <w:p w:rsidR="005753D9" w:rsidRPr="00C97C9F" w:rsidRDefault="00A43CF5" w:rsidP="008C5BFB">
      <w:pPr>
        <w:spacing w:after="120" w:line="240" w:lineRule="auto"/>
        <w:jc w:val="both"/>
        <w:rPr>
          <w:rFonts w:ascii="Times New Roman" w:hAnsi="Times New Roman"/>
          <w:b/>
          <w:i/>
          <w:sz w:val="28"/>
          <w:szCs w:val="28"/>
        </w:rPr>
      </w:pPr>
      <w:r w:rsidRPr="00C97C9F">
        <w:rPr>
          <w:rFonts w:ascii="Times New Roman" w:hAnsi="Times New Roman"/>
          <w:i/>
          <w:sz w:val="28"/>
          <w:szCs w:val="28"/>
        </w:rPr>
        <w:lastRenderedPageBreak/>
        <w:t>6.</w:t>
      </w:r>
      <w:r w:rsidR="005753D9" w:rsidRPr="00C97C9F">
        <w:rPr>
          <w:rFonts w:ascii="Times New Roman" w:hAnsi="Times New Roman"/>
          <w:i/>
          <w:sz w:val="28"/>
          <w:szCs w:val="28"/>
        </w:rPr>
        <w:t>Выполнение плана мероприятий и комплекса мер по повышению надежности и устойчивости функционирования единой национальной энергосистемы России.</w:t>
      </w:r>
    </w:p>
    <w:p w:rsidR="00A84B10" w:rsidRPr="00C97C9F" w:rsidRDefault="00A84B10" w:rsidP="00540A07">
      <w:pPr>
        <w:pStyle w:val="311"/>
        <w:jc w:val="center"/>
        <w:rPr>
          <w:bCs/>
          <w:i/>
          <w:sz w:val="28"/>
          <w:szCs w:val="28"/>
        </w:rPr>
      </w:pPr>
      <w:r w:rsidRPr="00C97C9F">
        <w:rPr>
          <w:i/>
          <w:sz w:val="28"/>
          <w:szCs w:val="28"/>
        </w:rPr>
        <w:t>Самарская область</w:t>
      </w:r>
    </w:p>
    <w:p w:rsidR="00392ECE" w:rsidRPr="00C97C9F" w:rsidRDefault="00392ECE" w:rsidP="00392ECE">
      <w:pPr>
        <w:spacing w:after="0" w:line="240" w:lineRule="auto"/>
        <w:ind w:firstLine="540"/>
        <w:jc w:val="both"/>
        <w:rPr>
          <w:rFonts w:ascii="Times New Roman" w:hAnsi="Times New Roman"/>
          <w:sz w:val="28"/>
          <w:szCs w:val="28"/>
        </w:rPr>
      </w:pPr>
      <w:r w:rsidRPr="00C97C9F">
        <w:rPr>
          <w:rFonts w:ascii="Times New Roman" w:hAnsi="Times New Roman"/>
          <w:sz w:val="28"/>
          <w:szCs w:val="28"/>
        </w:rPr>
        <w:t xml:space="preserve">Управлением неоднократно перед руководством ПАО «Т плюс», филиала ПАО «РусГидро»-Жигулевская ГЭС» и электросетевых компаний поднимались проблемы по замене оборудования, отработавшего свой ресурс. </w:t>
      </w:r>
    </w:p>
    <w:p w:rsidR="00392ECE" w:rsidRPr="00C97C9F" w:rsidRDefault="00392ECE" w:rsidP="00392ECE">
      <w:pPr>
        <w:spacing w:after="0" w:line="240" w:lineRule="auto"/>
        <w:ind w:firstLine="540"/>
        <w:jc w:val="both"/>
        <w:rPr>
          <w:rFonts w:ascii="Times New Roman" w:hAnsi="Times New Roman"/>
          <w:sz w:val="28"/>
          <w:szCs w:val="28"/>
        </w:rPr>
      </w:pPr>
      <w:r w:rsidRPr="00C97C9F">
        <w:rPr>
          <w:rFonts w:ascii="Times New Roman" w:hAnsi="Times New Roman"/>
          <w:sz w:val="28"/>
          <w:szCs w:val="28"/>
        </w:rPr>
        <w:t xml:space="preserve">Работа по модернизации и замене основного энергооборудования проводится Филиалом ПАО «РусГидро»-«Жигулевская ГЭС»: </w:t>
      </w:r>
    </w:p>
    <w:p w:rsidR="00392ECE" w:rsidRPr="00C97C9F" w:rsidRDefault="00392ECE" w:rsidP="00392ECE">
      <w:pPr>
        <w:spacing w:after="0" w:line="240" w:lineRule="auto"/>
        <w:ind w:firstLine="567"/>
        <w:jc w:val="both"/>
        <w:rPr>
          <w:rFonts w:ascii="Times New Roman" w:hAnsi="Times New Roman"/>
          <w:sz w:val="28"/>
          <w:szCs w:val="28"/>
        </w:rPr>
      </w:pPr>
      <w:r w:rsidRPr="00C97C9F">
        <w:rPr>
          <w:rFonts w:ascii="Times New Roman" w:hAnsi="Times New Roman"/>
          <w:i/>
          <w:sz w:val="28"/>
          <w:szCs w:val="28"/>
        </w:rPr>
        <w:t>- Филиал ПАО «РусГидро»-«Жигулевская ГЭС»:</w:t>
      </w:r>
      <w:r w:rsidRPr="00C97C9F">
        <w:rPr>
          <w:rFonts w:ascii="Times New Roman" w:hAnsi="Times New Roman"/>
          <w:sz w:val="28"/>
          <w:szCs w:val="28"/>
        </w:rPr>
        <w:t xml:space="preserve"> В настоящее время на Жигулевской ГЭС заменено 15 гидротурбин, проводятся работы по замене гидротурбин ст. № 7 (срок окончания работ - 01.09.2016г.), ст. № 13 (срок окончания работ - 20.07.2016г.), ст. № 8 (срок окончания работ - 10.02.2017г.).</w:t>
      </w:r>
    </w:p>
    <w:p w:rsidR="00392ECE" w:rsidRPr="00C97C9F" w:rsidRDefault="00392ECE" w:rsidP="00392ECE">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На Жигулевской ГЭС имеется перспективный график замены оставшихся 2 гидротурбин, отработавших нормативный срок эксплуатации (30 лет) на экологически чистые, с окончанием всех работ в 2017 году. </w:t>
      </w:r>
    </w:p>
    <w:p w:rsidR="00392ECE" w:rsidRPr="00C97C9F" w:rsidRDefault="00392ECE" w:rsidP="00392ECE">
      <w:pPr>
        <w:spacing w:after="0" w:line="240" w:lineRule="auto"/>
        <w:ind w:firstLine="567"/>
        <w:jc w:val="both"/>
        <w:rPr>
          <w:rFonts w:ascii="Times New Roman" w:hAnsi="Times New Roman"/>
          <w:b/>
          <w:sz w:val="28"/>
          <w:szCs w:val="28"/>
        </w:rPr>
      </w:pPr>
      <w:r w:rsidRPr="00C97C9F">
        <w:rPr>
          <w:rFonts w:ascii="Times New Roman" w:hAnsi="Times New Roman"/>
          <w:sz w:val="28"/>
          <w:szCs w:val="28"/>
        </w:rPr>
        <w:t xml:space="preserve">Оформлен контракт на изготовление и поставку с АО «Силовые машины», гидротурбин типа ПЛ30/877-В-930 (пятилопастных) единичной мощностью 125,5 МВт. Срок эксплуатации новых гидротурбин увеличен заводом – изготовителем до 40 лет. </w:t>
      </w:r>
    </w:p>
    <w:p w:rsidR="00392ECE" w:rsidRPr="00C97C9F" w:rsidRDefault="00392ECE" w:rsidP="00392ECE">
      <w:pPr>
        <w:pStyle w:val="afe"/>
        <w:ind w:firstLine="708"/>
        <w:jc w:val="both"/>
        <w:rPr>
          <w:rFonts w:ascii="Times New Roman" w:hAnsi="Times New Roman"/>
          <w:sz w:val="28"/>
          <w:szCs w:val="28"/>
        </w:rPr>
      </w:pPr>
      <w:r w:rsidRPr="00C97C9F">
        <w:rPr>
          <w:rFonts w:ascii="Times New Roman" w:hAnsi="Times New Roman"/>
          <w:sz w:val="28"/>
          <w:szCs w:val="28"/>
        </w:rPr>
        <w:t>Работа по модернизации и замене основного энергооборудования Самарского филиала ПАО «Т плюс» на 2016 год не планировалась.</w:t>
      </w:r>
    </w:p>
    <w:p w:rsidR="00392ECE" w:rsidRPr="00C97C9F" w:rsidRDefault="00392ECE" w:rsidP="00392ECE">
      <w:pPr>
        <w:pStyle w:val="afe"/>
        <w:ind w:firstLine="708"/>
        <w:jc w:val="both"/>
        <w:rPr>
          <w:rFonts w:ascii="Times New Roman" w:hAnsi="Times New Roman"/>
          <w:sz w:val="28"/>
          <w:szCs w:val="28"/>
        </w:rPr>
      </w:pPr>
      <w:r w:rsidRPr="00C97C9F">
        <w:rPr>
          <w:rFonts w:ascii="Times New Roman" w:hAnsi="Times New Roman"/>
          <w:sz w:val="28"/>
          <w:szCs w:val="28"/>
        </w:rPr>
        <w:t>- Ф</w:t>
      </w:r>
      <w:r w:rsidRPr="00C97C9F">
        <w:rPr>
          <w:rFonts w:ascii="Times New Roman" w:hAnsi="Times New Roman"/>
          <w:i/>
          <w:sz w:val="28"/>
          <w:szCs w:val="28"/>
        </w:rPr>
        <w:t xml:space="preserve">илиал ПАО «ФСК ЕЭС» МЭС Волги Самарское ПМЭС: </w:t>
      </w:r>
      <w:r w:rsidRPr="00C97C9F">
        <w:rPr>
          <w:rFonts w:ascii="Times New Roman" w:hAnsi="Times New Roman"/>
          <w:sz w:val="28"/>
          <w:szCs w:val="28"/>
        </w:rPr>
        <w:t>продолжается реконструкция ПС-500кВ «Куйбышевская».</w:t>
      </w:r>
    </w:p>
    <w:p w:rsidR="00392ECE" w:rsidRPr="00C97C9F" w:rsidRDefault="00392ECE" w:rsidP="00392ECE">
      <w:pPr>
        <w:spacing w:after="0" w:line="240" w:lineRule="auto"/>
        <w:ind w:firstLine="708"/>
        <w:jc w:val="both"/>
        <w:rPr>
          <w:rFonts w:ascii="Times New Roman" w:hAnsi="Times New Roman"/>
          <w:i/>
          <w:sz w:val="28"/>
          <w:szCs w:val="28"/>
        </w:rPr>
      </w:pPr>
      <w:r w:rsidRPr="00C97C9F">
        <w:rPr>
          <w:rFonts w:ascii="Times New Roman" w:hAnsi="Times New Roman"/>
          <w:i/>
          <w:sz w:val="28"/>
          <w:szCs w:val="28"/>
        </w:rPr>
        <w:t>- Филиал ПАО «МРСК Волги»-Самарские распределительные сети:</w:t>
      </w:r>
    </w:p>
    <w:p w:rsidR="00392ECE" w:rsidRPr="00C97C9F" w:rsidRDefault="00392ECE" w:rsidP="00392ECE">
      <w:pPr>
        <w:spacing w:after="0" w:line="240" w:lineRule="auto"/>
        <w:ind w:firstLine="708"/>
        <w:jc w:val="both"/>
        <w:rPr>
          <w:rFonts w:ascii="Times New Roman" w:hAnsi="Times New Roman"/>
          <w:sz w:val="28"/>
          <w:szCs w:val="28"/>
        </w:rPr>
      </w:pPr>
      <w:r w:rsidRPr="00C97C9F">
        <w:rPr>
          <w:rFonts w:ascii="Times New Roman" w:hAnsi="Times New Roman"/>
          <w:sz w:val="28"/>
          <w:szCs w:val="28"/>
        </w:rPr>
        <w:t>- проведена реконструкция ПС 110 кВ "Красноглинская" с заменой силового трансформатора 1х31,6 и 1х40МВА на 2х63 МВА, реконструкция ОРУ 110 кВ, 35 кВ и ЗРУ 6 кВ.</w:t>
      </w:r>
    </w:p>
    <w:p w:rsidR="00392ECE" w:rsidRPr="00C97C9F" w:rsidRDefault="00392ECE" w:rsidP="00392ECE">
      <w:pPr>
        <w:spacing w:after="0" w:line="240" w:lineRule="auto"/>
        <w:ind w:firstLine="537"/>
        <w:jc w:val="both"/>
        <w:rPr>
          <w:rFonts w:ascii="Times New Roman" w:hAnsi="Times New Roman"/>
          <w:sz w:val="28"/>
          <w:szCs w:val="28"/>
        </w:rPr>
      </w:pPr>
      <w:r w:rsidRPr="00C97C9F">
        <w:rPr>
          <w:rFonts w:ascii="Times New Roman" w:hAnsi="Times New Roman"/>
          <w:sz w:val="28"/>
          <w:szCs w:val="28"/>
        </w:rPr>
        <w:t>В соответствии с «Положением об осуществлении государственного строительного надзора в Российской Федерации», утвержденного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утвержденного Приказом Федеральной службы по экологическому, технологическому и атомному надзору от 26.12.2006 г. № 1129 Управлением проводится работа по осуществлению государственного строительного надзора по следующим объектам энергетики:</w:t>
      </w:r>
    </w:p>
    <w:p w:rsidR="00392ECE" w:rsidRPr="00C97C9F" w:rsidRDefault="00392ECE" w:rsidP="00392ECE">
      <w:pPr>
        <w:numPr>
          <w:ilvl w:val="0"/>
          <w:numId w:val="14"/>
        </w:numPr>
        <w:spacing w:after="0" w:line="240" w:lineRule="auto"/>
        <w:ind w:left="525"/>
        <w:jc w:val="both"/>
        <w:rPr>
          <w:rFonts w:ascii="Times New Roman" w:hAnsi="Times New Roman"/>
          <w:b/>
          <w:sz w:val="28"/>
          <w:szCs w:val="28"/>
        </w:rPr>
      </w:pPr>
      <w:r w:rsidRPr="00C97C9F">
        <w:rPr>
          <w:rFonts w:ascii="Times New Roman" w:hAnsi="Times New Roman"/>
          <w:sz w:val="28"/>
          <w:szCs w:val="28"/>
        </w:rPr>
        <w:t>Реконструкция ПС 500/220/35 кВ «Куйбышевская» ПАО «ФСК ЕЭС» в Кинельском районе Самарской области (Заказчик - застройщик ПАО «ФСК ЕЭС»).</w:t>
      </w:r>
    </w:p>
    <w:p w:rsidR="00392ECE" w:rsidRPr="00C97C9F" w:rsidRDefault="00392ECE" w:rsidP="00392ECE">
      <w:pPr>
        <w:pStyle w:val="afe"/>
        <w:numPr>
          <w:ilvl w:val="0"/>
          <w:numId w:val="14"/>
        </w:numPr>
        <w:ind w:left="0" w:firstLine="0"/>
        <w:jc w:val="both"/>
        <w:rPr>
          <w:rFonts w:ascii="Times New Roman" w:hAnsi="Times New Roman"/>
          <w:sz w:val="28"/>
          <w:szCs w:val="28"/>
        </w:rPr>
      </w:pPr>
      <w:r w:rsidRPr="00C97C9F">
        <w:rPr>
          <w:rFonts w:ascii="Times New Roman" w:hAnsi="Times New Roman"/>
          <w:sz w:val="28"/>
          <w:szCs w:val="28"/>
        </w:rPr>
        <w:t>Реконструкция ОРУ-500 кВ - Филиал ПАО «РусГидро»-«Жигулевская ГЭС»</w:t>
      </w:r>
    </w:p>
    <w:p w:rsidR="00392ECE" w:rsidRPr="00C97C9F" w:rsidRDefault="00392ECE" w:rsidP="00392ECE">
      <w:pPr>
        <w:spacing w:after="0" w:line="240" w:lineRule="auto"/>
        <w:jc w:val="both"/>
        <w:rPr>
          <w:rFonts w:ascii="Times New Roman" w:hAnsi="Times New Roman"/>
          <w:i/>
          <w:color w:val="FF0000"/>
          <w:sz w:val="28"/>
          <w:szCs w:val="28"/>
          <w:u w:val="single"/>
        </w:rPr>
      </w:pPr>
    </w:p>
    <w:p w:rsidR="00392ECE" w:rsidRPr="00C97C9F" w:rsidRDefault="00392ECE" w:rsidP="00392ECE">
      <w:pPr>
        <w:spacing w:after="0" w:line="240" w:lineRule="auto"/>
        <w:jc w:val="both"/>
        <w:rPr>
          <w:rFonts w:ascii="Times New Roman" w:hAnsi="Times New Roman"/>
          <w:i/>
          <w:sz w:val="28"/>
          <w:szCs w:val="28"/>
          <w:u w:val="single"/>
        </w:rPr>
      </w:pPr>
      <w:r w:rsidRPr="00C97C9F">
        <w:rPr>
          <w:rFonts w:ascii="Times New Roman" w:hAnsi="Times New Roman"/>
          <w:i/>
          <w:sz w:val="28"/>
          <w:szCs w:val="28"/>
          <w:u w:val="single"/>
        </w:rPr>
        <w:t>1.</w:t>
      </w:r>
      <w:r w:rsidRPr="00C97C9F">
        <w:rPr>
          <w:rFonts w:ascii="Times New Roman" w:hAnsi="Times New Roman"/>
          <w:sz w:val="28"/>
          <w:szCs w:val="28"/>
        </w:rPr>
        <w:t xml:space="preserve"> </w:t>
      </w:r>
      <w:r w:rsidRPr="00C97C9F">
        <w:rPr>
          <w:rFonts w:ascii="Times New Roman" w:hAnsi="Times New Roman"/>
          <w:i/>
          <w:sz w:val="28"/>
          <w:szCs w:val="28"/>
          <w:u w:val="single"/>
        </w:rPr>
        <w:t>ПАО «ФСК ЕЭС» - Реконструкция ПС 500/220/35 кВ «Куйбышевская» в Кинельском районе Самарской области.</w:t>
      </w:r>
    </w:p>
    <w:p w:rsidR="00392ECE" w:rsidRPr="00C97C9F" w:rsidRDefault="00392ECE" w:rsidP="00392ECE">
      <w:pPr>
        <w:shd w:val="clear" w:color="auto" w:fill="FFFFFF"/>
        <w:spacing w:after="0" w:line="240" w:lineRule="auto"/>
        <w:ind w:firstLine="540"/>
        <w:jc w:val="both"/>
        <w:rPr>
          <w:rFonts w:ascii="Times New Roman" w:hAnsi="Times New Roman"/>
          <w:sz w:val="28"/>
          <w:szCs w:val="28"/>
        </w:rPr>
      </w:pPr>
      <w:r w:rsidRPr="00C97C9F">
        <w:rPr>
          <w:rFonts w:ascii="Times New Roman" w:hAnsi="Times New Roman"/>
          <w:sz w:val="28"/>
          <w:szCs w:val="28"/>
        </w:rPr>
        <w:lastRenderedPageBreak/>
        <w:t>В настоящее время на ПС-500/220/35 кВ «Куйбышевская» завершены работы по монтажу здания насосной пожаротушения, баков резервуаров пожаротушения, камеры переключения задвижек, закончен монтаж фундаментов: под порталы ОРУ-220 кВ, под оборудование резервной ячейки ОРУ-500 кВ ВЛ-500 кВ «ЗайГРЭС-Куйбышевская», смонтировано оборудование 1, 2, 3, 4, 5, 13, 18, 19 ячеек ОРУ-220 кВ, 1, 2, 3, 4, 5 ячеек ОРУ-550 кВ. На данный момент, общий работ объем выполненных строительно-монтажных работ составляет 90%. В отчетный период проведена 1 проверка в рамках осуществления федерального государственного строительного надзора. Нарушений не выявлено.</w:t>
      </w:r>
    </w:p>
    <w:p w:rsidR="00392ECE" w:rsidRPr="00C97C9F" w:rsidRDefault="00392ECE" w:rsidP="00392ECE">
      <w:pPr>
        <w:spacing w:after="0" w:line="240" w:lineRule="auto"/>
        <w:jc w:val="both"/>
        <w:rPr>
          <w:rFonts w:ascii="Times New Roman" w:eastAsia="Calibri" w:hAnsi="Times New Roman"/>
          <w:sz w:val="28"/>
          <w:szCs w:val="28"/>
          <w:lang w:eastAsia="en-US"/>
        </w:rPr>
      </w:pPr>
      <w:r w:rsidRPr="00C97C9F">
        <w:rPr>
          <w:rFonts w:ascii="Times New Roman" w:eastAsia="Calibri" w:hAnsi="Times New Roman"/>
          <w:sz w:val="28"/>
          <w:szCs w:val="28"/>
          <w:lang w:eastAsia="en-US"/>
        </w:rPr>
        <w:t xml:space="preserve">2. </w:t>
      </w:r>
      <w:r w:rsidRPr="00C97C9F">
        <w:rPr>
          <w:rFonts w:ascii="Times New Roman" w:eastAsia="Calibri" w:hAnsi="Times New Roman"/>
          <w:i/>
          <w:sz w:val="28"/>
          <w:szCs w:val="28"/>
          <w:u w:val="single"/>
          <w:lang w:eastAsia="en-US"/>
        </w:rPr>
        <w:t>Филиал ПАО «РусГидро»-Жигулевская ГЭС.</w:t>
      </w:r>
      <w:r w:rsidRPr="00C97C9F">
        <w:rPr>
          <w:rFonts w:ascii="Times New Roman" w:eastAsia="Calibri" w:hAnsi="Times New Roman"/>
          <w:sz w:val="28"/>
          <w:szCs w:val="28"/>
          <w:lang w:eastAsia="en-US"/>
        </w:rPr>
        <w:t xml:space="preserve"> </w:t>
      </w:r>
      <w:r w:rsidRPr="00C97C9F">
        <w:rPr>
          <w:rFonts w:ascii="Times New Roman" w:eastAsia="Calibri" w:hAnsi="Times New Roman"/>
          <w:i/>
          <w:sz w:val="28"/>
          <w:szCs w:val="28"/>
          <w:u w:val="single"/>
          <w:lang w:eastAsia="en-US"/>
        </w:rPr>
        <w:t>Реконструкция ОРУ-500 кВ.</w:t>
      </w:r>
      <w:r w:rsidRPr="00C97C9F">
        <w:rPr>
          <w:rFonts w:ascii="Times New Roman" w:eastAsia="Calibri" w:hAnsi="Times New Roman"/>
          <w:sz w:val="28"/>
          <w:szCs w:val="28"/>
          <w:lang w:eastAsia="en-US"/>
        </w:rPr>
        <w:t xml:space="preserve"> </w:t>
      </w:r>
    </w:p>
    <w:p w:rsidR="00392ECE" w:rsidRPr="00C97C9F" w:rsidRDefault="00392ECE" w:rsidP="00392ECE">
      <w:pPr>
        <w:widowControl w:val="0"/>
        <w:autoSpaceDE w:val="0"/>
        <w:autoSpaceDN w:val="0"/>
        <w:adjustRightInd w:val="0"/>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Согласно утвержденной Программе проведения проверок по объекту капитального строительства на строительстве в отчетном периоде проведена 1 проверка. Выявлено 2 нарушения. Составлено 2 протокола об административном правонарушении в соответствии со ст. 9.4 ч.1 КоАП РФ в отношении подрядчика. </w:t>
      </w:r>
    </w:p>
    <w:p w:rsidR="00392ECE" w:rsidRPr="00C97C9F" w:rsidRDefault="00392ECE" w:rsidP="00540A07">
      <w:pPr>
        <w:spacing w:after="0" w:line="240" w:lineRule="auto"/>
        <w:jc w:val="center"/>
        <w:rPr>
          <w:rFonts w:ascii="Times New Roman" w:hAnsi="Times New Roman"/>
          <w:i/>
          <w:sz w:val="28"/>
          <w:szCs w:val="28"/>
        </w:rPr>
      </w:pPr>
    </w:p>
    <w:p w:rsidR="00A84B10" w:rsidRPr="00C97C9F" w:rsidRDefault="00A84B10" w:rsidP="00540A07">
      <w:pPr>
        <w:spacing w:after="0" w:line="240" w:lineRule="auto"/>
        <w:jc w:val="center"/>
        <w:rPr>
          <w:rFonts w:ascii="Times New Roman" w:hAnsi="Times New Roman"/>
          <w:bCs/>
          <w:i/>
          <w:sz w:val="28"/>
          <w:szCs w:val="28"/>
        </w:rPr>
      </w:pPr>
      <w:r w:rsidRPr="00C97C9F">
        <w:rPr>
          <w:rFonts w:ascii="Times New Roman" w:hAnsi="Times New Roman"/>
          <w:i/>
          <w:sz w:val="28"/>
          <w:szCs w:val="28"/>
        </w:rPr>
        <w:t>Ульяновская область</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xml:space="preserve">В ходе проведения мероприятий по контролю в отношении электросетевых организаций, входящих в единую национальную энергосистему России (Средне-Волжское ПМЭС – филиал ПАО «ФСК ЕЭС», Ульяновские ТЭЦ-1 и ТЭЦ-2 – филиалы ПАО «Т плюс», Ульяновские распределительные сети – филиал ПАО «МРСК Волги») Управлением постоянно поднимаются перед их руководством вопросы морального и физического старения оборудования, необходимости его модернизации и замены, а также своевременного и в полном объёме проведения всех видов ремонта. </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Средне-Волжским предприятием МЭС – филиалом ПАО «ФСК ЕЭС» в 2015г. ввиду отсутствия материальных средств реконструкция основного оборудования не ведется.</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Ульяновскими распределительными сетями – филиалом ОАО «МРСК Волги»:</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xml:space="preserve">В рамках инвестиционной программы заканчивается реконструкция ПС 110/10/6кВ "Центральная". </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Планируется реконструкция ВЛ 10кВ №1 ПС «Холстовка»; модернизация (оснащение) аппаратурой телемеханики и цифровыми датчиками ТИ подстанций 110 кВ – 5 шт. (Куроедово-110, Мулловка-110, Редуктор-110,  Б.Сызган-110 , Вешкайма-110).</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ЗАО "Авиастар-ОПЭ ":</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xml:space="preserve">- Ведутся подготовительные работы (разработка проектной документации) на ПС 110/6кВ «Заволжская» для подключения третьего источника питания; </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завершены монтажные работы  в помещении ЗРУ№ 3;</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завершаются работы по техническому перевооружению (реконструкции)  ЗРУ-10кВ с (монтаж вакуумных выключателей  ВВ/TEL -10-1000  с  применением  УРЗА на микропроцессорной элементной базе типа «Сириус-21Л») на ГПП-110/10кВ «площадка 3», реконструкция кабельных линий 10 кВ до РП «Лесная быль», РП «ВСО».</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xml:space="preserve">В целом состояние безопасности на подконтрольных объектах электроэнергетики и объектах теплоснабжения можно оценить как </w:t>
      </w:r>
      <w:r w:rsidRPr="00C97C9F">
        <w:rPr>
          <w:rFonts w:ascii="Times New Roman" w:hAnsi="Times New Roman"/>
          <w:bCs/>
          <w:sz w:val="28"/>
          <w:szCs w:val="28"/>
        </w:rPr>
        <w:lastRenderedPageBreak/>
        <w:t>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392ECE" w:rsidRPr="00C97C9F" w:rsidRDefault="00392ECE" w:rsidP="00392ECE">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ab/>
        <w:t>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старение. Таким образом, темпы износа основных фондов не компенсируются вводом нового оборудования.</w:t>
      </w:r>
    </w:p>
    <w:p w:rsidR="00650599" w:rsidRPr="00C97C9F" w:rsidRDefault="00650599" w:rsidP="008C5BFB">
      <w:pPr>
        <w:pStyle w:val="311"/>
        <w:jc w:val="both"/>
        <w:rPr>
          <w:bCs/>
          <w:i/>
          <w:sz w:val="28"/>
          <w:szCs w:val="28"/>
        </w:rPr>
      </w:pPr>
    </w:p>
    <w:p w:rsidR="005753D9" w:rsidRPr="00C97C9F" w:rsidRDefault="00A43CF5" w:rsidP="008C5BFB">
      <w:pPr>
        <w:pStyle w:val="311"/>
        <w:jc w:val="both"/>
        <w:rPr>
          <w:i/>
          <w:sz w:val="28"/>
          <w:szCs w:val="28"/>
        </w:rPr>
      </w:pPr>
      <w:r w:rsidRPr="00C97C9F">
        <w:rPr>
          <w:bCs/>
          <w:i/>
          <w:sz w:val="28"/>
          <w:szCs w:val="28"/>
        </w:rPr>
        <w:t>7.</w:t>
      </w:r>
      <w:r w:rsidR="005753D9" w:rsidRPr="00C97C9F">
        <w:rPr>
          <w:bCs/>
          <w:i/>
          <w:sz w:val="28"/>
          <w:szCs w:val="28"/>
        </w:rPr>
        <w:t>Основные проблемы, связанные с обеспечением безопасности и противоаварийной устойчивости поднадзорных предприятий и объектов</w:t>
      </w:r>
      <w:r w:rsidR="00A07F05" w:rsidRPr="00C97C9F">
        <w:rPr>
          <w:bCs/>
          <w:i/>
          <w:sz w:val="28"/>
          <w:szCs w:val="28"/>
        </w:rPr>
        <w:t>.</w:t>
      </w:r>
    </w:p>
    <w:p w:rsidR="00A84B10" w:rsidRPr="00C97C9F" w:rsidRDefault="00A84B10" w:rsidP="00540A07">
      <w:pPr>
        <w:pStyle w:val="311"/>
        <w:jc w:val="center"/>
        <w:rPr>
          <w:bCs/>
          <w:i/>
          <w:sz w:val="28"/>
          <w:szCs w:val="28"/>
        </w:rPr>
      </w:pPr>
      <w:r w:rsidRPr="00C97C9F">
        <w:rPr>
          <w:i/>
          <w:sz w:val="28"/>
          <w:szCs w:val="28"/>
        </w:rPr>
        <w:t>Самарская область</w:t>
      </w:r>
    </w:p>
    <w:p w:rsidR="002923AF" w:rsidRPr="00C97C9F" w:rsidRDefault="002923AF" w:rsidP="002923AF">
      <w:pPr>
        <w:pStyle w:val="ac"/>
        <w:spacing w:after="0"/>
        <w:ind w:firstLine="540"/>
        <w:jc w:val="both"/>
        <w:rPr>
          <w:bCs/>
          <w:sz w:val="28"/>
          <w:szCs w:val="28"/>
        </w:rPr>
      </w:pPr>
      <w:r w:rsidRPr="00C97C9F">
        <w:rPr>
          <w:bCs/>
          <w:sz w:val="28"/>
          <w:szCs w:val="28"/>
        </w:rPr>
        <w:t>1. Исполнение функций ремонтных служб энергообъектов филиала ПАО «РусГидро-Жигулевская ГЭС», Самарского и Ульяновского филиалов ПАО «Т плюс» другими юридическими лицами.</w:t>
      </w:r>
    </w:p>
    <w:p w:rsidR="002923AF" w:rsidRPr="00C97C9F" w:rsidRDefault="002923AF" w:rsidP="002923AF">
      <w:pPr>
        <w:pStyle w:val="ac"/>
        <w:spacing w:after="0"/>
        <w:ind w:firstLine="540"/>
        <w:jc w:val="both"/>
        <w:rPr>
          <w:bCs/>
          <w:sz w:val="28"/>
          <w:szCs w:val="28"/>
        </w:rPr>
      </w:pPr>
      <w:r w:rsidRPr="00C97C9F">
        <w:rPr>
          <w:bCs/>
          <w:sz w:val="28"/>
          <w:szCs w:val="28"/>
        </w:rPr>
        <w:t>Негативное влияние на техническое состояние энергооборудования, надежности энергоснабжения и управление персоналом, обслуживающим энергоустановки, оказывает ликвидация собственных ремонтных служб и привлечение других юридических лиц для выполнения ремонтных работ.</w:t>
      </w:r>
    </w:p>
    <w:p w:rsidR="002923AF" w:rsidRPr="00C97C9F" w:rsidRDefault="002923AF" w:rsidP="002923AF">
      <w:pPr>
        <w:pStyle w:val="ac"/>
        <w:spacing w:after="0"/>
        <w:ind w:firstLine="540"/>
        <w:jc w:val="both"/>
        <w:rPr>
          <w:bCs/>
          <w:sz w:val="28"/>
          <w:szCs w:val="28"/>
        </w:rPr>
      </w:pPr>
      <w:r w:rsidRPr="00C97C9F">
        <w:rPr>
          <w:bCs/>
          <w:sz w:val="28"/>
          <w:szCs w:val="28"/>
        </w:rPr>
        <w:t>2. Моральный и физический износ основного и вспомогательного оборудования электростанций и электрических и тепловых сетей.</w:t>
      </w:r>
    </w:p>
    <w:p w:rsidR="002923AF" w:rsidRPr="00C97C9F" w:rsidRDefault="002923AF" w:rsidP="002923AF">
      <w:pPr>
        <w:pStyle w:val="ac"/>
        <w:spacing w:after="0"/>
        <w:ind w:firstLine="540"/>
        <w:jc w:val="both"/>
        <w:rPr>
          <w:bCs/>
          <w:sz w:val="28"/>
          <w:szCs w:val="28"/>
        </w:rPr>
      </w:pPr>
      <w:r w:rsidRPr="00C97C9F">
        <w:rPr>
          <w:bCs/>
          <w:sz w:val="28"/>
          <w:szCs w:val="28"/>
        </w:rPr>
        <w:t>Около 300 котельных, поднадзорных Управлению, морально и физически устарели. До 70% зарегистрированных котлов отработали нормативные сроки службы.</w:t>
      </w:r>
    </w:p>
    <w:p w:rsidR="002923AF" w:rsidRPr="00C97C9F" w:rsidRDefault="002923AF" w:rsidP="002923AF">
      <w:pPr>
        <w:pStyle w:val="ac"/>
        <w:spacing w:after="0"/>
        <w:ind w:firstLine="540"/>
        <w:jc w:val="both"/>
        <w:rPr>
          <w:bCs/>
          <w:sz w:val="28"/>
          <w:szCs w:val="28"/>
        </w:rPr>
      </w:pPr>
      <w:r w:rsidRPr="00C97C9F">
        <w:rPr>
          <w:bCs/>
          <w:sz w:val="28"/>
          <w:szCs w:val="28"/>
        </w:rPr>
        <w:t xml:space="preserve">В настоящее время трубопроводы тепловых сетей ОАО «ПТС» (г.о. Самара), Самарского и Ульяновского филиалов ПАО «Т плюс», отслужившие расчётный срок службы (25 лет и более), составляют 50 % от общей протяжённости тепловых сетей. Выявляются факты эксплуатации тепловых сетей сроком более 50 лет без проведения освидетельствования и технической диагностики из-за недостаточного финансирования. </w:t>
      </w:r>
    </w:p>
    <w:p w:rsidR="002923AF" w:rsidRPr="00C97C9F" w:rsidRDefault="002923AF" w:rsidP="002923AF">
      <w:pPr>
        <w:pStyle w:val="ac"/>
        <w:spacing w:after="0"/>
        <w:ind w:firstLine="540"/>
        <w:jc w:val="both"/>
        <w:rPr>
          <w:bCs/>
          <w:sz w:val="28"/>
          <w:szCs w:val="28"/>
        </w:rPr>
      </w:pPr>
      <w:r w:rsidRPr="00C97C9F">
        <w:rPr>
          <w:bCs/>
          <w:sz w:val="28"/>
          <w:szCs w:val="28"/>
        </w:rPr>
        <w:t xml:space="preserve">Темпы проведения модернизации и реконструкции основного оборудования недостаточны. </w:t>
      </w:r>
    </w:p>
    <w:p w:rsidR="002923AF" w:rsidRPr="00C97C9F" w:rsidRDefault="002923AF" w:rsidP="002923AF">
      <w:pPr>
        <w:pStyle w:val="ac"/>
        <w:spacing w:after="0"/>
        <w:ind w:firstLine="540"/>
        <w:jc w:val="both"/>
        <w:rPr>
          <w:bCs/>
          <w:sz w:val="28"/>
          <w:szCs w:val="28"/>
        </w:rPr>
      </w:pPr>
      <w:r w:rsidRPr="00C97C9F">
        <w:rPr>
          <w:bCs/>
          <w:sz w:val="28"/>
          <w:szCs w:val="28"/>
        </w:rPr>
        <w:t>3. Проблемы при эксплуатации энергооборудования иностранных фирм.</w:t>
      </w:r>
    </w:p>
    <w:p w:rsidR="002923AF" w:rsidRPr="00C97C9F" w:rsidRDefault="002923AF" w:rsidP="002923AF">
      <w:pPr>
        <w:pStyle w:val="ac"/>
        <w:spacing w:after="0"/>
        <w:ind w:firstLine="540"/>
        <w:jc w:val="both"/>
        <w:rPr>
          <w:bCs/>
          <w:sz w:val="28"/>
          <w:szCs w:val="28"/>
        </w:rPr>
      </w:pPr>
      <w:r w:rsidRPr="00C97C9F">
        <w:rPr>
          <w:bCs/>
          <w:sz w:val="28"/>
          <w:szCs w:val="28"/>
        </w:rPr>
        <w:t>С вводом в эксплуатацию нового энергооборудования иностранных фирм на объектах капитального строительства ПГУ-200 Сызранской ТЭЦ и ГТУ-200 Новокуйбышевской ТЭЦ-1 (газовых турбин, дожимных компрессоров, котлов утилизаторов, паровой турбины двух давлений) ЗАО «КЭС – Холдинг» требуются поставки дорогих комплектующих из-за рубежа, т.к. в соответствии с проектом и ТУ ротор газовой турбины не ремонтируют, а заменяют целиком.</w:t>
      </w:r>
    </w:p>
    <w:p w:rsidR="002923AF" w:rsidRPr="00C97C9F" w:rsidRDefault="002923AF" w:rsidP="002923AF">
      <w:pPr>
        <w:pStyle w:val="ac"/>
        <w:spacing w:after="0"/>
        <w:ind w:firstLine="540"/>
        <w:jc w:val="both"/>
        <w:rPr>
          <w:bCs/>
          <w:sz w:val="28"/>
          <w:szCs w:val="28"/>
        </w:rPr>
      </w:pPr>
      <w:r w:rsidRPr="00C97C9F">
        <w:rPr>
          <w:bCs/>
          <w:sz w:val="28"/>
          <w:szCs w:val="28"/>
        </w:rPr>
        <w:t xml:space="preserve">Рабочие лопатки турбины можно менять комплектами или по одной, при необходимости выполнять после этого балансировку ротора. В связи с отсутствием балансировочного оборудования возникает необходимость везти ротор на завод </w:t>
      </w:r>
      <w:r w:rsidRPr="00C97C9F">
        <w:rPr>
          <w:bCs/>
          <w:sz w:val="28"/>
          <w:szCs w:val="28"/>
        </w:rPr>
        <w:lastRenderedPageBreak/>
        <w:t>изготовитель, либо организовывать сервисный ремонтный центр с приобретением такого станка и приглашение иностранных специалистов.</w:t>
      </w:r>
    </w:p>
    <w:p w:rsidR="002923AF" w:rsidRPr="00C97C9F" w:rsidRDefault="002923AF" w:rsidP="002923AF">
      <w:pPr>
        <w:pStyle w:val="ac"/>
        <w:spacing w:after="0"/>
        <w:ind w:firstLine="540"/>
        <w:jc w:val="both"/>
        <w:rPr>
          <w:bCs/>
          <w:sz w:val="28"/>
          <w:szCs w:val="28"/>
        </w:rPr>
      </w:pPr>
      <w:r w:rsidRPr="00C97C9F">
        <w:rPr>
          <w:bCs/>
          <w:sz w:val="28"/>
          <w:szCs w:val="28"/>
        </w:rPr>
        <w:t>Так, например, при проведении регламентных работ 27.04.2015г. на ГТУ-3 Новокуйбышевской ТЭЦ-1 единичной мощностью 77 МВт (Газовая турбина 6 FA +E, модель PG6111, предприятие – изготовитель «General Electric Company») было обнаружено, что на 17-й ступени компрессора выбиты 2 лопатки (турбина и компрессор с осевым потоком установлены на одном валу).</w:t>
      </w:r>
    </w:p>
    <w:p w:rsidR="002923AF" w:rsidRPr="00C97C9F" w:rsidRDefault="002923AF" w:rsidP="002923AF">
      <w:pPr>
        <w:pStyle w:val="ac"/>
        <w:spacing w:after="0"/>
        <w:ind w:firstLine="540"/>
        <w:jc w:val="both"/>
        <w:rPr>
          <w:bCs/>
          <w:sz w:val="28"/>
          <w:szCs w:val="28"/>
        </w:rPr>
      </w:pPr>
      <w:r w:rsidRPr="00C97C9F">
        <w:rPr>
          <w:bCs/>
          <w:sz w:val="28"/>
          <w:szCs w:val="28"/>
        </w:rPr>
        <w:t xml:space="preserve">После вскрытия ГТУ-3 на насадном диске 17 ступени, обнаружены трещины. Срок гарантийного обслуживания истёк. Для надежного и качественного ремонта требуется отправка ротора на завод - изготовитель для замены диска, лопаток и последующей балансировки на рабочих оборотах, что в условиях кризиса в экономике является высокозатратным мероприятием. </w:t>
      </w:r>
    </w:p>
    <w:p w:rsidR="002923AF" w:rsidRPr="00C97C9F" w:rsidRDefault="002923AF" w:rsidP="002923AF">
      <w:pPr>
        <w:pStyle w:val="ac"/>
        <w:spacing w:after="0"/>
        <w:ind w:firstLine="540"/>
        <w:jc w:val="both"/>
        <w:rPr>
          <w:bCs/>
          <w:sz w:val="28"/>
          <w:szCs w:val="28"/>
        </w:rPr>
      </w:pPr>
      <w:r w:rsidRPr="00C97C9F">
        <w:rPr>
          <w:bCs/>
          <w:sz w:val="28"/>
          <w:szCs w:val="28"/>
        </w:rPr>
        <w:t>4. Повышение квалификации ИТР и обслуживающего персонала – не организована плановая подготовка инженеров высшей квалификации, имеющих навыки работы с новым оборудованием зарубежных фирм.</w:t>
      </w:r>
    </w:p>
    <w:p w:rsidR="002923AF" w:rsidRPr="00C97C9F" w:rsidRDefault="002923AF" w:rsidP="002923AF">
      <w:pPr>
        <w:pStyle w:val="ac"/>
        <w:spacing w:after="0"/>
        <w:ind w:firstLine="540"/>
        <w:jc w:val="both"/>
        <w:rPr>
          <w:bCs/>
          <w:sz w:val="28"/>
          <w:szCs w:val="28"/>
        </w:rPr>
      </w:pPr>
      <w:r w:rsidRPr="00C97C9F">
        <w:rPr>
          <w:bCs/>
          <w:sz w:val="28"/>
          <w:szCs w:val="28"/>
        </w:rPr>
        <w:t>5. Снижение объемов работ по проведению капитальных ремонтов основного генерирующего оборудования ТЭЦ.</w:t>
      </w:r>
    </w:p>
    <w:p w:rsidR="002923AF" w:rsidRPr="00C97C9F" w:rsidRDefault="002923AF" w:rsidP="002923AF">
      <w:pPr>
        <w:pStyle w:val="ac"/>
        <w:spacing w:after="0"/>
        <w:ind w:firstLine="540"/>
        <w:jc w:val="both"/>
        <w:rPr>
          <w:bCs/>
          <w:sz w:val="28"/>
          <w:szCs w:val="28"/>
        </w:rPr>
      </w:pPr>
      <w:r w:rsidRPr="00C97C9F">
        <w:rPr>
          <w:bCs/>
          <w:sz w:val="28"/>
          <w:szCs w:val="28"/>
        </w:rPr>
        <w:t>Следует отметить, что по электростанциям ПАО «Т плюс» сохраняется тенденция из года в год снижать объемы работ - проведения капитальных ремонтов части турбин и энергетических котлов. Так, в Самарском филиале ПАО «Т плюс» капитальные и средние ремонты были проведены:</w:t>
      </w:r>
    </w:p>
    <w:p w:rsidR="002923AF" w:rsidRPr="00C97C9F" w:rsidRDefault="002923AF" w:rsidP="002923AF">
      <w:pPr>
        <w:pStyle w:val="ac"/>
        <w:spacing w:after="0"/>
        <w:ind w:firstLine="540"/>
        <w:jc w:val="both"/>
        <w:rPr>
          <w:bCs/>
          <w:sz w:val="28"/>
          <w:szCs w:val="28"/>
        </w:rPr>
      </w:pPr>
      <w:r w:rsidRPr="00C97C9F">
        <w:rPr>
          <w:bCs/>
          <w:sz w:val="28"/>
          <w:szCs w:val="28"/>
        </w:rPr>
        <w:t>энергетическим котлам в 2013 году - 14, в 2014 году – 14, в 2015 году - 5;</w:t>
      </w:r>
    </w:p>
    <w:p w:rsidR="002923AF" w:rsidRPr="00C97C9F" w:rsidRDefault="002923AF" w:rsidP="002923AF">
      <w:pPr>
        <w:pStyle w:val="ac"/>
        <w:spacing w:after="0"/>
        <w:ind w:firstLine="540"/>
        <w:jc w:val="both"/>
        <w:rPr>
          <w:bCs/>
          <w:sz w:val="28"/>
          <w:szCs w:val="28"/>
        </w:rPr>
      </w:pPr>
      <w:r w:rsidRPr="00C97C9F">
        <w:rPr>
          <w:bCs/>
          <w:sz w:val="28"/>
          <w:szCs w:val="28"/>
        </w:rPr>
        <w:t>водогрейным котлам в 2013 году - 4, в 2014 году – 2, в 2015 году – 0;</w:t>
      </w:r>
    </w:p>
    <w:p w:rsidR="002923AF" w:rsidRPr="00C97C9F" w:rsidRDefault="002923AF" w:rsidP="002923AF">
      <w:pPr>
        <w:pStyle w:val="ac"/>
        <w:spacing w:after="0"/>
        <w:ind w:firstLine="540"/>
        <w:jc w:val="both"/>
        <w:rPr>
          <w:bCs/>
          <w:sz w:val="28"/>
          <w:szCs w:val="28"/>
        </w:rPr>
      </w:pPr>
      <w:r w:rsidRPr="00C97C9F">
        <w:rPr>
          <w:bCs/>
          <w:sz w:val="28"/>
          <w:szCs w:val="28"/>
        </w:rPr>
        <w:t>турбоагрегатам в 2013 году - 10, в 2014 году – 4, в 2015 году – 4</w:t>
      </w:r>
    </w:p>
    <w:p w:rsidR="002923AF" w:rsidRPr="00C97C9F" w:rsidRDefault="002923AF" w:rsidP="002923AF">
      <w:pPr>
        <w:pStyle w:val="ac"/>
        <w:spacing w:after="0"/>
        <w:ind w:firstLine="540"/>
        <w:jc w:val="both"/>
        <w:rPr>
          <w:bCs/>
          <w:sz w:val="28"/>
          <w:szCs w:val="28"/>
        </w:rPr>
      </w:pPr>
      <w:r w:rsidRPr="00C97C9F">
        <w:rPr>
          <w:bCs/>
          <w:sz w:val="28"/>
          <w:szCs w:val="28"/>
        </w:rPr>
        <w:t>В соответствии с Правилами организации технического обслуживания и ремонта оборудования, зданий и сооружений электростанций и сетей (СО 34.04.18-2003, приложение 6, табл. 4) периодичность проведения капитальных ремонтов паровых турбин и турбогенераторов – 5 лет. В Самарском филиале ПАО «Т плюс» установлено 64 турбоагрегата. Доля турбоагрегатов, отработавших нормативные сроки эксплуатации, установленные заводами-изготовителями составляет 34%.</w:t>
      </w:r>
    </w:p>
    <w:p w:rsidR="002923AF" w:rsidRPr="00C97C9F" w:rsidRDefault="002923AF" w:rsidP="002923AF">
      <w:pPr>
        <w:pStyle w:val="afe"/>
        <w:ind w:firstLine="708"/>
        <w:jc w:val="both"/>
        <w:rPr>
          <w:rFonts w:ascii="Times New Roman" w:hAnsi="Times New Roman"/>
          <w:sz w:val="28"/>
          <w:szCs w:val="28"/>
        </w:rPr>
      </w:pPr>
      <w:r w:rsidRPr="00C97C9F">
        <w:rPr>
          <w:rFonts w:ascii="Times New Roman" w:hAnsi="Times New Roman"/>
          <w:sz w:val="28"/>
          <w:szCs w:val="28"/>
        </w:rPr>
        <w:t>Следует отметить, что по электростанциям ПАО «Т плюс» сохраняется тенденция из года в год снижать объемы работ - проведения капитальных ремонтов части турбин и энергетических котлов.</w:t>
      </w:r>
    </w:p>
    <w:p w:rsidR="002923AF" w:rsidRPr="00C97C9F" w:rsidRDefault="002923AF" w:rsidP="002923AF">
      <w:pPr>
        <w:pStyle w:val="afe"/>
        <w:jc w:val="both"/>
        <w:rPr>
          <w:rFonts w:ascii="Times New Roman" w:hAnsi="Times New Roman"/>
          <w:sz w:val="28"/>
          <w:szCs w:val="28"/>
        </w:rPr>
      </w:pPr>
      <w:r w:rsidRPr="00C97C9F">
        <w:rPr>
          <w:rFonts w:ascii="Times New Roman" w:hAnsi="Times New Roman"/>
          <w:sz w:val="28"/>
          <w:szCs w:val="28"/>
        </w:rPr>
        <w:tab/>
        <w:t>Отсутствие регламентных работ по замене изношенных деталей элементов турбин и котлов и отсутствие проверок соответствия оборудования НТД – может привести приведет к накоплению дефектов, снижению надежности работы котлов и турбин и, как следствие, к увеличению инцидентов и аварий.</w:t>
      </w:r>
    </w:p>
    <w:p w:rsidR="002923AF" w:rsidRPr="00C97C9F" w:rsidRDefault="002923AF" w:rsidP="002923AF">
      <w:pPr>
        <w:pStyle w:val="28"/>
        <w:spacing w:after="0" w:line="240" w:lineRule="auto"/>
        <w:ind w:left="0" w:firstLine="567"/>
        <w:jc w:val="both"/>
        <w:rPr>
          <w:rFonts w:ascii="Times New Roman" w:hAnsi="Times New Roman"/>
          <w:sz w:val="28"/>
          <w:szCs w:val="28"/>
        </w:rPr>
      </w:pPr>
      <w:r w:rsidRPr="00C97C9F">
        <w:rPr>
          <w:rFonts w:ascii="Times New Roman" w:hAnsi="Times New Roman"/>
          <w:sz w:val="28"/>
          <w:szCs w:val="28"/>
        </w:rPr>
        <w:t>Проблемным является вопрос, связанный с наличием значительного парка физически и морально устаревшего оборудования, которое не всегда обеспечивает достаточный уровень надежности. Около 300 котельных морально и физически устарели. До 70 % зарегистрированных котлов отработали нормативные сроки службы.</w:t>
      </w:r>
    </w:p>
    <w:p w:rsidR="002923AF" w:rsidRPr="00C97C9F" w:rsidRDefault="002923AF" w:rsidP="002923AF">
      <w:pPr>
        <w:pStyle w:val="28"/>
        <w:spacing w:after="0" w:line="240" w:lineRule="auto"/>
        <w:ind w:left="0" w:firstLine="567"/>
        <w:jc w:val="both"/>
        <w:rPr>
          <w:rFonts w:ascii="Times New Roman" w:hAnsi="Times New Roman"/>
          <w:sz w:val="28"/>
          <w:szCs w:val="28"/>
        </w:rPr>
      </w:pPr>
      <w:r w:rsidRPr="00C97C9F">
        <w:rPr>
          <w:rFonts w:ascii="Times New Roman" w:hAnsi="Times New Roman"/>
          <w:sz w:val="28"/>
          <w:szCs w:val="28"/>
        </w:rPr>
        <w:t>До сих пор эксплуатируются котельные с середины 50-х годов прошлого века. Например: ЗАО «КоммунЭНЕРГО» - 3 угольных котельных, МУП «Волжсксельхозэнего» - 3 жидкое топливо, ЗАО «СКК» - 1 котельная.</w:t>
      </w:r>
    </w:p>
    <w:p w:rsidR="002923AF" w:rsidRPr="00C97C9F" w:rsidRDefault="002923AF" w:rsidP="002923AF">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lastRenderedPageBreak/>
        <w:t xml:space="preserve">В настоящее время у некоторых организаций трубопроводы тепловых сетей, отслужившие расчётный срок службы (25 лет и более), составляют 50 % от общей протяжённости тепловых сетей. Выявляются факты эксплуатации тепловых сетей сроком более 50 лет. Основной проблемой в данном вопросе является недостаток требуемого количества средств на проведение крупномасштабных мероприятий по замене оборудования и реконструкции объектов энергетики. </w:t>
      </w:r>
    </w:p>
    <w:p w:rsidR="002923AF" w:rsidRPr="00C97C9F" w:rsidRDefault="002923AF" w:rsidP="002923AF">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Основными проблемами также являются:</w:t>
      </w:r>
    </w:p>
    <w:p w:rsidR="002923AF" w:rsidRPr="00C97C9F" w:rsidRDefault="002923AF" w:rsidP="002923AF">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отсутствие или несоответствие требованиям НТД систем химводоподготовок исходной воды на котельных (ЗАО «Коммунэнерго», ООО фирма «Росна», ОАО «СКК» в г. Самара, МУП «Тепло» Волжского района и пр.);</w:t>
      </w:r>
    </w:p>
    <w:p w:rsidR="002923AF" w:rsidRPr="00C97C9F" w:rsidRDefault="002923AF" w:rsidP="002923AF">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несоответствие надежности схем электроснабжения некоторых объектов (котельных, центральных тепловых пунктов, насосных, систем теплоснабжения) таких организаций, как ЗАО «Самарская управляющая теплоэнергетическая компания», ЗАО «Предприятие тепловых сетей», ЗАО «Коммунэнерго», МУП «Нефтегорскжилсервис», МУП «ПО КХ г.Тольятти», МУП «Жилкомхоз» г.Жигулевска, СПК «Мирный» Приволжского района  и т.д.</w:t>
      </w:r>
    </w:p>
    <w:p w:rsidR="002923AF" w:rsidRPr="00C97C9F" w:rsidRDefault="002923AF" w:rsidP="002923AF">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xml:space="preserve">- отсутствие или неработоспособность требуемых топливным режимом резервных топливных хозяйств у ряда предприятий, что может привести к ограничению поставок природного газа на чисто-газовые котельные, отапливающие социально-значимые объекты, из-за ограничений пропускной способности трубопроводов газовых сетей при существенных похолоданиях (ОАО «Волгабурмаш» г. Самара, ОАО «Теплоэнергокомпания» </w:t>
      </w:r>
      <w:smartTag w:uri="urn:schemas-microsoft-com:office:smarttags" w:element="PersonName">
        <w:smartTagPr>
          <w:attr w:name="ProductID" w:val="г. Чапаевск"/>
        </w:smartTagPr>
        <w:r w:rsidRPr="00C97C9F">
          <w:rPr>
            <w:rFonts w:ascii="Times New Roman" w:hAnsi="Times New Roman"/>
            <w:bCs/>
            <w:sz w:val="28"/>
            <w:szCs w:val="28"/>
          </w:rPr>
          <w:t>г. Чапаевск</w:t>
        </w:r>
      </w:smartTag>
      <w:r w:rsidRPr="00C97C9F">
        <w:rPr>
          <w:rFonts w:ascii="Times New Roman" w:hAnsi="Times New Roman"/>
          <w:bCs/>
          <w:sz w:val="28"/>
          <w:szCs w:val="28"/>
        </w:rPr>
        <w:t xml:space="preserve"> (4 крупные котельные), ОАО «ЗИМ Энерго» г. Самара, ОАО «Полимерстройматериалы» г.Отрадный и пр.)</w:t>
      </w:r>
    </w:p>
    <w:p w:rsidR="002923AF" w:rsidRPr="00C97C9F" w:rsidRDefault="002923AF" w:rsidP="002923AF">
      <w:pPr>
        <w:spacing w:after="0" w:line="240" w:lineRule="auto"/>
        <w:ind w:firstLine="540"/>
        <w:jc w:val="both"/>
        <w:rPr>
          <w:rFonts w:ascii="Times New Roman" w:hAnsi="Times New Roman"/>
          <w:bCs/>
          <w:sz w:val="28"/>
          <w:szCs w:val="28"/>
        </w:rPr>
      </w:pPr>
      <w:r w:rsidRPr="00C97C9F">
        <w:rPr>
          <w:rFonts w:ascii="Times New Roman" w:hAnsi="Times New Roman"/>
          <w:bCs/>
          <w:sz w:val="28"/>
          <w:szCs w:val="28"/>
        </w:rPr>
        <w:t>- отсутствие автоматики регулирования отпуска и потребления тепловой энергии на ЦТП и ИТП жилых домов «старого» фонда.</w:t>
      </w:r>
    </w:p>
    <w:p w:rsidR="00062F20" w:rsidRPr="00C97C9F" w:rsidRDefault="00062F20" w:rsidP="00062F20">
      <w:pPr>
        <w:pStyle w:val="311"/>
        <w:jc w:val="center"/>
        <w:rPr>
          <w:i/>
          <w:sz w:val="28"/>
          <w:szCs w:val="28"/>
        </w:rPr>
      </w:pPr>
    </w:p>
    <w:p w:rsidR="00A84B10" w:rsidRPr="00C97C9F" w:rsidRDefault="00A84B10" w:rsidP="00062F20">
      <w:pPr>
        <w:pStyle w:val="311"/>
        <w:jc w:val="center"/>
        <w:rPr>
          <w:bCs/>
          <w:i/>
          <w:sz w:val="28"/>
          <w:szCs w:val="28"/>
        </w:rPr>
      </w:pPr>
      <w:r w:rsidRPr="00C97C9F">
        <w:rPr>
          <w:i/>
          <w:sz w:val="28"/>
          <w:szCs w:val="28"/>
        </w:rPr>
        <w:t>Ульяновская область</w:t>
      </w:r>
    </w:p>
    <w:p w:rsidR="004B6B5A" w:rsidRPr="00C97C9F" w:rsidRDefault="004B6B5A" w:rsidP="004B6B5A">
      <w:pPr>
        <w:suppressAutoHyphens/>
        <w:spacing w:after="0" w:line="240" w:lineRule="auto"/>
        <w:ind w:firstLine="708"/>
        <w:jc w:val="both"/>
        <w:rPr>
          <w:rFonts w:ascii="Times New Roman" w:hAnsi="Times New Roman"/>
          <w:sz w:val="28"/>
          <w:szCs w:val="28"/>
        </w:rPr>
      </w:pPr>
      <w:r w:rsidRPr="00C97C9F">
        <w:rPr>
          <w:rFonts w:ascii="Times New Roman" w:hAnsi="Times New Roman"/>
          <w:sz w:val="28"/>
          <w:szCs w:val="28"/>
        </w:rPr>
        <w:t>Из-за значительного морального и физического износа основного и вспомогательного оборудования электростанций и электрических сетей, находящихся в эксплуатации в основном более 40 лет, необходимо более активно проводить работу по их реконструкции и замене. Однако данный вопрос не разрешается в достаточной мере ввиду, прежде всего, недофинансирования.</w:t>
      </w:r>
    </w:p>
    <w:p w:rsidR="004B6B5A" w:rsidRPr="00C97C9F" w:rsidRDefault="004B6B5A" w:rsidP="004B6B5A">
      <w:pPr>
        <w:spacing w:after="0" w:line="240" w:lineRule="auto"/>
        <w:ind w:firstLine="708"/>
        <w:jc w:val="both"/>
        <w:rPr>
          <w:rFonts w:ascii="Times New Roman" w:hAnsi="Times New Roman"/>
          <w:sz w:val="28"/>
          <w:szCs w:val="28"/>
        </w:rPr>
      </w:pPr>
      <w:r w:rsidRPr="00C97C9F">
        <w:rPr>
          <w:rFonts w:ascii="Times New Roman" w:hAnsi="Times New Roman"/>
          <w:sz w:val="28"/>
          <w:szCs w:val="28"/>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4B6B5A" w:rsidRPr="00C97C9F" w:rsidRDefault="004B6B5A" w:rsidP="004B6B5A">
      <w:pPr>
        <w:numPr>
          <w:ilvl w:val="1"/>
          <w:numId w:val="45"/>
        </w:numPr>
        <w:tabs>
          <w:tab w:val="left" w:pos="360"/>
        </w:tabs>
        <w:overflowPunct w:val="0"/>
        <w:autoSpaceDE w:val="0"/>
        <w:autoSpaceDN w:val="0"/>
        <w:adjustRightInd w:val="0"/>
        <w:spacing w:after="0" w:line="240" w:lineRule="auto"/>
        <w:ind w:left="360"/>
        <w:jc w:val="both"/>
        <w:textAlignment w:val="baseline"/>
        <w:rPr>
          <w:rFonts w:ascii="Times New Roman" w:hAnsi="Times New Roman"/>
          <w:sz w:val="28"/>
          <w:szCs w:val="28"/>
        </w:rPr>
      </w:pPr>
      <w:r w:rsidRPr="00C97C9F">
        <w:rPr>
          <w:rFonts w:ascii="Times New Roman" w:hAnsi="Times New Roman"/>
          <w:sz w:val="28"/>
          <w:szCs w:val="28"/>
        </w:rPr>
        <w:t>физический износ электроустановок и электрооборудования, ветхость строительной части подстанций и электроустановок;</w:t>
      </w:r>
    </w:p>
    <w:p w:rsidR="004B6B5A" w:rsidRPr="00C97C9F" w:rsidRDefault="004B6B5A" w:rsidP="004B6B5A">
      <w:pPr>
        <w:numPr>
          <w:ilvl w:val="1"/>
          <w:numId w:val="45"/>
        </w:numPr>
        <w:tabs>
          <w:tab w:val="left" w:pos="360"/>
        </w:tabs>
        <w:overflowPunct w:val="0"/>
        <w:autoSpaceDE w:val="0"/>
        <w:autoSpaceDN w:val="0"/>
        <w:adjustRightInd w:val="0"/>
        <w:spacing w:after="0" w:line="240" w:lineRule="auto"/>
        <w:ind w:left="360"/>
        <w:jc w:val="both"/>
        <w:textAlignment w:val="baseline"/>
        <w:rPr>
          <w:rFonts w:ascii="Times New Roman" w:hAnsi="Times New Roman"/>
          <w:sz w:val="28"/>
          <w:szCs w:val="28"/>
        </w:rPr>
      </w:pPr>
      <w:r w:rsidRPr="00C97C9F">
        <w:rPr>
          <w:rFonts w:ascii="Times New Roman" w:hAnsi="Times New Roman"/>
          <w:sz w:val="28"/>
          <w:szCs w:val="28"/>
        </w:rPr>
        <w:t xml:space="preserve">не укомплектованность квалифицированным персоналом, прежде всего ремонтным и эксплуатационным, </w:t>
      </w:r>
      <w:smartTag w:uri="urn:schemas-microsoft-com:office:smarttags" w:element="PersonName">
        <w:r w:rsidRPr="00C97C9F">
          <w:rPr>
            <w:rFonts w:ascii="Times New Roman" w:hAnsi="Times New Roman"/>
            <w:sz w:val="28"/>
            <w:szCs w:val="28"/>
          </w:rPr>
          <w:t>Ульяновск</w:t>
        </w:r>
      </w:smartTag>
      <w:r w:rsidRPr="00C97C9F">
        <w:rPr>
          <w:rFonts w:ascii="Times New Roman" w:hAnsi="Times New Roman"/>
          <w:sz w:val="28"/>
          <w:szCs w:val="28"/>
        </w:rPr>
        <w:t>их ТЭЦ-1, ТЭЦ-2, основной из причин которой явилась проведенная ранее ПАО «Т плюс» структурная реорганизация.</w:t>
      </w:r>
    </w:p>
    <w:p w:rsidR="004B6B5A" w:rsidRPr="00C97C9F" w:rsidRDefault="004B6B5A" w:rsidP="004B6B5A">
      <w:pPr>
        <w:numPr>
          <w:ilvl w:val="1"/>
          <w:numId w:val="45"/>
        </w:numPr>
        <w:tabs>
          <w:tab w:val="left" w:pos="360"/>
        </w:tabs>
        <w:overflowPunct w:val="0"/>
        <w:autoSpaceDE w:val="0"/>
        <w:autoSpaceDN w:val="0"/>
        <w:adjustRightInd w:val="0"/>
        <w:spacing w:after="0" w:line="240" w:lineRule="auto"/>
        <w:ind w:left="360"/>
        <w:jc w:val="both"/>
        <w:textAlignment w:val="baseline"/>
        <w:rPr>
          <w:rFonts w:ascii="Times New Roman" w:hAnsi="Times New Roman"/>
          <w:sz w:val="28"/>
          <w:szCs w:val="28"/>
        </w:rPr>
      </w:pPr>
      <w:r w:rsidRPr="00C97C9F">
        <w:rPr>
          <w:rFonts w:ascii="Times New Roman" w:hAnsi="Times New Roman"/>
          <w:sz w:val="28"/>
          <w:szCs w:val="28"/>
        </w:rPr>
        <w:t>Не укомплектованность энергослужб предприятий-потребителей квалифицированным электротехническим персоналом основных профессий, одной из причин чего является низкая заработная плата;</w:t>
      </w:r>
    </w:p>
    <w:p w:rsidR="004B6B5A" w:rsidRPr="00C97C9F" w:rsidRDefault="004B6B5A" w:rsidP="004B6B5A">
      <w:pPr>
        <w:numPr>
          <w:ilvl w:val="1"/>
          <w:numId w:val="45"/>
        </w:numPr>
        <w:tabs>
          <w:tab w:val="left" w:pos="360"/>
        </w:tabs>
        <w:overflowPunct w:val="0"/>
        <w:autoSpaceDE w:val="0"/>
        <w:autoSpaceDN w:val="0"/>
        <w:adjustRightInd w:val="0"/>
        <w:spacing w:after="0" w:line="240" w:lineRule="auto"/>
        <w:ind w:left="360"/>
        <w:jc w:val="both"/>
        <w:textAlignment w:val="baseline"/>
        <w:rPr>
          <w:rFonts w:ascii="Times New Roman" w:hAnsi="Times New Roman"/>
          <w:sz w:val="28"/>
          <w:szCs w:val="28"/>
        </w:rPr>
      </w:pPr>
      <w:r w:rsidRPr="00C97C9F">
        <w:rPr>
          <w:rFonts w:ascii="Times New Roman" w:hAnsi="Times New Roman"/>
          <w:sz w:val="28"/>
          <w:szCs w:val="28"/>
        </w:rPr>
        <w:lastRenderedPageBreak/>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4B6B5A" w:rsidRPr="00C97C9F" w:rsidRDefault="004B6B5A" w:rsidP="004B6B5A">
      <w:pPr>
        <w:numPr>
          <w:ilvl w:val="1"/>
          <w:numId w:val="45"/>
        </w:numPr>
        <w:tabs>
          <w:tab w:val="left" w:pos="360"/>
        </w:tabs>
        <w:spacing w:after="0" w:line="240" w:lineRule="auto"/>
        <w:ind w:left="360"/>
        <w:jc w:val="both"/>
        <w:rPr>
          <w:rFonts w:ascii="Times New Roman" w:hAnsi="Times New Roman"/>
          <w:sz w:val="28"/>
          <w:szCs w:val="28"/>
        </w:rPr>
      </w:pPr>
      <w:r w:rsidRPr="00C97C9F">
        <w:rPr>
          <w:rFonts w:ascii="Times New Roman" w:hAnsi="Times New Roman"/>
          <w:sz w:val="28"/>
          <w:szCs w:val="28"/>
        </w:rPr>
        <w:t>низкая организация эксплуатации энергоустановок вследствие неэффективной работы энергослужб предприятий, низкого уровня профилактической работы и контроля охраны труда;</w:t>
      </w:r>
    </w:p>
    <w:p w:rsidR="004B6B5A" w:rsidRPr="00C97C9F" w:rsidRDefault="004B6B5A" w:rsidP="004B6B5A">
      <w:pPr>
        <w:numPr>
          <w:ilvl w:val="1"/>
          <w:numId w:val="45"/>
        </w:numPr>
        <w:tabs>
          <w:tab w:val="left" w:pos="360"/>
        </w:tabs>
        <w:spacing w:after="0" w:line="240" w:lineRule="auto"/>
        <w:ind w:left="360"/>
        <w:jc w:val="both"/>
        <w:rPr>
          <w:rFonts w:ascii="Times New Roman" w:hAnsi="Times New Roman"/>
          <w:sz w:val="28"/>
          <w:szCs w:val="28"/>
        </w:rPr>
      </w:pPr>
      <w:r w:rsidRPr="00C97C9F">
        <w:rPr>
          <w:rFonts w:ascii="Times New Roman" w:hAnsi="Times New Roman"/>
          <w:sz w:val="28"/>
          <w:szCs w:val="28"/>
        </w:rPr>
        <w:t xml:space="preserve">необеспечение требуемой категорийности электроснабжения электроприемников, относящихся к </w:t>
      </w:r>
      <w:r w:rsidRPr="00C97C9F">
        <w:rPr>
          <w:rFonts w:ascii="Times New Roman" w:hAnsi="Times New Roman"/>
          <w:sz w:val="28"/>
          <w:szCs w:val="28"/>
          <w:lang w:val="en-US"/>
        </w:rPr>
        <w:t>I</w:t>
      </w:r>
      <w:r w:rsidRPr="00C97C9F">
        <w:rPr>
          <w:rFonts w:ascii="Times New Roman" w:hAnsi="Times New Roman"/>
          <w:sz w:val="28"/>
          <w:szCs w:val="28"/>
        </w:rPr>
        <w:t xml:space="preserve"> и </w:t>
      </w:r>
      <w:r w:rsidRPr="00C97C9F">
        <w:rPr>
          <w:rFonts w:ascii="Times New Roman" w:hAnsi="Times New Roman"/>
          <w:sz w:val="28"/>
          <w:szCs w:val="28"/>
          <w:lang w:val="en-US"/>
        </w:rPr>
        <w:t>II</w:t>
      </w:r>
      <w:r w:rsidRPr="00C97C9F">
        <w:rPr>
          <w:rFonts w:ascii="Times New Roman" w:hAnsi="Times New Roman"/>
          <w:sz w:val="28"/>
          <w:szCs w:val="28"/>
        </w:rPr>
        <w:t xml:space="preserve"> категориям электроснабжения;</w:t>
      </w:r>
    </w:p>
    <w:p w:rsidR="004B6B5A" w:rsidRPr="00C97C9F" w:rsidRDefault="004B6B5A" w:rsidP="004B6B5A">
      <w:pPr>
        <w:numPr>
          <w:ilvl w:val="1"/>
          <w:numId w:val="45"/>
        </w:numPr>
        <w:tabs>
          <w:tab w:val="left" w:pos="360"/>
        </w:tabs>
        <w:spacing w:after="0" w:line="240" w:lineRule="auto"/>
        <w:ind w:left="360"/>
        <w:jc w:val="both"/>
        <w:rPr>
          <w:rFonts w:ascii="Times New Roman" w:hAnsi="Times New Roman"/>
          <w:sz w:val="28"/>
          <w:szCs w:val="28"/>
        </w:rPr>
      </w:pPr>
      <w:r w:rsidRPr="00C97C9F">
        <w:rPr>
          <w:rFonts w:ascii="Times New Roman" w:hAnsi="Times New Roman"/>
          <w:sz w:val="28"/>
          <w:szCs w:val="28"/>
        </w:rPr>
        <w:t xml:space="preserve">низкий уровень квалификации электротехнического персонала; </w:t>
      </w:r>
    </w:p>
    <w:p w:rsidR="004B6B5A" w:rsidRPr="00C97C9F" w:rsidRDefault="004B6B5A" w:rsidP="004B6B5A">
      <w:pPr>
        <w:numPr>
          <w:ilvl w:val="1"/>
          <w:numId w:val="45"/>
        </w:numPr>
        <w:tabs>
          <w:tab w:val="left" w:pos="360"/>
        </w:tabs>
        <w:spacing w:after="0" w:line="240" w:lineRule="auto"/>
        <w:ind w:left="360"/>
        <w:jc w:val="both"/>
        <w:rPr>
          <w:rFonts w:ascii="Times New Roman" w:hAnsi="Times New Roman"/>
          <w:sz w:val="28"/>
          <w:szCs w:val="28"/>
        </w:rPr>
      </w:pPr>
      <w:r w:rsidRPr="00C97C9F">
        <w:rPr>
          <w:rFonts w:ascii="Times New Roman" w:hAnsi="Times New Roman"/>
          <w:sz w:val="28"/>
          <w:szCs w:val="28"/>
        </w:rPr>
        <w:t>отсутствие необходимой при эксплуатации энергооборудования технической документации и контроля со стороны руководства за её ведением.</w:t>
      </w:r>
    </w:p>
    <w:p w:rsidR="004B6B5A" w:rsidRPr="00C97C9F" w:rsidRDefault="004B6B5A" w:rsidP="004B6B5A">
      <w:pPr>
        <w:spacing w:after="0" w:line="240" w:lineRule="auto"/>
        <w:ind w:firstLine="720"/>
        <w:jc w:val="both"/>
        <w:rPr>
          <w:rFonts w:ascii="Times New Roman" w:hAnsi="Times New Roman"/>
          <w:sz w:val="28"/>
          <w:szCs w:val="28"/>
        </w:rPr>
      </w:pPr>
      <w:r w:rsidRPr="00C97C9F">
        <w:rPr>
          <w:rFonts w:ascii="Times New Roman" w:hAnsi="Times New Roman"/>
          <w:sz w:val="28"/>
          <w:szCs w:val="28"/>
        </w:rPr>
        <w:t>На большинстве подконтрольных предприятий замена морально и физически устаревшего оборудования производится недостаточными темпами. Предприятиям и организациям, финансируемым из местных бюджетов (образование, здравоохранение, культура) на капитальный ремонт и реконструкцию выделяется недостаточно средств, ввиду чего намеченные планы остаются нереализованными.</w:t>
      </w:r>
    </w:p>
    <w:p w:rsidR="004B6B5A" w:rsidRPr="00C97C9F" w:rsidRDefault="004B6B5A" w:rsidP="004B6B5A">
      <w:pPr>
        <w:tabs>
          <w:tab w:val="num" w:pos="0"/>
        </w:tabs>
        <w:spacing w:after="0" w:line="240" w:lineRule="auto"/>
        <w:ind w:firstLine="709"/>
        <w:jc w:val="both"/>
        <w:rPr>
          <w:rFonts w:ascii="Times New Roman" w:hAnsi="Times New Roman"/>
          <w:iCs/>
          <w:sz w:val="28"/>
          <w:szCs w:val="28"/>
        </w:rPr>
      </w:pPr>
      <w:r w:rsidRPr="00C97C9F">
        <w:rPr>
          <w:rFonts w:ascii="Times New Roman" w:hAnsi="Times New Roman"/>
          <w:iCs/>
          <w:sz w:val="28"/>
          <w:szCs w:val="28"/>
        </w:rPr>
        <w:t>Основными проблемами в эксплуатации теплогенерирующего и теплоиспользующего оборудования, выявленными в ходе обследования поднадзорных теплоснабжающих предприятий и потребителей тепловой энергии являются:</w:t>
      </w:r>
    </w:p>
    <w:p w:rsidR="004B6B5A" w:rsidRPr="00C97C9F" w:rsidRDefault="004B6B5A" w:rsidP="004B6B5A">
      <w:pPr>
        <w:tabs>
          <w:tab w:val="num" w:pos="0"/>
        </w:tabs>
        <w:spacing w:after="0" w:line="240" w:lineRule="auto"/>
        <w:jc w:val="both"/>
        <w:rPr>
          <w:rFonts w:ascii="Times New Roman" w:hAnsi="Times New Roman"/>
          <w:iCs/>
          <w:sz w:val="28"/>
          <w:szCs w:val="28"/>
        </w:rPr>
      </w:pPr>
      <w:r w:rsidRPr="00C97C9F">
        <w:rPr>
          <w:rFonts w:ascii="Times New Roman" w:hAnsi="Times New Roman"/>
          <w:iCs/>
          <w:sz w:val="28"/>
          <w:szCs w:val="28"/>
        </w:rPr>
        <w:t>- эксплуатация морально и физически устаревшего тепломеханического оборудования и систем автоматики;</w:t>
      </w:r>
    </w:p>
    <w:p w:rsidR="004B6B5A" w:rsidRPr="00C97C9F" w:rsidRDefault="004B6B5A" w:rsidP="004B6B5A">
      <w:pPr>
        <w:tabs>
          <w:tab w:val="num" w:pos="0"/>
        </w:tabs>
        <w:spacing w:after="0" w:line="240" w:lineRule="auto"/>
        <w:jc w:val="both"/>
        <w:rPr>
          <w:rFonts w:ascii="Times New Roman" w:hAnsi="Times New Roman"/>
          <w:iCs/>
          <w:sz w:val="28"/>
          <w:szCs w:val="28"/>
        </w:rPr>
      </w:pPr>
      <w:r w:rsidRPr="00C97C9F">
        <w:rPr>
          <w:rFonts w:ascii="Times New Roman" w:hAnsi="Times New Roman"/>
          <w:iCs/>
          <w:sz w:val="28"/>
          <w:szCs w:val="28"/>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4B6B5A" w:rsidRPr="00C97C9F" w:rsidRDefault="004B6B5A" w:rsidP="004B6B5A">
      <w:pPr>
        <w:tabs>
          <w:tab w:val="num" w:pos="0"/>
        </w:tabs>
        <w:spacing w:after="0" w:line="240" w:lineRule="auto"/>
        <w:jc w:val="both"/>
        <w:rPr>
          <w:rFonts w:ascii="Times New Roman" w:hAnsi="Times New Roman"/>
          <w:iCs/>
          <w:sz w:val="28"/>
          <w:szCs w:val="28"/>
        </w:rPr>
      </w:pPr>
      <w:r w:rsidRPr="00C97C9F">
        <w:rPr>
          <w:rFonts w:ascii="Times New Roman" w:hAnsi="Times New Roman"/>
          <w:iCs/>
          <w:sz w:val="28"/>
          <w:szCs w:val="28"/>
        </w:rPr>
        <w:t xml:space="preserve">-  значительные потери тепловой энергии ввиду неудовлетворительного состояния тепловой изоляции на теплосетях либо её отсутствия;  </w:t>
      </w:r>
    </w:p>
    <w:p w:rsidR="004B6B5A" w:rsidRPr="00C97C9F" w:rsidRDefault="004B6B5A" w:rsidP="004B6B5A">
      <w:pPr>
        <w:tabs>
          <w:tab w:val="num" w:pos="0"/>
        </w:tabs>
        <w:spacing w:after="0" w:line="240" w:lineRule="auto"/>
        <w:jc w:val="both"/>
        <w:rPr>
          <w:rFonts w:ascii="Times New Roman" w:hAnsi="Times New Roman"/>
          <w:iCs/>
          <w:sz w:val="28"/>
          <w:szCs w:val="28"/>
        </w:rPr>
      </w:pPr>
      <w:r w:rsidRPr="00C97C9F">
        <w:rPr>
          <w:rFonts w:ascii="Times New Roman" w:hAnsi="Times New Roman"/>
          <w:iCs/>
          <w:sz w:val="28"/>
          <w:szCs w:val="28"/>
        </w:rPr>
        <w:t>- несвоевременное проведение работ по замене тепловых сетей, котельного и котельно-вспомогательного оборудования;</w:t>
      </w:r>
    </w:p>
    <w:p w:rsidR="004B6B5A" w:rsidRPr="00C97C9F" w:rsidRDefault="004B6B5A" w:rsidP="004B6B5A">
      <w:pPr>
        <w:tabs>
          <w:tab w:val="num" w:pos="0"/>
        </w:tabs>
        <w:spacing w:after="0" w:line="240" w:lineRule="auto"/>
        <w:jc w:val="both"/>
        <w:rPr>
          <w:rFonts w:ascii="Times New Roman" w:hAnsi="Times New Roman"/>
          <w:iCs/>
          <w:sz w:val="28"/>
          <w:szCs w:val="28"/>
        </w:rPr>
      </w:pPr>
      <w:r w:rsidRPr="00C97C9F">
        <w:rPr>
          <w:rFonts w:ascii="Times New Roman" w:hAnsi="Times New Roman"/>
          <w:iCs/>
          <w:sz w:val="28"/>
          <w:szCs w:val="28"/>
        </w:rPr>
        <w:t>- эксплуатация тепловых сетей и котельного оборудования без предварительной подготовки воды;</w:t>
      </w:r>
    </w:p>
    <w:p w:rsidR="004B6B5A" w:rsidRPr="00C97C9F" w:rsidRDefault="004B6B5A" w:rsidP="004B6B5A">
      <w:pPr>
        <w:tabs>
          <w:tab w:val="num" w:pos="0"/>
        </w:tabs>
        <w:spacing w:after="0" w:line="240" w:lineRule="auto"/>
        <w:jc w:val="both"/>
        <w:rPr>
          <w:rFonts w:ascii="Times New Roman" w:hAnsi="Times New Roman"/>
          <w:iCs/>
          <w:sz w:val="28"/>
          <w:szCs w:val="28"/>
        </w:rPr>
      </w:pPr>
      <w:r w:rsidRPr="00C97C9F">
        <w:rPr>
          <w:rFonts w:ascii="Times New Roman" w:hAnsi="Times New Roman"/>
          <w:iCs/>
          <w:sz w:val="28"/>
          <w:szCs w:val="28"/>
        </w:rPr>
        <w:t xml:space="preserve">- не проведение своевременно режимно-наладочных испытаний оборудования химводоподготовки;  </w:t>
      </w:r>
    </w:p>
    <w:p w:rsidR="004B6B5A" w:rsidRPr="00C97C9F" w:rsidRDefault="004B6B5A" w:rsidP="004B6B5A">
      <w:pPr>
        <w:tabs>
          <w:tab w:val="num" w:pos="0"/>
        </w:tabs>
        <w:spacing w:after="0" w:line="240" w:lineRule="auto"/>
        <w:jc w:val="both"/>
        <w:rPr>
          <w:rFonts w:ascii="Times New Roman" w:hAnsi="Times New Roman"/>
          <w:iCs/>
          <w:sz w:val="28"/>
          <w:szCs w:val="28"/>
        </w:rPr>
      </w:pPr>
      <w:r w:rsidRPr="00C97C9F">
        <w:rPr>
          <w:rFonts w:ascii="Times New Roman" w:hAnsi="Times New Roman"/>
          <w:iCs/>
          <w:sz w:val="28"/>
          <w:szCs w:val="28"/>
        </w:rPr>
        <w:t>- не проведение противоаварийных тренировок по специально разработанным программам или проведение не в полном объеме;</w:t>
      </w:r>
    </w:p>
    <w:p w:rsidR="004B6B5A" w:rsidRPr="00C97C9F" w:rsidRDefault="004B6B5A" w:rsidP="004B6B5A">
      <w:pPr>
        <w:widowControl w:val="0"/>
        <w:autoSpaceDE w:val="0"/>
        <w:autoSpaceDN w:val="0"/>
        <w:adjustRightInd w:val="0"/>
        <w:spacing w:after="0" w:line="240" w:lineRule="auto"/>
        <w:jc w:val="both"/>
        <w:rPr>
          <w:rFonts w:ascii="Times New Roman" w:hAnsi="Times New Roman"/>
          <w:iCs/>
          <w:sz w:val="28"/>
          <w:szCs w:val="28"/>
        </w:rPr>
      </w:pPr>
      <w:r w:rsidRPr="00C97C9F">
        <w:rPr>
          <w:rFonts w:ascii="Times New Roman" w:hAnsi="Times New Roman"/>
          <w:iCs/>
          <w:sz w:val="28"/>
          <w:szCs w:val="28"/>
        </w:rPr>
        <w:t>- изношенность тепловых сетей ЖКК;</w:t>
      </w:r>
    </w:p>
    <w:p w:rsidR="004B6B5A" w:rsidRPr="00C97C9F" w:rsidRDefault="004B6B5A" w:rsidP="004B6B5A">
      <w:pPr>
        <w:spacing w:after="0" w:line="240" w:lineRule="auto"/>
        <w:jc w:val="both"/>
        <w:rPr>
          <w:rFonts w:ascii="Times New Roman" w:hAnsi="Times New Roman"/>
          <w:iCs/>
          <w:sz w:val="28"/>
          <w:szCs w:val="28"/>
        </w:rPr>
      </w:pPr>
      <w:r w:rsidRPr="00C97C9F">
        <w:rPr>
          <w:rFonts w:ascii="Times New Roman" w:hAnsi="Times New Roman"/>
          <w:iCs/>
          <w:sz w:val="28"/>
          <w:szCs w:val="28"/>
        </w:rPr>
        <w:t xml:space="preserve">- не проведение работ по наладке водно-химического режима котлов; </w:t>
      </w:r>
    </w:p>
    <w:p w:rsidR="004B6B5A" w:rsidRPr="00C97C9F" w:rsidRDefault="004B6B5A" w:rsidP="004B6B5A">
      <w:pPr>
        <w:widowControl w:val="0"/>
        <w:autoSpaceDE w:val="0"/>
        <w:autoSpaceDN w:val="0"/>
        <w:adjustRightInd w:val="0"/>
        <w:spacing w:after="0" w:line="240" w:lineRule="auto"/>
        <w:jc w:val="both"/>
        <w:rPr>
          <w:rFonts w:ascii="Times New Roman" w:hAnsi="Times New Roman"/>
          <w:iCs/>
          <w:sz w:val="28"/>
          <w:szCs w:val="28"/>
        </w:rPr>
      </w:pPr>
      <w:r w:rsidRPr="00C97C9F">
        <w:rPr>
          <w:rFonts w:ascii="Times New Roman" w:hAnsi="Times New Roman"/>
          <w:iCs/>
          <w:sz w:val="28"/>
          <w:szCs w:val="28"/>
        </w:rPr>
        <w:t>- несоблюдение периодичности химического контроля водного режима котельных;</w:t>
      </w:r>
    </w:p>
    <w:p w:rsidR="004B6B5A" w:rsidRPr="00C97C9F" w:rsidRDefault="004B6B5A" w:rsidP="004B6B5A">
      <w:pPr>
        <w:spacing w:after="0" w:line="240" w:lineRule="auto"/>
        <w:jc w:val="both"/>
        <w:rPr>
          <w:rFonts w:ascii="Times New Roman" w:hAnsi="Times New Roman"/>
          <w:iCs/>
          <w:sz w:val="28"/>
          <w:szCs w:val="28"/>
        </w:rPr>
      </w:pPr>
      <w:r w:rsidRPr="00C97C9F">
        <w:rPr>
          <w:rFonts w:ascii="Times New Roman" w:hAnsi="Times New Roman"/>
          <w:iCs/>
          <w:sz w:val="28"/>
          <w:szCs w:val="28"/>
        </w:rPr>
        <w:t>- несвоевременность проведения обследования дымовых труб котельных специализированной организацией;</w:t>
      </w:r>
    </w:p>
    <w:p w:rsidR="004B6B5A" w:rsidRPr="00C97C9F" w:rsidRDefault="004B6B5A" w:rsidP="004B6B5A">
      <w:pPr>
        <w:spacing w:after="0" w:line="240" w:lineRule="auto"/>
        <w:jc w:val="both"/>
        <w:rPr>
          <w:rFonts w:ascii="Times New Roman" w:hAnsi="Times New Roman"/>
          <w:iCs/>
          <w:sz w:val="28"/>
          <w:szCs w:val="28"/>
        </w:rPr>
      </w:pPr>
      <w:r w:rsidRPr="00C97C9F">
        <w:rPr>
          <w:rFonts w:ascii="Times New Roman" w:hAnsi="Times New Roman"/>
          <w:iCs/>
          <w:sz w:val="28"/>
          <w:szCs w:val="28"/>
        </w:rPr>
        <w:t>- 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4B6B5A" w:rsidRPr="00C97C9F" w:rsidRDefault="004B6B5A" w:rsidP="004B6B5A">
      <w:pPr>
        <w:spacing w:after="0" w:line="240" w:lineRule="auto"/>
        <w:jc w:val="both"/>
        <w:rPr>
          <w:rFonts w:ascii="Times New Roman" w:hAnsi="Times New Roman"/>
          <w:iCs/>
          <w:sz w:val="28"/>
          <w:szCs w:val="28"/>
        </w:rPr>
      </w:pPr>
      <w:r w:rsidRPr="00C97C9F">
        <w:rPr>
          <w:rFonts w:ascii="Times New Roman" w:hAnsi="Times New Roman"/>
          <w:iCs/>
          <w:sz w:val="28"/>
          <w:szCs w:val="28"/>
        </w:rPr>
        <w:t>- не проводится проверка исправности устройств молниезащиты зданий и сооружений котельных.</w:t>
      </w:r>
    </w:p>
    <w:p w:rsidR="004B6B5A" w:rsidRPr="00C97C9F" w:rsidRDefault="004B6B5A" w:rsidP="004B6B5A">
      <w:pPr>
        <w:spacing w:after="0" w:line="240" w:lineRule="auto"/>
        <w:jc w:val="both"/>
        <w:rPr>
          <w:rFonts w:ascii="Times New Roman" w:hAnsi="Times New Roman"/>
          <w:iCs/>
          <w:sz w:val="28"/>
          <w:szCs w:val="28"/>
        </w:rPr>
      </w:pPr>
      <w:r w:rsidRPr="00C97C9F">
        <w:rPr>
          <w:rFonts w:ascii="Times New Roman" w:hAnsi="Times New Roman"/>
          <w:iCs/>
          <w:sz w:val="28"/>
          <w:szCs w:val="28"/>
        </w:rPr>
        <w:lastRenderedPageBreak/>
        <w:t>- не проводится наладка режимов работы водоподготовительного оборудования котельных;</w:t>
      </w:r>
    </w:p>
    <w:p w:rsidR="004B6B5A" w:rsidRPr="00C97C9F" w:rsidRDefault="004B6B5A" w:rsidP="004B6B5A">
      <w:pPr>
        <w:spacing w:after="0" w:line="240" w:lineRule="auto"/>
        <w:jc w:val="both"/>
        <w:rPr>
          <w:rFonts w:ascii="Times New Roman" w:hAnsi="Times New Roman"/>
          <w:iCs/>
          <w:sz w:val="28"/>
          <w:szCs w:val="28"/>
        </w:rPr>
      </w:pPr>
      <w:r w:rsidRPr="00C97C9F">
        <w:rPr>
          <w:rFonts w:ascii="Times New Roman" w:hAnsi="Times New Roman"/>
          <w:iCs/>
          <w:sz w:val="28"/>
          <w:szCs w:val="28"/>
        </w:rPr>
        <w:t>- не производятся замеры сопротивления контура заземления молниезащиты дымовой трубы котельной специализированной организацией.</w:t>
      </w:r>
    </w:p>
    <w:p w:rsidR="00650599" w:rsidRPr="00C97C9F" w:rsidRDefault="00650599" w:rsidP="008C5BFB">
      <w:pPr>
        <w:tabs>
          <w:tab w:val="left" w:pos="0"/>
        </w:tabs>
        <w:spacing w:after="120" w:line="240" w:lineRule="auto"/>
        <w:jc w:val="both"/>
        <w:rPr>
          <w:rFonts w:ascii="Times New Roman" w:hAnsi="Times New Roman"/>
          <w:bCs/>
          <w:i/>
          <w:sz w:val="28"/>
          <w:szCs w:val="28"/>
        </w:rPr>
      </w:pPr>
    </w:p>
    <w:p w:rsidR="005753D9" w:rsidRPr="00C97C9F" w:rsidRDefault="00A43CF5" w:rsidP="008C5BFB">
      <w:pPr>
        <w:tabs>
          <w:tab w:val="left" w:pos="0"/>
        </w:tabs>
        <w:spacing w:after="120" w:line="240" w:lineRule="auto"/>
        <w:jc w:val="both"/>
        <w:rPr>
          <w:rFonts w:ascii="Times New Roman" w:hAnsi="Times New Roman"/>
          <w:bCs/>
          <w:i/>
          <w:sz w:val="28"/>
          <w:szCs w:val="28"/>
        </w:rPr>
      </w:pPr>
      <w:r w:rsidRPr="00C97C9F">
        <w:rPr>
          <w:rFonts w:ascii="Times New Roman" w:hAnsi="Times New Roman"/>
          <w:bCs/>
          <w:i/>
          <w:sz w:val="28"/>
          <w:szCs w:val="28"/>
        </w:rPr>
        <w:t>8.</w:t>
      </w:r>
      <w:r w:rsidR="005753D9" w:rsidRPr="00C97C9F">
        <w:rPr>
          <w:rFonts w:ascii="Times New Roman" w:hAnsi="Times New Roman"/>
          <w:bCs/>
          <w:i/>
          <w:sz w:val="28"/>
          <w:szCs w:val="28"/>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r w:rsidR="0075406C" w:rsidRPr="00C97C9F">
        <w:rPr>
          <w:rFonts w:ascii="Times New Roman" w:hAnsi="Times New Roman"/>
          <w:bCs/>
          <w:i/>
          <w:sz w:val="28"/>
          <w:szCs w:val="28"/>
        </w:rPr>
        <w:t>.</w:t>
      </w:r>
    </w:p>
    <w:p w:rsidR="00647436" w:rsidRPr="00C97C9F" w:rsidRDefault="00647436" w:rsidP="00647436">
      <w:pPr>
        <w:pStyle w:val="21"/>
        <w:ind w:left="0" w:firstLine="539"/>
        <w:rPr>
          <w:iCs/>
          <w:sz w:val="28"/>
          <w:szCs w:val="28"/>
        </w:rPr>
      </w:pPr>
      <w:r w:rsidRPr="00C97C9F">
        <w:rPr>
          <w:iCs/>
          <w:sz w:val="28"/>
          <w:szCs w:val="28"/>
        </w:rPr>
        <w:t>Надзорная деятельность инспекторского состава Управления осуществлялась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2016г. (далее - Служба), Планом проведения проверок деятельности органов местного самоуправления и должностных лиц местного самоуправления Средне-Поволжским управлением Федеральной службы по экологическому, технологическому и атомному надзору на 2016 год, приказами и указаниями Службы.</w:t>
      </w:r>
    </w:p>
    <w:p w:rsidR="0075406C" w:rsidRPr="00C97C9F" w:rsidRDefault="0075406C" w:rsidP="00D93986">
      <w:pPr>
        <w:pStyle w:val="311"/>
        <w:ind w:firstLine="708"/>
        <w:jc w:val="center"/>
        <w:rPr>
          <w:i/>
          <w:sz w:val="28"/>
          <w:szCs w:val="28"/>
        </w:rPr>
      </w:pPr>
    </w:p>
    <w:p w:rsidR="00A84B10" w:rsidRPr="00C97C9F" w:rsidRDefault="00A84B10" w:rsidP="00D93986">
      <w:pPr>
        <w:pStyle w:val="311"/>
        <w:ind w:firstLine="708"/>
        <w:jc w:val="center"/>
        <w:rPr>
          <w:bCs/>
          <w:i/>
          <w:sz w:val="28"/>
          <w:szCs w:val="28"/>
        </w:rPr>
      </w:pPr>
      <w:r w:rsidRPr="00C97C9F">
        <w:rPr>
          <w:i/>
          <w:sz w:val="28"/>
          <w:szCs w:val="28"/>
        </w:rPr>
        <w:t>Самарская область</w:t>
      </w:r>
    </w:p>
    <w:p w:rsidR="00763728" w:rsidRPr="00C97C9F" w:rsidRDefault="00763728" w:rsidP="00763728">
      <w:pPr>
        <w:pStyle w:val="ae"/>
        <w:spacing w:after="0"/>
        <w:ind w:left="0" w:firstLine="540"/>
        <w:jc w:val="both"/>
        <w:rPr>
          <w:sz w:val="28"/>
          <w:szCs w:val="28"/>
        </w:rPr>
      </w:pPr>
      <w:r w:rsidRPr="00C97C9F">
        <w:rPr>
          <w:sz w:val="28"/>
          <w:szCs w:val="28"/>
        </w:rPr>
        <w:t>Сравнение основных показателей надзорной деятельности в сфере федерального государственного энергетического надзора по Самарской области за 6 месяцев 2015 и 2016 годов приведены в таблице:</w:t>
      </w:r>
    </w:p>
    <w:p w:rsidR="009B38AA" w:rsidRPr="00C97C9F" w:rsidRDefault="009B38AA" w:rsidP="008C5BFB">
      <w:pPr>
        <w:pStyle w:val="21"/>
        <w:ind w:left="0"/>
        <w:rPr>
          <w:b/>
          <w:i/>
          <w:u w:val="single"/>
        </w:rPr>
      </w:pPr>
    </w:p>
    <w:p w:rsidR="009B38AA" w:rsidRPr="00C97C9F" w:rsidRDefault="009B38AA" w:rsidP="0075406C">
      <w:pPr>
        <w:pStyle w:val="21"/>
        <w:ind w:left="0" w:firstLine="540"/>
        <w:rPr>
          <w:b/>
          <w:i/>
          <w:u w:val="single"/>
        </w:rPr>
      </w:pPr>
      <w:r w:rsidRPr="00C97C9F">
        <w:rPr>
          <w:b/>
          <w:i/>
          <w:u w:val="single"/>
        </w:rPr>
        <w:t>Анализ основных показателей надзорной деятельности за 6  месяцев 201</w:t>
      </w:r>
      <w:r w:rsidR="0074636F" w:rsidRPr="00C97C9F">
        <w:rPr>
          <w:b/>
          <w:i/>
          <w:u w:val="single"/>
        </w:rPr>
        <w:t>5</w:t>
      </w:r>
      <w:r w:rsidRPr="00C97C9F">
        <w:rPr>
          <w:b/>
          <w:i/>
          <w:u w:val="single"/>
        </w:rPr>
        <w:t xml:space="preserve"> и 201</w:t>
      </w:r>
      <w:r w:rsidR="00763728" w:rsidRPr="00C97C9F">
        <w:rPr>
          <w:b/>
          <w:i/>
          <w:u w:val="single"/>
        </w:rPr>
        <w:t>6</w:t>
      </w:r>
      <w:r w:rsidRPr="00C97C9F">
        <w:rPr>
          <w:b/>
          <w:i/>
          <w:u w:val="single"/>
        </w:rPr>
        <w:t xml:space="preserve"> гг.</w:t>
      </w:r>
    </w:p>
    <w:p w:rsidR="0075406C" w:rsidRPr="00C97C9F" w:rsidRDefault="0075406C" w:rsidP="0075406C">
      <w:pPr>
        <w:pStyle w:val="21"/>
        <w:ind w:left="0" w:firstLine="540"/>
        <w:rPr>
          <w:b/>
          <w:i/>
          <w:u w:val="single"/>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886"/>
        <w:gridCol w:w="1036"/>
        <w:gridCol w:w="900"/>
        <w:gridCol w:w="900"/>
        <w:gridCol w:w="900"/>
        <w:gridCol w:w="837"/>
        <w:gridCol w:w="851"/>
        <w:gridCol w:w="832"/>
        <w:gridCol w:w="720"/>
        <w:gridCol w:w="900"/>
      </w:tblGrid>
      <w:tr w:rsidR="009B38AA" w:rsidRPr="00C97C9F" w:rsidTr="0075406C">
        <w:trPr>
          <w:cantSplit/>
          <w:trHeight w:val="2944"/>
          <w:jc w:val="center"/>
        </w:trPr>
        <w:tc>
          <w:tcPr>
            <w:tcW w:w="886" w:type="dxa"/>
            <w:vAlign w:val="center"/>
          </w:tcPr>
          <w:p w:rsidR="009B38AA" w:rsidRPr="00C97C9F" w:rsidRDefault="009B38AA" w:rsidP="008C5BFB">
            <w:pPr>
              <w:spacing w:line="240" w:lineRule="auto"/>
              <w:jc w:val="center"/>
              <w:rPr>
                <w:rFonts w:ascii="Times New Roman" w:hAnsi="Times New Roman"/>
                <w:sz w:val="19"/>
                <w:szCs w:val="19"/>
              </w:rPr>
            </w:pPr>
            <w:r w:rsidRPr="00C97C9F">
              <w:rPr>
                <w:rFonts w:ascii="Times New Roman" w:hAnsi="Times New Roman"/>
                <w:sz w:val="19"/>
                <w:szCs w:val="19"/>
              </w:rPr>
              <w:t>Отчетный период</w:t>
            </w:r>
          </w:p>
        </w:tc>
        <w:tc>
          <w:tcPr>
            <w:tcW w:w="886" w:type="dxa"/>
            <w:textDirection w:val="btLr"/>
          </w:tcPr>
          <w:p w:rsidR="009B38AA" w:rsidRPr="00C97C9F" w:rsidRDefault="009B38AA"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Число проведенных обследований</w:t>
            </w:r>
          </w:p>
        </w:tc>
        <w:tc>
          <w:tcPr>
            <w:tcW w:w="1036" w:type="dxa"/>
            <w:textDirection w:val="btLr"/>
          </w:tcPr>
          <w:p w:rsidR="009B38AA" w:rsidRPr="00C97C9F" w:rsidRDefault="009B38AA"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Проведено мероприятий  по контролю за  подготовкой и прохождением ОЗП</w:t>
            </w:r>
          </w:p>
        </w:tc>
        <w:tc>
          <w:tcPr>
            <w:tcW w:w="900" w:type="dxa"/>
            <w:textDirection w:val="btLr"/>
          </w:tcPr>
          <w:p w:rsidR="009B38AA" w:rsidRPr="00C97C9F" w:rsidRDefault="009B38AA"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Выявлено нарушений требований НТД</w:t>
            </w:r>
          </w:p>
        </w:tc>
        <w:tc>
          <w:tcPr>
            <w:tcW w:w="900" w:type="dxa"/>
            <w:textDirection w:val="btLr"/>
          </w:tcPr>
          <w:p w:rsidR="009B38AA" w:rsidRPr="00C97C9F" w:rsidRDefault="009B38AA"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Допущено в эксплуатацию новых энергоустановок</w:t>
            </w:r>
          </w:p>
        </w:tc>
        <w:tc>
          <w:tcPr>
            <w:tcW w:w="900" w:type="dxa"/>
            <w:textDirection w:val="btLr"/>
          </w:tcPr>
          <w:p w:rsidR="009B38AA" w:rsidRPr="00C97C9F" w:rsidRDefault="009B38AA"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Общее количество административных наказаний, наложенных по итогам  проверок</w:t>
            </w:r>
          </w:p>
        </w:tc>
        <w:tc>
          <w:tcPr>
            <w:tcW w:w="837" w:type="dxa"/>
            <w:textDirection w:val="btLr"/>
          </w:tcPr>
          <w:p w:rsidR="009B38AA" w:rsidRPr="00C97C9F" w:rsidRDefault="009B38AA"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Общая сумма взысканных штрафов, тыс.руб.</w:t>
            </w:r>
          </w:p>
        </w:tc>
        <w:tc>
          <w:tcPr>
            <w:tcW w:w="851" w:type="dxa"/>
            <w:textDirection w:val="btLr"/>
          </w:tcPr>
          <w:p w:rsidR="009B38AA" w:rsidRPr="00C97C9F" w:rsidRDefault="009B38AA" w:rsidP="008C5BFB">
            <w:pPr>
              <w:spacing w:line="240" w:lineRule="auto"/>
              <w:ind w:left="113" w:right="113"/>
              <w:jc w:val="center"/>
              <w:rPr>
                <w:rFonts w:ascii="Times New Roman" w:hAnsi="Times New Roman"/>
                <w:sz w:val="19"/>
                <w:szCs w:val="19"/>
              </w:rPr>
            </w:pPr>
            <w:r w:rsidRPr="00C97C9F">
              <w:rPr>
                <w:rFonts w:ascii="Times New Roman" w:hAnsi="Times New Roman"/>
                <w:sz w:val="19"/>
                <w:szCs w:val="19"/>
              </w:rPr>
              <w:t>Административное приостановление деятельности организаций</w:t>
            </w:r>
          </w:p>
        </w:tc>
        <w:tc>
          <w:tcPr>
            <w:tcW w:w="832" w:type="dxa"/>
            <w:textDirection w:val="btLr"/>
          </w:tcPr>
          <w:p w:rsidR="009B38AA" w:rsidRPr="00C97C9F" w:rsidRDefault="009B38AA" w:rsidP="008C5BFB">
            <w:pPr>
              <w:spacing w:line="240" w:lineRule="auto"/>
              <w:ind w:left="113" w:right="113"/>
              <w:jc w:val="center"/>
              <w:rPr>
                <w:rFonts w:ascii="Times New Roman" w:hAnsi="Times New Roman"/>
                <w:sz w:val="19"/>
                <w:szCs w:val="19"/>
              </w:rPr>
            </w:pPr>
            <w:r w:rsidRPr="00C97C9F">
              <w:rPr>
                <w:rFonts w:ascii="Times New Roman" w:hAnsi="Times New Roman"/>
                <w:sz w:val="19"/>
                <w:szCs w:val="19"/>
              </w:rPr>
              <w:t>Передано материалов в правоохранительные органы</w:t>
            </w:r>
          </w:p>
        </w:tc>
        <w:tc>
          <w:tcPr>
            <w:tcW w:w="720" w:type="dxa"/>
            <w:textDirection w:val="btLr"/>
          </w:tcPr>
          <w:p w:rsidR="009B38AA" w:rsidRPr="00C97C9F" w:rsidRDefault="009B38AA" w:rsidP="008C5BFB">
            <w:pPr>
              <w:spacing w:line="240" w:lineRule="auto"/>
              <w:ind w:left="113" w:right="113"/>
              <w:jc w:val="center"/>
              <w:rPr>
                <w:rFonts w:ascii="Times New Roman" w:hAnsi="Times New Roman"/>
                <w:sz w:val="19"/>
                <w:szCs w:val="19"/>
              </w:rPr>
            </w:pPr>
            <w:r w:rsidRPr="00C97C9F">
              <w:rPr>
                <w:rFonts w:ascii="Times New Roman" w:hAnsi="Times New Roman"/>
                <w:sz w:val="19"/>
                <w:szCs w:val="19"/>
              </w:rPr>
              <w:t>Возбуждено уголовных дел</w:t>
            </w:r>
          </w:p>
        </w:tc>
        <w:tc>
          <w:tcPr>
            <w:tcW w:w="900" w:type="dxa"/>
            <w:textDirection w:val="btLr"/>
          </w:tcPr>
          <w:p w:rsidR="009B38AA" w:rsidRPr="00C97C9F" w:rsidRDefault="009B38AA"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Отказано в возбуждении уголовного дела</w:t>
            </w:r>
          </w:p>
        </w:tc>
      </w:tr>
      <w:tr w:rsidR="009B38AA" w:rsidRPr="00C97C9F" w:rsidTr="0075406C">
        <w:trPr>
          <w:cantSplit/>
          <w:trHeight w:val="457"/>
          <w:jc w:val="center"/>
        </w:trPr>
        <w:tc>
          <w:tcPr>
            <w:tcW w:w="9648" w:type="dxa"/>
            <w:gridSpan w:val="11"/>
            <w:shd w:val="clear" w:color="auto" w:fill="auto"/>
          </w:tcPr>
          <w:p w:rsidR="009B38AA" w:rsidRPr="00C97C9F" w:rsidRDefault="009B38AA" w:rsidP="008C5BFB">
            <w:pPr>
              <w:spacing w:line="240" w:lineRule="auto"/>
              <w:jc w:val="center"/>
              <w:rPr>
                <w:rFonts w:ascii="Times New Roman" w:hAnsi="Times New Roman"/>
              </w:rPr>
            </w:pPr>
            <w:r w:rsidRPr="00C97C9F">
              <w:rPr>
                <w:rFonts w:ascii="Times New Roman" w:hAnsi="Times New Roman"/>
                <w:b/>
              </w:rPr>
              <w:t>Самарская область</w:t>
            </w:r>
          </w:p>
        </w:tc>
      </w:tr>
      <w:tr w:rsidR="003543B0" w:rsidRPr="00C97C9F" w:rsidTr="0075406C">
        <w:trPr>
          <w:cantSplit/>
          <w:trHeight w:val="579"/>
          <w:jc w:val="center"/>
        </w:trPr>
        <w:tc>
          <w:tcPr>
            <w:tcW w:w="886" w:type="dxa"/>
            <w:shd w:val="clear" w:color="auto" w:fill="auto"/>
          </w:tcPr>
          <w:p w:rsidR="003543B0" w:rsidRPr="00C97C9F" w:rsidRDefault="003543B0" w:rsidP="0074636F">
            <w:pPr>
              <w:spacing w:line="240" w:lineRule="auto"/>
              <w:jc w:val="center"/>
              <w:rPr>
                <w:rFonts w:ascii="Times New Roman" w:hAnsi="Times New Roman"/>
              </w:rPr>
            </w:pPr>
            <w:r w:rsidRPr="00C97C9F">
              <w:rPr>
                <w:rFonts w:ascii="Times New Roman" w:hAnsi="Times New Roman"/>
              </w:rPr>
              <w:t>6 мес. 2015г.</w:t>
            </w:r>
          </w:p>
        </w:tc>
        <w:tc>
          <w:tcPr>
            <w:tcW w:w="886" w:type="dxa"/>
            <w:vAlign w:val="center"/>
          </w:tcPr>
          <w:p w:rsidR="003543B0" w:rsidRPr="00C97C9F" w:rsidRDefault="003543B0" w:rsidP="00B43A3C">
            <w:pPr>
              <w:jc w:val="center"/>
              <w:rPr>
                <w:rFonts w:ascii="Times New Roman" w:hAnsi="Times New Roman"/>
              </w:rPr>
            </w:pPr>
            <w:r w:rsidRPr="00C97C9F">
              <w:rPr>
                <w:rFonts w:ascii="Times New Roman" w:hAnsi="Times New Roman"/>
              </w:rPr>
              <w:t>1375</w:t>
            </w:r>
          </w:p>
        </w:tc>
        <w:tc>
          <w:tcPr>
            <w:tcW w:w="1036" w:type="dxa"/>
            <w:vAlign w:val="center"/>
          </w:tcPr>
          <w:p w:rsidR="003543B0" w:rsidRPr="00C97C9F" w:rsidRDefault="003543B0" w:rsidP="00B43A3C">
            <w:pPr>
              <w:jc w:val="center"/>
              <w:rPr>
                <w:rFonts w:ascii="Times New Roman" w:hAnsi="Times New Roman"/>
              </w:rPr>
            </w:pPr>
            <w:r w:rsidRPr="00C97C9F">
              <w:rPr>
                <w:rFonts w:ascii="Times New Roman" w:hAnsi="Times New Roman"/>
              </w:rPr>
              <w:t>30</w:t>
            </w:r>
          </w:p>
        </w:tc>
        <w:tc>
          <w:tcPr>
            <w:tcW w:w="900" w:type="dxa"/>
            <w:vAlign w:val="center"/>
          </w:tcPr>
          <w:p w:rsidR="003543B0" w:rsidRPr="00C97C9F" w:rsidRDefault="003543B0" w:rsidP="00B43A3C">
            <w:pPr>
              <w:jc w:val="center"/>
              <w:rPr>
                <w:rFonts w:ascii="Times New Roman" w:hAnsi="Times New Roman"/>
              </w:rPr>
            </w:pPr>
            <w:r w:rsidRPr="00C97C9F">
              <w:rPr>
                <w:rFonts w:ascii="Times New Roman" w:hAnsi="Times New Roman"/>
              </w:rPr>
              <w:t>5466</w:t>
            </w:r>
          </w:p>
        </w:tc>
        <w:tc>
          <w:tcPr>
            <w:tcW w:w="900" w:type="dxa"/>
            <w:vAlign w:val="center"/>
          </w:tcPr>
          <w:p w:rsidR="003543B0" w:rsidRPr="00C97C9F" w:rsidRDefault="003543B0" w:rsidP="00B43A3C">
            <w:pPr>
              <w:jc w:val="center"/>
              <w:rPr>
                <w:rFonts w:ascii="Times New Roman" w:hAnsi="Times New Roman"/>
              </w:rPr>
            </w:pPr>
            <w:r w:rsidRPr="00C97C9F">
              <w:rPr>
                <w:rFonts w:ascii="Times New Roman" w:hAnsi="Times New Roman"/>
              </w:rPr>
              <w:t>180</w:t>
            </w:r>
          </w:p>
        </w:tc>
        <w:tc>
          <w:tcPr>
            <w:tcW w:w="900" w:type="dxa"/>
            <w:vAlign w:val="center"/>
          </w:tcPr>
          <w:p w:rsidR="003543B0" w:rsidRPr="00C97C9F" w:rsidRDefault="003543B0" w:rsidP="00B43A3C">
            <w:pPr>
              <w:jc w:val="center"/>
              <w:rPr>
                <w:rFonts w:ascii="Times New Roman" w:hAnsi="Times New Roman"/>
              </w:rPr>
            </w:pPr>
            <w:r w:rsidRPr="00C97C9F">
              <w:rPr>
                <w:rFonts w:ascii="Times New Roman" w:hAnsi="Times New Roman"/>
              </w:rPr>
              <w:t>403</w:t>
            </w:r>
          </w:p>
        </w:tc>
        <w:tc>
          <w:tcPr>
            <w:tcW w:w="837" w:type="dxa"/>
            <w:vAlign w:val="center"/>
          </w:tcPr>
          <w:p w:rsidR="003543B0" w:rsidRPr="00C97C9F" w:rsidRDefault="003543B0" w:rsidP="00B43A3C">
            <w:pPr>
              <w:jc w:val="center"/>
              <w:rPr>
                <w:rFonts w:ascii="Times New Roman" w:hAnsi="Times New Roman"/>
              </w:rPr>
            </w:pPr>
            <w:r w:rsidRPr="00C97C9F">
              <w:rPr>
                <w:rFonts w:ascii="Times New Roman" w:hAnsi="Times New Roman"/>
              </w:rPr>
              <w:t>1362</w:t>
            </w:r>
          </w:p>
        </w:tc>
        <w:tc>
          <w:tcPr>
            <w:tcW w:w="851" w:type="dxa"/>
            <w:vAlign w:val="center"/>
          </w:tcPr>
          <w:p w:rsidR="003543B0" w:rsidRPr="00C97C9F" w:rsidRDefault="003543B0" w:rsidP="00B43A3C">
            <w:pPr>
              <w:jc w:val="center"/>
              <w:rPr>
                <w:rFonts w:ascii="Times New Roman" w:hAnsi="Times New Roman"/>
              </w:rPr>
            </w:pPr>
            <w:r w:rsidRPr="00C97C9F">
              <w:rPr>
                <w:rFonts w:ascii="Times New Roman" w:hAnsi="Times New Roman"/>
              </w:rPr>
              <w:t>2</w:t>
            </w:r>
          </w:p>
        </w:tc>
        <w:tc>
          <w:tcPr>
            <w:tcW w:w="832" w:type="dxa"/>
            <w:vAlign w:val="center"/>
          </w:tcPr>
          <w:p w:rsidR="003543B0" w:rsidRPr="00C97C9F" w:rsidRDefault="003543B0" w:rsidP="00B43A3C">
            <w:pPr>
              <w:jc w:val="center"/>
              <w:rPr>
                <w:rFonts w:ascii="Times New Roman" w:hAnsi="Times New Roman"/>
              </w:rPr>
            </w:pPr>
            <w:r w:rsidRPr="00C97C9F">
              <w:rPr>
                <w:rFonts w:ascii="Times New Roman" w:hAnsi="Times New Roman"/>
              </w:rPr>
              <w:t>0</w:t>
            </w:r>
          </w:p>
        </w:tc>
        <w:tc>
          <w:tcPr>
            <w:tcW w:w="720" w:type="dxa"/>
            <w:vAlign w:val="center"/>
          </w:tcPr>
          <w:p w:rsidR="003543B0" w:rsidRPr="00C97C9F" w:rsidRDefault="003543B0" w:rsidP="00B43A3C">
            <w:pPr>
              <w:jc w:val="center"/>
              <w:rPr>
                <w:rFonts w:ascii="Times New Roman" w:hAnsi="Times New Roman"/>
              </w:rPr>
            </w:pPr>
            <w:r w:rsidRPr="00C97C9F">
              <w:rPr>
                <w:rFonts w:ascii="Times New Roman" w:hAnsi="Times New Roman"/>
              </w:rPr>
              <w:t>0</w:t>
            </w:r>
          </w:p>
        </w:tc>
        <w:tc>
          <w:tcPr>
            <w:tcW w:w="900" w:type="dxa"/>
            <w:vAlign w:val="center"/>
          </w:tcPr>
          <w:p w:rsidR="003543B0" w:rsidRPr="00C97C9F" w:rsidRDefault="003543B0" w:rsidP="00B43A3C">
            <w:pPr>
              <w:jc w:val="center"/>
              <w:rPr>
                <w:rFonts w:ascii="Times New Roman" w:hAnsi="Times New Roman"/>
              </w:rPr>
            </w:pPr>
            <w:r w:rsidRPr="00C97C9F">
              <w:rPr>
                <w:rFonts w:ascii="Times New Roman" w:hAnsi="Times New Roman"/>
              </w:rPr>
              <w:t>0</w:t>
            </w:r>
          </w:p>
        </w:tc>
      </w:tr>
      <w:tr w:rsidR="00763728" w:rsidRPr="00C97C9F" w:rsidTr="0075406C">
        <w:trPr>
          <w:cantSplit/>
          <w:trHeight w:val="711"/>
          <w:jc w:val="center"/>
        </w:trPr>
        <w:tc>
          <w:tcPr>
            <w:tcW w:w="886" w:type="dxa"/>
            <w:shd w:val="clear" w:color="auto" w:fill="auto"/>
          </w:tcPr>
          <w:p w:rsidR="00763728" w:rsidRPr="00C97C9F" w:rsidRDefault="00763728" w:rsidP="0074636F">
            <w:pPr>
              <w:spacing w:line="240" w:lineRule="auto"/>
              <w:jc w:val="center"/>
              <w:rPr>
                <w:rFonts w:ascii="Times New Roman" w:hAnsi="Times New Roman"/>
              </w:rPr>
            </w:pPr>
            <w:r w:rsidRPr="00C97C9F">
              <w:rPr>
                <w:rFonts w:ascii="Times New Roman" w:hAnsi="Times New Roman"/>
              </w:rPr>
              <w:t>6 мес. 2016г.</w:t>
            </w:r>
          </w:p>
        </w:tc>
        <w:tc>
          <w:tcPr>
            <w:tcW w:w="886"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1273</w:t>
            </w:r>
          </w:p>
        </w:tc>
        <w:tc>
          <w:tcPr>
            <w:tcW w:w="1036"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52</w:t>
            </w:r>
          </w:p>
        </w:tc>
        <w:tc>
          <w:tcPr>
            <w:tcW w:w="900"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5999</w:t>
            </w:r>
          </w:p>
        </w:tc>
        <w:tc>
          <w:tcPr>
            <w:tcW w:w="900"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183</w:t>
            </w:r>
          </w:p>
        </w:tc>
        <w:tc>
          <w:tcPr>
            <w:tcW w:w="900"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340</w:t>
            </w:r>
          </w:p>
        </w:tc>
        <w:tc>
          <w:tcPr>
            <w:tcW w:w="837"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1126</w:t>
            </w:r>
          </w:p>
        </w:tc>
        <w:tc>
          <w:tcPr>
            <w:tcW w:w="851"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0</w:t>
            </w:r>
          </w:p>
        </w:tc>
        <w:tc>
          <w:tcPr>
            <w:tcW w:w="832"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0</w:t>
            </w:r>
          </w:p>
        </w:tc>
        <w:tc>
          <w:tcPr>
            <w:tcW w:w="720"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0</w:t>
            </w:r>
          </w:p>
        </w:tc>
        <w:tc>
          <w:tcPr>
            <w:tcW w:w="900" w:type="dxa"/>
            <w:vAlign w:val="center"/>
          </w:tcPr>
          <w:p w:rsidR="00763728" w:rsidRPr="00C97C9F" w:rsidRDefault="00763728" w:rsidP="00C97C9F">
            <w:pPr>
              <w:spacing w:line="240" w:lineRule="auto"/>
              <w:jc w:val="center"/>
              <w:rPr>
                <w:rFonts w:ascii="Times New Roman" w:hAnsi="Times New Roman"/>
              </w:rPr>
            </w:pPr>
            <w:r w:rsidRPr="00C97C9F">
              <w:rPr>
                <w:rFonts w:ascii="Times New Roman" w:hAnsi="Times New Roman"/>
              </w:rPr>
              <w:t>0</w:t>
            </w:r>
          </w:p>
        </w:tc>
      </w:tr>
    </w:tbl>
    <w:p w:rsidR="009B38AA" w:rsidRPr="00C97C9F" w:rsidRDefault="009B38AA" w:rsidP="008C5BFB">
      <w:pPr>
        <w:spacing w:after="0" w:line="240" w:lineRule="auto"/>
        <w:jc w:val="both"/>
        <w:rPr>
          <w:rFonts w:ascii="Times New Roman" w:hAnsi="Times New Roman"/>
          <w:color w:val="FF0000"/>
          <w:sz w:val="28"/>
          <w:szCs w:val="28"/>
        </w:rPr>
      </w:pPr>
    </w:p>
    <w:p w:rsidR="00F67C29" w:rsidRPr="00C97C9F" w:rsidRDefault="00F67C29" w:rsidP="00F67C29">
      <w:pPr>
        <w:spacing w:after="0" w:line="240" w:lineRule="auto"/>
        <w:ind w:firstLine="539"/>
        <w:jc w:val="both"/>
        <w:rPr>
          <w:rFonts w:ascii="Times New Roman" w:hAnsi="Times New Roman"/>
          <w:sz w:val="28"/>
          <w:szCs w:val="28"/>
        </w:rPr>
      </w:pPr>
      <w:r w:rsidRPr="00C97C9F">
        <w:rPr>
          <w:rFonts w:ascii="Times New Roman" w:hAnsi="Times New Roman"/>
          <w:sz w:val="28"/>
          <w:szCs w:val="28"/>
        </w:rPr>
        <w:t>На поднадзорных предприятиях Самарской области в отчетном периоде</w:t>
      </w:r>
      <w:r w:rsidRPr="00C97C9F">
        <w:rPr>
          <w:rFonts w:ascii="Times New Roman" w:hAnsi="Times New Roman"/>
          <w:color w:val="FF0000"/>
          <w:sz w:val="28"/>
          <w:szCs w:val="28"/>
        </w:rPr>
        <w:t xml:space="preserve"> </w:t>
      </w:r>
      <w:r w:rsidRPr="00C97C9F">
        <w:rPr>
          <w:rFonts w:ascii="Times New Roman" w:hAnsi="Times New Roman"/>
          <w:sz w:val="28"/>
          <w:szCs w:val="28"/>
        </w:rPr>
        <w:t>проведено 1273 всех видов обследований по вопросам энергосбережения и энергетической эффективности</w:t>
      </w:r>
      <w:r w:rsidRPr="00C97C9F">
        <w:rPr>
          <w:rFonts w:ascii="Times New Roman" w:hAnsi="Times New Roman"/>
          <w:color w:val="FF0000"/>
          <w:sz w:val="28"/>
          <w:szCs w:val="28"/>
        </w:rPr>
        <w:t xml:space="preserve"> </w:t>
      </w:r>
      <w:r w:rsidRPr="00C97C9F">
        <w:rPr>
          <w:rFonts w:ascii="Times New Roman" w:hAnsi="Times New Roman"/>
          <w:sz w:val="28"/>
          <w:szCs w:val="28"/>
        </w:rPr>
        <w:t xml:space="preserve">и организации безопасной эксплуатации энергоустановок, в том числе, согласно утвержденному плану 119 плановых </w:t>
      </w:r>
      <w:r w:rsidRPr="00C97C9F">
        <w:rPr>
          <w:rFonts w:ascii="Times New Roman" w:hAnsi="Times New Roman"/>
          <w:sz w:val="28"/>
          <w:szCs w:val="28"/>
        </w:rPr>
        <w:lastRenderedPageBreak/>
        <w:t xml:space="preserve">проверки. Количество проведенных обследований по сравнению с 2015 годом снизилось на 7,4 %. </w:t>
      </w:r>
    </w:p>
    <w:p w:rsidR="00F67C29" w:rsidRPr="00C97C9F" w:rsidRDefault="00F67C29" w:rsidP="00F67C29">
      <w:pPr>
        <w:spacing w:after="0" w:line="240" w:lineRule="auto"/>
        <w:ind w:firstLine="539"/>
        <w:jc w:val="both"/>
        <w:rPr>
          <w:rFonts w:ascii="Times New Roman" w:hAnsi="Times New Roman"/>
          <w:sz w:val="28"/>
          <w:szCs w:val="28"/>
        </w:rPr>
      </w:pPr>
      <w:r w:rsidRPr="00C97C9F">
        <w:rPr>
          <w:rFonts w:ascii="Times New Roman" w:hAnsi="Times New Roman"/>
          <w:sz w:val="28"/>
          <w:szCs w:val="28"/>
        </w:rPr>
        <w:t>По всем видам обследований выявлено 5999 нарушений Норм и Правил безопасной эксплуатации энергоустановок, в 2015г. – 5466 (-8,9%)</w:t>
      </w:r>
    </w:p>
    <w:p w:rsidR="00F67C29" w:rsidRPr="00C97C9F" w:rsidRDefault="00F67C29" w:rsidP="00F67C29">
      <w:pPr>
        <w:spacing w:after="0" w:line="240" w:lineRule="auto"/>
        <w:ind w:firstLine="540"/>
        <w:jc w:val="both"/>
        <w:rPr>
          <w:rFonts w:ascii="Times New Roman" w:hAnsi="Times New Roman"/>
          <w:sz w:val="28"/>
          <w:szCs w:val="28"/>
        </w:rPr>
      </w:pPr>
      <w:r w:rsidRPr="00C97C9F">
        <w:rPr>
          <w:rFonts w:ascii="Times New Roman" w:hAnsi="Times New Roman"/>
          <w:sz w:val="28"/>
          <w:szCs w:val="28"/>
        </w:rPr>
        <w:t xml:space="preserve">За 6 месяцев 2016 года по сравнению с 6 месяцами 2015 года на 15,6% уменьшилось количество административных наказаний, наложенных по итогам проверок, что вызвано объективными причинами: </w:t>
      </w:r>
    </w:p>
    <w:p w:rsidR="00F67C29" w:rsidRPr="00C97C9F" w:rsidRDefault="00F67C29" w:rsidP="00F67C29">
      <w:pPr>
        <w:spacing w:after="0" w:line="240" w:lineRule="auto"/>
        <w:ind w:firstLine="540"/>
        <w:jc w:val="both"/>
        <w:rPr>
          <w:rFonts w:ascii="Times New Roman" w:hAnsi="Times New Roman"/>
          <w:sz w:val="28"/>
          <w:szCs w:val="28"/>
        </w:rPr>
      </w:pPr>
      <w:r w:rsidRPr="00C97C9F">
        <w:rPr>
          <w:rFonts w:ascii="Times New Roman" w:hAnsi="Times New Roman"/>
          <w:sz w:val="28"/>
          <w:szCs w:val="28"/>
        </w:rPr>
        <w:t>- сокращением числа плановых проверок. По результатам рассмотрения проекта плана проверок на 2016 год Управлением Генеральной прокуратуры по ПФО, отклонено 138 проверок по основанию: деятельность по производству тепловой энергии не является предметом федерального энергетического надзора. При включении вышеуказанных организаций в проект плана на 2016 год учитывалось, что данными организациями осуществляется не только деятельность по производству тепловой энергии, но и энергоснабжение потребителей, т.е. в соответствии со ст.3 Федерального закона от 26.03.2003 № 35-ФЗ «Об электроэнергетике», организации осуществляющие деятельность в сфере электроэнергетики, в том числе, производство тепловой энергии, энергоснабжение потребителей, являются субъектами электроэнергетики;</w:t>
      </w:r>
    </w:p>
    <w:p w:rsidR="00F67C29" w:rsidRPr="00C97C9F" w:rsidRDefault="00F67C29" w:rsidP="00F67C29">
      <w:pPr>
        <w:spacing w:after="0" w:line="240" w:lineRule="auto"/>
        <w:ind w:firstLine="540"/>
        <w:jc w:val="both"/>
        <w:rPr>
          <w:rFonts w:ascii="Times New Roman" w:hAnsi="Times New Roman"/>
          <w:sz w:val="28"/>
          <w:szCs w:val="28"/>
        </w:rPr>
      </w:pPr>
      <w:r w:rsidRPr="00C97C9F">
        <w:rPr>
          <w:rFonts w:ascii="Times New Roman" w:hAnsi="Times New Roman"/>
          <w:sz w:val="28"/>
          <w:szCs w:val="28"/>
        </w:rPr>
        <w:t>- проведением проверок по энергосбережению, которые имеют узкую направленность для проведения мероприятий по контролю: наличие программы, наличие приборов учета, проведение энергетического обследования;</w:t>
      </w:r>
    </w:p>
    <w:p w:rsidR="00F67C29" w:rsidRPr="00C97C9F" w:rsidRDefault="00F67C29" w:rsidP="00F67C29">
      <w:pPr>
        <w:spacing w:after="0" w:line="240" w:lineRule="auto"/>
        <w:ind w:firstLine="540"/>
        <w:jc w:val="both"/>
        <w:rPr>
          <w:rFonts w:ascii="Times New Roman" w:hAnsi="Times New Roman"/>
          <w:sz w:val="28"/>
          <w:szCs w:val="28"/>
        </w:rPr>
      </w:pPr>
      <w:r w:rsidRPr="00C97C9F">
        <w:rPr>
          <w:rFonts w:ascii="Times New Roman" w:hAnsi="Times New Roman"/>
          <w:sz w:val="28"/>
          <w:szCs w:val="28"/>
        </w:rPr>
        <w:t>- введение моратория на проведение проверок малого бизнеса.</w:t>
      </w:r>
    </w:p>
    <w:p w:rsidR="00F67C29" w:rsidRPr="00C97C9F" w:rsidRDefault="00F67C29" w:rsidP="00F67C29">
      <w:pPr>
        <w:spacing w:after="0" w:line="240" w:lineRule="auto"/>
        <w:ind w:firstLine="540"/>
        <w:jc w:val="both"/>
        <w:rPr>
          <w:rFonts w:ascii="Times New Roman" w:hAnsi="Times New Roman"/>
          <w:sz w:val="28"/>
          <w:szCs w:val="28"/>
        </w:rPr>
      </w:pPr>
      <w:r w:rsidRPr="00C97C9F">
        <w:rPr>
          <w:rFonts w:ascii="Times New Roman" w:hAnsi="Times New Roman"/>
          <w:sz w:val="28"/>
          <w:szCs w:val="28"/>
        </w:rPr>
        <w:t xml:space="preserve">Произошло снижение показателей по административному приостановлению деятельности объектов организаций. По результатам проведения плановой проверки в отношении ООО «Сетевая компания» возбуждено административное производство по ст. 9.11 КоАП РФ по приостановлению деятельности 2 объектов электросетевой компании: ТП-10/0,4 кВ «Алдис», ТП-3 10/0,4 кВ «ЖБИ-3». Материалы направлены в Ленинский районный суд г. Самары. </w:t>
      </w:r>
    </w:p>
    <w:p w:rsidR="00F67C29" w:rsidRPr="00C97C9F" w:rsidRDefault="00F67C29" w:rsidP="00F67C29">
      <w:pPr>
        <w:spacing w:after="0" w:line="240" w:lineRule="auto"/>
        <w:ind w:firstLine="540"/>
        <w:jc w:val="both"/>
        <w:rPr>
          <w:rFonts w:ascii="Times New Roman" w:hAnsi="Times New Roman"/>
          <w:sz w:val="28"/>
          <w:szCs w:val="28"/>
        </w:rPr>
      </w:pPr>
      <w:r w:rsidRPr="00C97C9F">
        <w:rPr>
          <w:rFonts w:ascii="Times New Roman" w:hAnsi="Times New Roman"/>
          <w:sz w:val="28"/>
          <w:szCs w:val="28"/>
        </w:rPr>
        <w:t>Судом было принято решение о замене административного наказания в виде приостановлении деятельности административным наказанием в виде штрафа на юридическое лицо в сумме 20 т.р.</w:t>
      </w:r>
    </w:p>
    <w:p w:rsidR="00F67C29" w:rsidRPr="00C97C9F" w:rsidRDefault="00F67C29" w:rsidP="00F67C29">
      <w:pPr>
        <w:spacing w:after="0" w:line="240" w:lineRule="auto"/>
        <w:ind w:firstLine="540"/>
        <w:jc w:val="both"/>
        <w:rPr>
          <w:rFonts w:ascii="Times New Roman" w:hAnsi="Times New Roman"/>
          <w:sz w:val="28"/>
          <w:szCs w:val="28"/>
        </w:rPr>
      </w:pPr>
      <w:r w:rsidRPr="00C97C9F">
        <w:rPr>
          <w:rFonts w:ascii="Times New Roman" w:hAnsi="Times New Roman"/>
          <w:sz w:val="28"/>
          <w:szCs w:val="28"/>
        </w:rPr>
        <w:t xml:space="preserve">Анализ представленных отчётов о выполнении предписаний и материалов обследований говорит о том, что выполняется большая часть выданных предписаний. В случае невыполнения предписаний в установленные сроки, виновные привлекаются к ответственности по ст. 19.5 ч.1 КоАП РФ. </w:t>
      </w:r>
    </w:p>
    <w:p w:rsidR="00F67C29" w:rsidRPr="00C97C9F" w:rsidRDefault="00F67C29" w:rsidP="00F67C29">
      <w:pPr>
        <w:pStyle w:val="ae"/>
        <w:spacing w:after="0"/>
        <w:ind w:left="0" w:firstLine="540"/>
        <w:jc w:val="both"/>
        <w:rPr>
          <w:sz w:val="28"/>
          <w:szCs w:val="28"/>
        </w:rPr>
      </w:pPr>
      <w:r w:rsidRPr="00C97C9F">
        <w:rPr>
          <w:sz w:val="28"/>
          <w:szCs w:val="28"/>
        </w:rPr>
        <w:t>При проведении всех видов проверок в обязательном порядке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F67C29" w:rsidRPr="00C97C9F" w:rsidRDefault="00F67C29" w:rsidP="00F67C29">
      <w:pPr>
        <w:spacing w:after="0" w:line="240" w:lineRule="auto"/>
        <w:ind w:firstLine="708"/>
        <w:jc w:val="both"/>
        <w:rPr>
          <w:rFonts w:ascii="Times New Roman" w:hAnsi="Times New Roman"/>
          <w:bCs/>
          <w:sz w:val="28"/>
          <w:szCs w:val="28"/>
        </w:rPr>
      </w:pPr>
      <w:r w:rsidRPr="00C97C9F">
        <w:rPr>
          <w:rFonts w:ascii="Times New Roman" w:hAnsi="Times New Roman"/>
          <w:bCs/>
          <w:sz w:val="28"/>
          <w:szCs w:val="28"/>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C97C9F">
        <w:rPr>
          <w:rFonts w:ascii="Times New Roman" w:hAnsi="Times New Roman"/>
          <w:sz w:val="28"/>
          <w:szCs w:val="28"/>
        </w:rPr>
        <w:t>осуществляется ведение реестра по с</w:t>
      </w:r>
      <w:r w:rsidRPr="00C97C9F">
        <w:rPr>
          <w:rFonts w:ascii="Times New Roman" w:hAnsi="Times New Roman"/>
          <w:bCs/>
          <w:sz w:val="28"/>
          <w:szCs w:val="28"/>
        </w:rPr>
        <w:t>огласованию границ охранной зоны заявленных объектов электросетевого хозяйства на территории Самарской области.</w:t>
      </w:r>
    </w:p>
    <w:p w:rsidR="00F67C29" w:rsidRPr="00C97C9F" w:rsidRDefault="00F67C29" w:rsidP="00F67C29">
      <w:pPr>
        <w:spacing w:after="0" w:line="240" w:lineRule="auto"/>
        <w:ind w:firstLine="708"/>
        <w:jc w:val="both"/>
        <w:rPr>
          <w:rFonts w:ascii="Times New Roman" w:hAnsi="Times New Roman"/>
          <w:sz w:val="28"/>
          <w:szCs w:val="28"/>
        </w:rPr>
      </w:pPr>
      <w:r w:rsidRPr="00C97C9F">
        <w:rPr>
          <w:rFonts w:ascii="Times New Roman" w:hAnsi="Times New Roman"/>
          <w:sz w:val="28"/>
          <w:szCs w:val="28"/>
        </w:rPr>
        <w:lastRenderedPageBreak/>
        <w:t>По состоянию на 25.06.2016 года:</w:t>
      </w:r>
    </w:p>
    <w:p w:rsidR="00F67C29" w:rsidRPr="00C97C9F" w:rsidRDefault="00F67C29" w:rsidP="00F67C29">
      <w:pPr>
        <w:spacing w:after="0" w:line="240" w:lineRule="auto"/>
        <w:ind w:firstLine="708"/>
        <w:jc w:val="both"/>
        <w:rPr>
          <w:rFonts w:ascii="Times New Roman" w:hAnsi="Times New Roman"/>
          <w:bCs/>
          <w:sz w:val="28"/>
          <w:szCs w:val="28"/>
        </w:rPr>
      </w:pPr>
      <w:r w:rsidRPr="00C97C9F">
        <w:rPr>
          <w:rFonts w:ascii="Times New Roman" w:hAnsi="Times New Roman"/>
          <w:sz w:val="28"/>
          <w:szCs w:val="28"/>
        </w:rPr>
        <w:t xml:space="preserve">За отчетный период в Управление поступило 3 заявления о согласовании границ охранных зон. Отказано в согласовании - 2 (по причине не полного пакета представленных документов), согласовано – 1 шт. </w:t>
      </w:r>
    </w:p>
    <w:p w:rsidR="00F67C29" w:rsidRPr="00C97C9F" w:rsidRDefault="00F67C29" w:rsidP="00F67C29">
      <w:pPr>
        <w:tabs>
          <w:tab w:val="left" w:pos="360"/>
          <w:tab w:val="left" w:pos="1020"/>
        </w:tabs>
        <w:spacing w:after="0" w:line="240" w:lineRule="auto"/>
        <w:ind w:firstLine="720"/>
        <w:jc w:val="both"/>
        <w:rPr>
          <w:rFonts w:ascii="Times New Roman" w:hAnsi="Times New Roman"/>
          <w:sz w:val="28"/>
          <w:szCs w:val="28"/>
        </w:rPr>
      </w:pPr>
      <w:r w:rsidRPr="00C97C9F">
        <w:rPr>
          <w:rFonts w:ascii="Times New Roman" w:hAnsi="Times New Roman"/>
          <w:sz w:val="28"/>
          <w:szCs w:val="28"/>
        </w:rPr>
        <w:t>Инспекторы Управления принимают участие в работе комиссий филиалов ПАО «ФСК ЕЭС» МЭС Волги Самарское ПМЭС, ПАО «Т плюс», ПАО «МРСК Волги» - «Самарские распределительные сети», ПАО «РусГидро» - «Жигулевская ГЭС» по техническому освидетельствованию электрооборудования с истекшим сроком эксплуатации.</w:t>
      </w:r>
    </w:p>
    <w:p w:rsidR="00F67C29" w:rsidRPr="00C97C9F" w:rsidRDefault="00F67C29" w:rsidP="00F67C29">
      <w:pPr>
        <w:pStyle w:val="31"/>
        <w:spacing w:after="0"/>
        <w:ind w:left="0" w:firstLine="540"/>
        <w:jc w:val="both"/>
        <w:rPr>
          <w:sz w:val="28"/>
          <w:szCs w:val="28"/>
        </w:rPr>
      </w:pPr>
      <w:r w:rsidRPr="00C97C9F">
        <w:rPr>
          <w:sz w:val="28"/>
          <w:szCs w:val="28"/>
        </w:rPr>
        <w:t>Техническое освидетельствование оборудования сетевых и генерирующих организаций, проведенное комиссиями предприятий с участием представителей Средне-Поволжского управления Ростехнадзора, показало, что 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F67C29" w:rsidRPr="00C97C9F" w:rsidRDefault="00F67C29" w:rsidP="00F67C29">
      <w:pPr>
        <w:spacing w:after="0" w:line="240" w:lineRule="auto"/>
        <w:ind w:firstLine="540"/>
        <w:jc w:val="both"/>
        <w:rPr>
          <w:rFonts w:ascii="Times New Roman" w:hAnsi="Times New Roman"/>
          <w:sz w:val="28"/>
          <w:szCs w:val="28"/>
        </w:rPr>
      </w:pPr>
      <w:r w:rsidRPr="00C97C9F">
        <w:rPr>
          <w:rFonts w:ascii="Times New Roman" w:hAnsi="Times New Roman"/>
          <w:sz w:val="28"/>
          <w:szCs w:val="28"/>
        </w:rPr>
        <w:t xml:space="preserve">За 6 месяцев 2016г. допущено в эксплуатацию 183 новых и реконструированных энергоустановки, за 6 месяцев 2014г. было допущено в эксплуатацию 180 энергоустановок. В соответствии с письмом заместителя руководителя Службы Радионовой С.Г. № 00-02-05/427 от 18.02.2011г. «О повышении эффективности контроля и надзора за энергоустановками потребителей» сведения о заявках потребителей электрической и тепловой энергии на получение допуска энергоустановок в эксплуатацию мощностью более 1МВт и 2 Гкал/ч еженедельно направляются в </w:t>
      </w:r>
      <w:smartTag w:uri="urn:schemas-microsoft-com:office:smarttags" w:element="PersonName">
        <w:r w:rsidRPr="00C97C9F">
          <w:rPr>
            <w:rFonts w:ascii="Times New Roman" w:hAnsi="Times New Roman"/>
            <w:sz w:val="28"/>
            <w:szCs w:val="28"/>
          </w:rPr>
          <w:t>УГЭН</w:t>
        </w:r>
      </w:smartTag>
      <w:r w:rsidRPr="00C97C9F">
        <w:rPr>
          <w:rFonts w:ascii="Times New Roman" w:hAnsi="Times New Roman"/>
          <w:sz w:val="28"/>
          <w:szCs w:val="28"/>
        </w:rPr>
        <w:t xml:space="preserve">.     </w:t>
      </w:r>
    </w:p>
    <w:p w:rsidR="00F67C29" w:rsidRPr="00C97C9F" w:rsidRDefault="00F67C29" w:rsidP="00F67C29">
      <w:pPr>
        <w:spacing w:after="0" w:line="240" w:lineRule="auto"/>
        <w:ind w:firstLine="708"/>
        <w:jc w:val="both"/>
        <w:rPr>
          <w:rFonts w:ascii="Times New Roman" w:hAnsi="Times New Roman"/>
          <w:sz w:val="28"/>
          <w:szCs w:val="28"/>
        </w:rPr>
      </w:pPr>
      <w:r w:rsidRPr="00C97C9F">
        <w:rPr>
          <w:rFonts w:ascii="Times New Roman" w:hAnsi="Times New Roman"/>
          <w:sz w:val="28"/>
          <w:szCs w:val="28"/>
        </w:rPr>
        <w:t>Во исполнение письма Федеральной службы по экологическому, технологическому и атомному надзору от 26.12.2013г. № 00-03-06/1957, пункта 3 поручения Заместителя Председателя Правительства Российской Федерации И.И. Сечина от 11 января 2011 г. № ИС-П9-1пр ежеквартально Управление направляет в Управление государственного энергетического надзора информацию о ходе мониторинга состояния просек воздушных линий электропередачи поднадзорных электросетевых организаций.</w:t>
      </w:r>
    </w:p>
    <w:p w:rsidR="00F67C29" w:rsidRPr="00C97C9F" w:rsidRDefault="00F67C29" w:rsidP="00F67C29">
      <w:pPr>
        <w:spacing w:after="0" w:line="240" w:lineRule="auto"/>
        <w:ind w:firstLine="708"/>
        <w:jc w:val="both"/>
        <w:rPr>
          <w:rFonts w:ascii="Times New Roman" w:hAnsi="Times New Roman"/>
          <w:sz w:val="28"/>
          <w:szCs w:val="28"/>
        </w:rPr>
      </w:pPr>
      <w:r w:rsidRPr="00C97C9F">
        <w:rPr>
          <w:rFonts w:ascii="Times New Roman" w:hAnsi="Times New Roman"/>
          <w:sz w:val="28"/>
          <w:szCs w:val="28"/>
        </w:rPr>
        <w:t>По Филиалу ПАО «ФСК ЕЭС» МЭС Волги: расширение просек - выполнено на отчетный период с начала года 27% от годового плана.</w:t>
      </w:r>
    </w:p>
    <w:p w:rsidR="00F67C29" w:rsidRPr="00C97C9F" w:rsidRDefault="00F67C29" w:rsidP="00F67C29">
      <w:pPr>
        <w:spacing w:after="0" w:line="240" w:lineRule="auto"/>
        <w:ind w:firstLine="709"/>
        <w:jc w:val="both"/>
        <w:rPr>
          <w:rFonts w:ascii="Times New Roman" w:hAnsi="Times New Roman"/>
          <w:sz w:val="28"/>
          <w:szCs w:val="28"/>
        </w:rPr>
      </w:pPr>
      <w:r w:rsidRPr="00C97C9F">
        <w:rPr>
          <w:rFonts w:ascii="Times New Roman" w:hAnsi="Times New Roman"/>
          <w:sz w:val="28"/>
          <w:szCs w:val="28"/>
        </w:rPr>
        <w:t>Расчистка просек - выполнено на отчетный период с начала года 9,8% от годового плана.</w:t>
      </w:r>
    </w:p>
    <w:p w:rsidR="00F67C29" w:rsidRPr="00C97C9F" w:rsidRDefault="00F67C29" w:rsidP="00F67C29">
      <w:pPr>
        <w:spacing w:after="0" w:line="240" w:lineRule="auto"/>
        <w:ind w:firstLine="709"/>
        <w:jc w:val="both"/>
        <w:rPr>
          <w:rFonts w:ascii="Times New Roman" w:hAnsi="Times New Roman"/>
          <w:sz w:val="28"/>
          <w:szCs w:val="28"/>
        </w:rPr>
      </w:pPr>
      <w:r w:rsidRPr="00C97C9F">
        <w:rPr>
          <w:rFonts w:ascii="Times New Roman" w:hAnsi="Times New Roman"/>
          <w:sz w:val="28"/>
          <w:szCs w:val="28"/>
        </w:rPr>
        <w:t>По Филиалу ПАО «МРСК Волги»-«Самарские распределительные сети»: расширение просек - выполнено на отчетный период с начала года от годового плана – 17,9%.</w:t>
      </w:r>
    </w:p>
    <w:p w:rsidR="00F67C29" w:rsidRPr="00C97C9F" w:rsidRDefault="00F67C29" w:rsidP="00F67C29">
      <w:pPr>
        <w:spacing w:after="0" w:line="240" w:lineRule="auto"/>
        <w:ind w:firstLine="709"/>
        <w:jc w:val="both"/>
        <w:rPr>
          <w:rFonts w:ascii="Times New Roman" w:hAnsi="Times New Roman"/>
          <w:sz w:val="28"/>
          <w:szCs w:val="28"/>
        </w:rPr>
      </w:pPr>
      <w:r w:rsidRPr="00C97C9F">
        <w:rPr>
          <w:rFonts w:ascii="Times New Roman" w:hAnsi="Times New Roman"/>
          <w:sz w:val="28"/>
          <w:szCs w:val="28"/>
        </w:rPr>
        <w:t>Расчистка просек - выполнено на отчетный период с начала года от годового плана – 35,93%.</w:t>
      </w:r>
    </w:p>
    <w:p w:rsidR="00F67C29" w:rsidRPr="00C97C9F" w:rsidRDefault="00F67C29" w:rsidP="00F67C29">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Во исполнение приказа Федеральной службы по экологическому, технологическому и атомному надзору от 28.11.2012 № 692 «Об организации информационного обеспечения деятельности Комиссии при Президенте Российской </w:t>
      </w:r>
      <w:r w:rsidRPr="00C97C9F">
        <w:rPr>
          <w:rFonts w:ascii="Times New Roman" w:hAnsi="Times New Roman"/>
          <w:sz w:val="28"/>
          <w:szCs w:val="28"/>
        </w:rPr>
        <w:lastRenderedPageBreak/>
        <w:t>Федерации по вопросам стратегии развития топливно-энергетического комплекса и экологической безопасности» Управление ежемесячно направляет информацию в соответствии с п.п. 4, 4.3, 4.4, 4.6, 4.8 Порядка информационного обеспечения деятельности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F67C29" w:rsidRPr="00C97C9F" w:rsidRDefault="00F67C29" w:rsidP="00F67C29">
      <w:pPr>
        <w:spacing w:after="0" w:line="240" w:lineRule="auto"/>
        <w:jc w:val="both"/>
        <w:rPr>
          <w:rFonts w:ascii="Times New Roman" w:hAnsi="Times New Roman"/>
          <w:sz w:val="28"/>
          <w:szCs w:val="28"/>
        </w:rPr>
      </w:pPr>
      <w:r w:rsidRPr="00C97C9F">
        <w:rPr>
          <w:rFonts w:ascii="Times New Roman" w:hAnsi="Times New Roman"/>
          <w:color w:val="FF0000"/>
          <w:sz w:val="28"/>
          <w:szCs w:val="28"/>
        </w:rPr>
        <w:tab/>
      </w:r>
      <w:r w:rsidRPr="00C97C9F">
        <w:rPr>
          <w:rFonts w:ascii="Times New Roman" w:hAnsi="Times New Roman"/>
          <w:sz w:val="28"/>
          <w:szCs w:val="28"/>
        </w:rPr>
        <w:t>Во исполнение приказа Ростехнадзора от 18.04.2013 № 162 (в редакции от 28.05.2013) «О внедрении в промышленную эксплуатацию подсистемы «Реестр поднадзорных объектов «Комплексной системы информатизации Федеральной службы по экологическому, технологическому и атомному надзору» (далее – КСИ) в соответствии с Планом – графиком внедрена в промышленную эксплуатацию  Подсистема КСИ. В настоящее время внесены в КСИ все 302 поднадзорных гидротехнических сооружения, 25826 объектов электроэнергетики,</w:t>
      </w:r>
      <w:r w:rsidRPr="00C97C9F">
        <w:rPr>
          <w:rFonts w:ascii="Times New Roman" w:hAnsi="Times New Roman"/>
          <w:color w:val="FF0000"/>
          <w:sz w:val="28"/>
          <w:szCs w:val="28"/>
        </w:rPr>
        <w:t xml:space="preserve"> </w:t>
      </w:r>
      <w:r w:rsidRPr="00C97C9F">
        <w:rPr>
          <w:rFonts w:ascii="Times New Roman" w:hAnsi="Times New Roman"/>
          <w:sz w:val="28"/>
          <w:szCs w:val="28"/>
        </w:rPr>
        <w:t>601 трубопровод, 1251 площадок котельных. Внесение сведений продолжается.</w:t>
      </w:r>
    </w:p>
    <w:p w:rsidR="00240197" w:rsidRPr="00C97C9F" w:rsidRDefault="00240197" w:rsidP="00240197">
      <w:pPr>
        <w:pStyle w:val="311"/>
        <w:ind w:firstLine="708"/>
        <w:jc w:val="center"/>
        <w:rPr>
          <w:i/>
          <w:sz w:val="28"/>
          <w:szCs w:val="28"/>
        </w:rPr>
      </w:pPr>
    </w:p>
    <w:p w:rsidR="00A84B10" w:rsidRPr="00C97C9F" w:rsidRDefault="00A84B10" w:rsidP="00240197">
      <w:pPr>
        <w:pStyle w:val="311"/>
        <w:ind w:firstLine="708"/>
        <w:jc w:val="center"/>
        <w:rPr>
          <w:bCs/>
          <w:i/>
          <w:sz w:val="28"/>
          <w:szCs w:val="28"/>
        </w:rPr>
      </w:pPr>
      <w:r w:rsidRPr="00C97C9F">
        <w:rPr>
          <w:i/>
          <w:sz w:val="28"/>
          <w:szCs w:val="28"/>
        </w:rPr>
        <w:t>Ульяновская область</w:t>
      </w:r>
    </w:p>
    <w:p w:rsidR="00C6655F" w:rsidRPr="00C97C9F" w:rsidRDefault="00C6655F" w:rsidP="008C5BFB">
      <w:pPr>
        <w:pStyle w:val="ae"/>
        <w:ind w:left="0" w:firstLine="540"/>
        <w:jc w:val="both"/>
        <w:rPr>
          <w:sz w:val="28"/>
          <w:szCs w:val="28"/>
        </w:rPr>
      </w:pPr>
      <w:r w:rsidRPr="00C97C9F">
        <w:rPr>
          <w:sz w:val="28"/>
          <w:szCs w:val="28"/>
        </w:rPr>
        <w:t>Сравнение основных показателей надзорной деятельности за 6 месяцев 201</w:t>
      </w:r>
      <w:r w:rsidR="00F67C29" w:rsidRPr="00C97C9F">
        <w:rPr>
          <w:sz w:val="28"/>
          <w:szCs w:val="28"/>
        </w:rPr>
        <w:t>5</w:t>
      </w:r>
      <w:r w:rsidRPr="00C97C9F">
        <w:rPr>
          <w:sz w:val="28"/>
          <w:szCs w:val="28"/>
        </w:rPr>
        <w:t xml:space="preserve"> и 201</w:t>
      </w:r>
      <w:r w:rsidR="00F67C29" w:rsidRPr="00C97C9F">
        <w:rPr>
          <w:sz w:val="28"/>
          <w:szCs w:val="28"/>
        </w:rPr>
        <w:t>6</w:t>
      </w:r>
      <w:r w:rsidRPr="00C97C9F">
        <w:rPr>
          <w:sz w:val="28"/>
          <w:szCs w:val="28"/>
        </w:rPr>
        <w:t xml:space="preserve"> годов приведены в таблице:</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886"/>
        <w:gridCol w:w="1036"/>
        <w:gridCol w:w="900"/>
        <w:gridCol w:w="900"/>
        <w:gridCol w:w="900"/>
        <w:gridCol w:w="720"/>
        <w:gridCol w:w="900"/>
        <w:gridCol w:w="900"/>
        <w:gridCol w:w="720"/>
        <w:gridCol w:w="900"/>
      </w:tblGrid>
      <w:tr w:rsidR="00C6655F" w:rsidRPr="00C97C9F" w:rsidTr="004F567D">
        <w:trPr>
          <w:cantSplit/>
          <w:trHeight w:val="2944"/>
          <w:jc w:val="center"/>
        </w:trPr>
        <w:tc>
          <w:tcPr>
            <w:tcW w:w="886" w:type="dxa"/>
            <w:vAlign w:val="center"/>
          </w:tcPr>
          <w:p w:rsidR="00C6655F" w:rsidRPr="00C97C9F" w:rsidRDefault="00C6655F" w:rsidP="008C5BFB">
            <w:pPr>
              <w:spacing w:line="240" w:lineRule="auto"/>
              <w:jc w:val="center"/>
              <w:rPr>
                <w:rFonts w:ascii="Times New Roman" w:hAnsi="Times New Roman"/>
                <w:sz w:val="19"/>
                <w:szCs w:val="19"/>
              </w:rPr>
            </w:pPr>
            <w:r w:rsidRPr="00C97C9F">
              <w:rPr>
                <w:rFonts w:ascii="Times New Roman" w:hAnsi="Times New Roman"/>
                <w:sz w:val="19"/>
                <w:szCs w:val="19"/>
              </w:rPr>
              <w:t>Отчетный период</w:t>
            </w:r>
          </w:p>
        </w:tc>
        <w:tc>
          <w:tcPr>
            <w:tcW w:w="886" w:type="dxa"/>
            <w:textDirection w:val="btLr"/>
          </w:tcPr>
          <w:p w:rsidR="00C6655F" w:rsidRPr="00C97C9F" w:rsidRDefault="00C6655F"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Число проведенных обследований</w:t>
            </w:r>
          </w:p>
        </w:tc>
        <w:tc>
          <w:tcPr>
            <w:tcW w:w="1036" w:type="dxa"/>
            <w:textDirection w:val="btLr"/>
          </w:tcPr>
          <w:p w:rsidR="00C6655F" w:rsidRPr="00C97C9F" w:rsidRDefault="00C6655F"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Проведено мероприятий  по контролю за  подготовкой и прохождением ОЗП</w:t>
            </w:r>
          </w:p>
        </w:tc>
        <w:tc>
          <w:tcPr>
            <w:tcW w:w="900" w:type="dxa"/>
            <w:textDirection w:val="btLr"/>
          </w:tcPr>
          <w:p w:rsidR="00C6655F" w:rsidRPr="00C97C9F" w:rsidRDefault="00C6655F"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Выявлено нарушений требований НТД</w:t>
            </w:r>
          </w:p>
        </w:tc>
        <w:tc>
          <w:tcPr>
            <w:tcW w:w="900" w:type="dxa"/>
            <w:textDirection w:val="btLr"/>
          </w:tcPr>
          <w:p w:rsidR="00C6655F" w:rsidRPr="00C97C9F" w:rsidRDefault="00C6655F"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Допущено в эксплуатацию новых энергоустановок</w:t>
            </w:r>
          </w:p>
        </w:tc>
        <w:tc>
          <w:tcPr>
            <w:tcW w:w="900" w:type="dxa"/>
            <w:textDirection w:val="btLr"/>
          </w:tcPr>
          <w:p w:rsidR="00C6655F" w:rsidRPr="00C97C9F" w:rsidRDefault="00C6655F"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Общее количество административных наказаний, наложенных по итогам  проверок</w:t>
            </w:r>
          </w:p>
          <w:p w:rsidR="00C6655F" w:rsidRPr="00C97C9F" w:rsidRDefault="00C6655F" w:rsidP="008C5BFB">
            <w:pPr>
              <w:spacing w:line="240" w:lineRule="auto"/>
              <w:ind w:left="113" w:right="113"/>
              <w:jc w:val="center"/>
              <w:rPr>
                <w:rFonts w:ascii="Times New Roman" w:hAnsi="Times New Roman"/>
                <w:sz w:val="19"/>
                <w:szCs w:val="25"/>
              </w:rPr>
            </w:pPr>
          </w:p>
        </w:tc>
        <w:tc>
          <w:tcPr>
            <w:tcW w:w="720" w:type="dxa"/>
            <w:textDirection w:val="btLr"/>
          </w:tcPr>
          <w:p w:rsidR="00C6655F" w:rsidRPr="00C97C9F" w:rsidRDefault="00C6655F"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Общая сумма взысканных штрафов, тыс. руб.</w:t>
            </w:r>
          </w:p>
        </w:tc>
        <w:tc>
          <w:tcPr>
            <w:tcW w:w="900" w:type="dxa"/>
            <w:textDirection w:val="btLr"/>
          </w:tcPr>
          <w:p w:rsidR="00C6655F" w:rsidRPr="00C97C9F" w:rsidRDefault="00C6655F" w:rsidP="008C5BFB">
            <w:pPr>
              <w:spacing w:line="240" w:lineRule="auto"/>
              <w:ind w:left="113" w:right="113"/>
              <w:jc w:val="center"/>
              <w:rPr>
                <w:rFonts w:ascii="Times New Roman" w:hAnsi="Times New Roman"/>
                <w:sz w:val="19"/>
                <w:szCs w:val="19"/>
              </w:rPr>
            </w:pPr>
            <w:r w:rsidRPr="00C97C9F">
              <w:rPr>
                <w:rFonts w:ascii="Times New Roman" w:hAnsi="Times New Roman"/>
                <w:sz w:val="19"/>
                <w:szCs w:val="19"/>
              </w:rPr>
              <w:t>Административное приостановление деятельности организаций</w:t>
            </w:r>
          </w:p>
        </w:tc>
        <w:tc>
          <w:tcPr>
            <w:tcW w:w="900" w:type="dxa"/>
            <w:textDirection w:val="btLr"/>
          </w:tcPr>
          <w:p w:rsidR="00C6655F" w:rsidRPr="00C97C9F" w:rsidRDefault="00C6655F" w:rsidP="008C5BFB">
            <w:pPr>
              <w:spacing w:line="240" w:lineRule="auto"/>
              <w:ind w:left="113" w:right="113"/>
              <w:jc w:val="center"/>
              <w:rPr>
                <w:rFonts w:ascii="Times New Roman" w:hAnsi="Times New Roman"/>
                <w:sz w:val="19"/>
                <w:szCs w:val="19"/>
              </w:rPr>
            </w:pPr>
            <w:r w:rsidRPr="00C97C9F">
              <w:rPr>
                <w:rFonts w:ascii="Times New Roman" w:hAnsi="Times New Roman"/>
                <w:sz w:val="19"/>
                <w:szCs w:val="19"/>
              </w:rPr>
              <w:t>Передано материалов в правоохранительные органы</w:t>
            </w:r>
          </w:p>
        </w:tc>
        <w:tc>
          <w:tcPr>
            <w:tcW w:w="720" w:type="dxa"/>
            <w:textDirection w:val="btLr"/>
          </w:tcPr>
          <w:p w:rsidR="00C6655F" w:rsidRPr="00C97C9F" w:rsidRDefault="00C6655F" w:rsidP="008C5BFB">
            <w:pPr>
              <w:spacing w:line="240" w:lineRule="auto"/>
              <w:ind w:left="113" w:right="113"/>
              <w:jc w:val="center"/>
              <w:rPr>
                <w:rFonts w:ascii="Times New Roman" w:hAnsi="Times New Roman"/>
                <w:sz w:val="19"/>
                <w:szCs w:val="19"/>
              </w:rPr>
            </w:pPr>
            <w:r w:rsidRPr="00C97C9F">
              <w:rPr>
                <w:rFonts w:ascii="Times New Roman" w:hAnsi="Times New Roman"/>
                <w:sz w:val="19"/>
                <w:szCs w:val="19"/>
              </w:rPr>
              <w:t>Возбуждено уголовных дел</w:t>
            </w:r>
          </w:p>
        </w:tc>
        <w:tc>
          <w:tcPr>
            <w:tcW w:w="900" w:type="dxa"/>
            <w:textDirection w:val="btLr"/>
          </w:tcPr>
          <w:p w:rsidR="00C6655F" w:rsidRPr="00C97C9F" w:rsidRDefault="00C6655F" w:rsidP="008C5BFB">
            <w:pPr>
              <w:spacing w:line="240" w:lineRule="auto"/>
              <w:ind w:left="113" w:right="113"/>
              <w:jc w:val="center"/>
              <w:rPr>
                <w:rFonts w:ascii="Times New Roman" w:hAnsi="Times New Roman"/>
                <w:sz w:val="19"/>
                <w:szCs w:val="25"/>
              </w:rPr>
            </w:pPr>
            <w:r w:rsidRPr="00C97C9F">
              <w:rPr>
                <w:rFonts w:ascii="Times New Roman" w:hAnsi="Times New Roman"/>
                <w:sz w:val="19"/>
                <w:szCs w:val="25"/>
              </w:rPr>
              <w:t>Отказано в возбуждении уголовного дела</w:t>
            </w:r>
          </w:p>
        </w:tc>
      </w:tr>
      <w:tr w:rsidR="00C6655F" w:rsidRPr="00C97C9F" w:rsidTr="004F567D">
        <w:trPr>
          <w:cantSplit/>
          <w:trHeight w:val="457"/>
          <w:jc w:val="center"/>
        </w:trPr>
        <w:tc>
          <w:tcPr>
            <w:tcW w:w="9648" w:type="dxa"/>
            <w:gridSpan w:val="11"/>
            <w:tcBorders>
              <w:bottom w:val="single" w:sz="4" w:space="0" w:color="auto"/>
            </w:tcBorders>
            <w:shd w:val="clear" w:color="auto" w:fill="auto"/>
          </w:tcPr>
          <w:p w:rsidR="00C6655F" w:rsidRPr="00C97C9F" w:rsidRDefault="00C6655F" w:rsidP="008C5BFB">
            <w:pPr>
              <w:spacing w:line="240" w:lineRule="auto"/>
              <w:jc w:val="center"/>
              <w:rPr>
                <w:rFonts w:ascii="Times New Roman" w:hAnsi="Times New Roman"/>
              </w:rPr>
            </w:pPr>
            <w:r w:rsidRPr="00C97C9F">
              <w:rPr>
                <w:rFonts w:ascii="Times New Roman" w:hAnsi="Times New Roman"/>
                <w:b/>
              </w:rPr>
              <w:t>Ульяновская область</w:t>
            </w:r>
          </w:p>
        </w:tc>
      </w:tr>
      <w:tr w:rsidR="00F67C29" w:rsidRPr="00C97C9F" w:rsidTr="004F567D">
        <w:trPr>
          <w:cantSplit/>
          <w:trHeight w:val="579"/>
          <w:jc w:val="center"/>
        </w:trPr>
        <w:tc>
          <w:tcPr>
            <w:tcW w:w="886" w:type="dxa"/>
            <w:shd w:val="clear" w:color="auto" w:fill="auto"/>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6 мес. 2015г.</w:t>
            </w:r>
          </w:p>
        </w:tc>
        <w:tc>
          <w:tcPr>
            <w:tcW w:w="886"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459</w:t>
            </w:r>
          </w:p>
        </w:tc>
        <w:tc>
          <w:tcPr>
            <w:tcW w:w="1036"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0</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676</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172</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56</w:t>
            </w:r>
          </w:p>
        </w:tc>
        <w:tc>
          <w:tcPr>
            <w:tcW w:w="72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204</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0</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0</w:t>
            </w:r>
          </w:p>
        </w:tc>
        <w:tc>
          <w:tcPr>
            <w:tcW w:w="72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0</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0</w:t>
            </w:r>
          </w:p>
        </w:tc>
      </w:tr>
      <w:tr w:rsidR="00F67C29" w:rsidRPr="00C97C9F" w:rsidTr="004F567D">
        <w:trPr>
          <w:cantSplit/>
          <w:trHeight w:val="711"/>
          <w:jc w:val="center"/>
        </w:trPr>
        <w:tc>
          <w:tcPr>
            <w:tcW w:w="886" w:type="dxa"/>
            <w:shd w:val="clear" w:color="auto" w:fill="auto"/>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6 мес. 2016г.</w:t>
            </w:r>
          </w:p>
        </w:tc>
        <w:tc>
          <w:tcPr>
            <w:tcW w:w="886"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493</w:t>
            </w:r>
          </w:p>
        </w:tc>
        <w:tc>
          <w:tcPr>
            <w:tcW w:w="1036"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26</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1814</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100</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212</w:t>
            </w:r>
          </w:p>
        </w:tc>
        <w:tc>
          <w:tcPr>
            <w:tcW w:w="72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156</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0</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0</w:t>
            </w:r>
          </w:p>
        </w:tc>
        <w:tc>
          <w:tcPr>
            <w:tcW w:w="72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0</w:t>
            </w:r>
          </w:p>
        </w:tc>
        <w:tc>
          <w:tcPr>
            <w:tcW w:w="900" w:type="dxa"/>
            <w:vAlign w:val="center"/>
          </w:tcPr>
          <w:p w:rsidR="00F67C29" w:rsidRPr="00C97C9F" w:rsidRDefault="00F67C29" w:rsidP="00F67C29">
            <w:pPr>
              <w:spacing w:line="240" w:lineRule="auto"/>
              <w:jc w:val="center"/>
              <w:rPr>
                <w:rFonts w:ascii="Times New Roman" w:hAnsi="Times New Roman"/>
              </w:rPr>
            </w:pPr>
            <w:r w:rsidRPr="00C97C9F">
              <w:rPr>
                <w:rFonts w:ascii="Times New Roman" w:hAnsi="Times New Roman"/>
              </w:rPr>
              <w:t>0</w:t>
            </w:r>
          </w:p>
        </w:tc>
      </w:tr>
    </w:tbl>
    <w:p w:rsidR="00C6655F" w:rsidRPr="00C97C9F" w:rsidRDefault="00C6655F" w:rsidP="008C5BFB">
      <w:pPr>
        <w:pStyle w:val="21"/>
        <w:ind w:left="0"/>
        <w:rPr>
          <w:b/>
          <w:sz w:val="28"/>
          <w:szCs w:val="28"/>
          <w:lang w:eastAsia="ar-SA"/>
        </w:rPr>
      </w:pPr>
    </w:p>
    <w:p w:rsidR="00966E1A" w:rsidRPr="00C97C9F" w:rsidRDefault="00966E1A" w:rsidP="00966E1A">
      <w:pPr>
        <w:autoSpaceDE w:val="0"/>
        <w:autoSpaceDN w:val="0"/>
        <w:adjustRightInd w:val="0"/>
        <w:spacing w:after="0" w:line="240" w:lineRule="auto"/>
        <w:ind w:firstLine="708"/>
        <w:jc w:val="both"/>
        <w:rPr>
          <w:rFonts w:ascii="Times New Roman" w:hAnsi="Times New Roman"/>
          <w:iCs/>
          <w:sz w:val="28"/>
          <w:szCs w:val="28"/>
        </w:rPr>
      </w:pPr>
      <w:r w:rsidRPr="00C97C9F">
        <w:rPr>
          <w:rFonts w:ascii="Times New Roman" w:hAnsi="Times New Roman"/>
          <w:iCs/>
          <w:sz w:val="28"/>
          <w:szCs w:val="28"/>
        </w:rPr>
        <w:t>Всего за 6 месяцев 2016 года Ульяновским отделом по надзору за энергетической безопасностью и ГТС было проведено 493 проверок, из которых 236 плановых. Проведено 257 внеплановых проверок из них: 62 – по выполнению ранее выданных предписаний, по согласованию охранных зон –</w:t>
      </w:r>
      <w:r w:rsidRPr="00C97C9F">
        <w:rPr>
          <w:rFonts w:ascii="Times New Roman" w:hAnsi="Times New Roman"/>
          <w:iCs/>
          <w:color w:val="FF0000"/>
          <w:sz w:val="28"/>
          <w:szCs w:val="28"/>
        </w:rPr>
        <w:t xml:space="preserve"> </w:t>
      </w:r>
      <w:r w:rsidRPr="00C97C9F">
        <w:rPr>
          <w:rFonts w:ascii="Times New Roman" w:hAnsi="Times New Roman"/>
          <w:iCs/>
          <w:sz w:val="28"/>
          <w:szCs w:val="28"/>
        </w:rPr>
        <w:t>3 объекта электросетевого хозяйства, по осмотру и выдаче разрешений на эксплуатацию электрических и тепловых энергоустановок - 100 и др.</w:t>
      </w:r>
    </w:p>
    <w:p w:rsidR="00966E1A" w:rsidRPr="00C97C9F" w:rsidRDefault="00966E1A" w:rsidP="00966E1A">
      <w:pPr>
        <w:autoSpaceDE w:val="0"/>
        <w:autoSpaceDN w:val="0"/>
        <w:adjustRightInd w:val="0"/>
        <w:spacing w:after="0" w:line="240" w:lineRule="auto"/>
        <w:ind w:firstLine="708"/>
        <w:jc w:val="both"/>
        <w:rPr>
          <w:rFonts w:ascii="Times New Roman" w:hAnsi="Times New Roman"/>
          <w:iCs/>
          <w:sz w:val="28"/>
          <w:szCs w:val="28"/>
        </w:rPr>
      </w:pPr>
      <w:r w:rsidRPr="00C97C9F">
        <w:rPr>
          <w:rFonts w:ascii="Times New Roman" w:hAnsi="Times New Roman"/>
          <w:iCs/>
          <w:sz w:val="28"/>
          <w:szCs w:val="28"/>
        </w:rPr>
        <w:t>В ходе обследований было выявлено 1814 нарушений обязательных требований норм и правил, из них 1621 нарушения выявлено в ходе проведения плановых проверок.</w:t>
      </w:r>
    </w:p>
    <w:p w:rsidR="00966E1A" w:rsidRPr="00C97C9F" w:rsidRDefault="00966E1A" w:rsidP="00966E1A">
      <w:pPr>
        <w:spacing w:after="0" w:line="240" w:lineRule="auto"/>
        <w:ind w:firstLine="708"/>
        <w:jc w:val="both"/>
        <w:rPr>
          <w:rFonts w:ascii="Times New Roman" w:hAnsi="Times New Roman"/>
          <w:sz w:val="28"/>
          <w:szCs w:val="28"/>
        </w:rPr>
      </w:pPr>
      <w:r w:rsidRPr="00C97C9F">
        <w:rPr>
          <w:rFonts w:ascii="Times New Roman" w:hAnsi="Times New Roman"/>
          <w:sz w:val="28"/>
          <w:szCs w:val="28"/>
        </w:rPr>
        <w:lastRenderedPageBreak/>
        <w:t>По результатам проведённых проверок и выявленным нарушениям за 6 месяцев 2016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Инспекторским составом отдела составлено 212 протоколов об административных правонарушениях по ст. 9.11., ч. 1 ст. 19.5, ст. 9.9 КоАП РФ.</w:t>
      </w:r>
    </w:p>
    <w:p w:rsidR="00966E1A" w:rsidRPr="00C97C9F" w:rsidRDefault="00966E1A" w:rsidP="00966E1A">
      <w:pPr>
        <w:spacing w:after="0" w:line="240" w:lineRule="auto"/>
        <w:ind w:firstLine="709"/>
        <w:jc w:val="both"/>
        <w:rPr>
          <w:rFonts w:ascii="Times New Roman" w:hAnsi="Times New Roman"/>
          <w:bCs/>
          <w:sz w:val="28"/>
          <w:szCs w:val="28"/>
        </w:rPr>
      </w:pPr>
      <w:r w:rsidRPr="00C97C9F">
        <w:rPr>
          <w:rFonts w:ascii="Times New Roman" w:hAnsi="Times New Roman"/>
          <w:bCs/>
          <w:sz w:val="28"/>
          <w:szCs w:val="28"/>
        </w:rPr>
        <w:t>На основании Федеральных законов, актов Президента Российской Федерации и Правительства Российской Федерации на Федеральную службу по экологическому, технологическому и атомному надзору возложены функции по контролю (надзору) в части исполнения ФЗ-261. За 6 месяцев 2016 года было проведено 236 плановых проверок по соблюдению законодательства в сфере энергосбережения и повышения энергетической эффективности.</w:t>
      </w:r>
    </w:p>
    <w:p w:rsidR="00966E1A" w:rsidRPr="00C97C9F" w:rsidRDefault="00966E1A" w:rsidP="00966E1A">
      <w:pPr>
        <w:spacing w:after="0" w:line="240" w:lineRule="auto"/>
        <w:ind w:firstLine="709"/>
        <w:jc w:val="both"/>
        <w:rPr>
          <w:rFonts w:ascii="Times New Roman" w:hAnsi="Times New Roman"/>
          <w:color w:val="FF0000"/>
          <w:sz w:val="28"/>
          <w:szCs w:val="28"/>
        </w:rPr>
      </w:pPr>
      <w:r w:rsidRPr="00C97C9F">
        <w:rPr>
          <w:rFonts w:ascii="Times New Roman" w:hAnsi="Times New Roman"/>
          <w:bCs/>
          <w:sz w:val="28"/>
          <w:szCs w:val="28"/>
        </w:rPr>
        <w:t xml:space="preserve">При проведении плановых проверок проверялось исполнение поднадзорными предприятиями Федерального закона </w:t>
      </w:r>
      <w:r w:rsidRPr="00C97C9F">
        <w:rPr>
          <w:rFonts w:ascii="Times New Roman" w:hAnsi="Times New Roman"/>
          <w:sz w:val="28"/>
          <w:szCs w:val="28"/>
        </w:rPr>
        <w:t>в части наличия программ и проведения энергетического обследования, а также оснащение объектов приборами учета используемых энергетических ресурсов.</w:t>
      </w:r>
      <w:r w:rsidRPr="00C97C9F">
        <w:rPr>
          <w:rFonts w:ascii="Times New Roman" w:hAnsi="Times New Roman"/>
          <w:color w:val="FF0000"/>
          <w:sz w:val="28"/>
          <w:szCs w:val="28"/>
        </w:rPr>
        <w:t xml:space="preserve"> </w:t>
      </w:r>
    </w:p>
    <w:p w:rsidR="00966E1A" w:rsidRPr="00C97C9F" w:rsidRDefault="00966E1A" w:rsidP="00966E1A">
      <w:pPr>
        <w:spacing w:after="0" w:line="240" w:lineRule="auto"/>
        <w:ind w:firstLine="540"/>
        <w:jc w:val="both"/>
        <w:rPr>
          <w:rFonts w:ascii="Times New Roman" w:hAnsi="Times New Roman"/>
          <w:sz w:val="28"/>
          <w:szCs w:val="28"/>
        </w:rPr>
      </w:pPr>
      <w:r w:rsidRPr="00C97C9F">
        <w:rPr>
          <w:rFonts w:ascii="Times New Roman" w:hAnsi="Times New Roman"/>
          <w:sz w:val="28"/>
          <w:szCs w:val="28"/>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966E1A" w:rsidRPr="00C97C9F" w:rsidRDefault="00966E1A" w:rsidP="00966E1A">
      <w:pPr>
        <w:numPr>
          <w:ilvl w:val="1"/>
          <w:numId w:val="13"/>
        </w:numPr>
        <w:tabs>
          <w:tab w:val="num" w:pos="720"/>
        </w:tabs>
        <w:spacing w:after="0" w:line="240" w:lineRule="auto"/>
        <w:ind w:left="720"/>
        <w:jc w:val="both"/>
        <w:rPr>
          <w:rFonts w:ascii="Times New Roman" w:hAnsi="Times New Roman"/>
          <w:sz w:val="28"/>
          <w:szCs w:val="28"/>
        </w:rPr>
      </w:pPr>
      <w:r w:rsidRPr="00C97C9F">
        <w:rPr>
          <w:rFonts w:ascii="Times New Roman" w:hAnsi="Times New Roman"/>
          <w:sz w:val="28"/>
          <w:szCs w:val="28"/>
        </w:rPr>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966E1A" w:rsidRPr="00C97C9F" w:rsidRDefault="00966E1A" w:rsidP="00966E1A">
      <w:pPr>
        <w:numPr>
          <w:ilvl w:val="1"/>
          <w:numId w:val="13"/>
        </w:numPr>
        <w:tabs>
          <w:tab w:val="num" w:pos="720"/>
        </w:tabs>
        <w:spacing w:after="0" w:line="240" w:lineRule="auto"/>
        <w:ind w:left="720"/>
        <w:jc w:val="both"/>
        <w:rPr>
          <w:rFonts w:ascii="Times New Roman" w:hAnsi="Times New Roman"/>
          <w:sz w:val="28"/>
          <w:szCs w:val="28"/>
        </w:rPr>
      </w:pPr>
      <w:r w:rsidRPr="00C97C9F">
        <w:rPr>
          <w:rFonts w:ascii="Times New Roman" w:hAnsi="Times New Roman"/>
          <w:sz w:val="28"/>
          <w:szCs w:val="28"/>
        </w:rPr>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966E1A" w:rsidRPr="00C97C9F" w:rsidRDefault="00966E1A" w:rsidP="00966E1A">
      <w:pPr>
        <w:numPr>
          <w:ilvl w:val="1"/>
          <w:numId w:val="13"/>
        </w:numPr>
        <w:tabs>
          <w:tab w:val="num" w:pos="720"/>
        </w:tabs>
        <w:spacing w:after="0" w:line="240" w:lineRule="auto"/>
        <w:ind w:left="720"/>
        <w:jc w:val="both"/>
        <w:rPr>
          <w:rFonts w:ascii="Times New Roman" w:hAnsi="Times New Roman"/>
          <w:sz w:val="28"/>
          <w:szCs w:val="28"/>
        </w:rPr>
      </w:pPr>
      <w:r w:rsidRPr="00C97C9F">
        <w:rPr>
          <w:rFonts w:ascii="Times New Roman" w:hAnsi="Times New Roman"/>
          <w:sz w:val="28"/>
          <w:szCs w:val="28"/>
        </w:rPr>
        <w:t xml:space="preserve"> проведение не в полном объеме необходимых испытаний электрооборудования; </w:t>
      </w:r>
    </w:p>
    <w:p w:rsidR="00966E1A" w:rsidRPr="00C97C9F" w:rsidRDefault="00966E1A" w:rsidP="00966E1A">
      <w:pPr>
        <w:numPr>
          <w:ilvl w:val="1"/>
          <w:numId w:val="13"/>
        </w:numPr>
        <w:tabs>
          <w:tab w:val="num" w:pos="720"/>
        </w:tabs>
        <w:spacing w:after="0" w:line="240" w:lineRule="auto"/>
        <w:ind w:left="720"/>
        <w:jc w:val="both"/>
        <w:rPr>
          <w:rFonts w:ascii="Times New Roman" w:hAnsi="Times New Roman"/>
          <w:sz w:val="28"/>
          <w:szCs w:val="28"/>
        </w:rPr>
      </w:pPr>
      <w:r w:rsidRPr="00C97C9F">
        <w:rPr>
          <w:rFonts w:ascii="Times New Roman" w:hAnsi="Times New Roman"/>
          <w:sz w:val="28"/>
          <w:szCs w:val="28"/>
        </w:rPr>
        <w:t xml:space="preserve">неквалифицированный подбор электротехнического персонала, проведение инструктажей по безопасности труда; </w:t>
      </w:r>
    </w:p>
    <w:p w:rsidR="00966E1A" w:rsidRPr="00C97C9F" w:rsidRDefault="00966E1A" w:rsidP="00966E1A">
      <w:pPr>
        <w:numPr>
          <w:ilvl w:val="1"/>
          <w:numId w:val="13"/>
        </w:numPr>
        <w:tabs>
          <w:tab w:val="num" w:pos="720"/>
        </w:tabs>
        <w:spacing w:after="0" w:line="240" w:lineRule="auto"/>
        <w:ind w:left="720"/>
        <w:jc w:val="both"/>
        <w:rPr>
          <w:rFonts w:ascii="Times New Roman" w:hAnsi="Times New Roman"/>
          <w:sz w:val="28"/>
          <w:szCs w:val="28"/>
        </w:rPr>
      </w:pPr>
      <w:r w:rsidRPr="00C97C9F">
        <w:rPr>
          <w:rFonts w:ascii="Times New Roman" w:hAnsi="Times New Roman"/>
          <w:sz w:val="28"/>
          <w:szCs w:val="28"/>
        </w:rPr>
        <w:t>низкая производственная дисциплина и т.д.</w:t>
      </w:r>
    </w:p>
    <w:p w:rsidR="00966E1A" w:rsidRPr="00C97C9F" w:rsidRDefault="00966E1A" w:rsidP="00966E1A">
      <w:pPr>
        <w:spacing w:after="0" w:line="240" w:lineRule="auto"/>
        <w:jc w:val="both"/>
        <w:rPr>
          <w:rFonts w:ascii="Times New Roman" w:hAnsi="Times New Roman"/>
          <w:sz w:val="28"/>
          <w:szCs w:val="28"/>
        </w:rPr>
      </w:pPr>
      <w:r w:rsidRPr="00C97C9F">
        <w:rPr>
          <w:rFonts w:ascii="Times New Roman" w:hAnsi="Times New Roman"/>
          <w:color w:val="FF0000"/>
          <w:sz w:val="28"/>
          <w:szCs w:val="28"/>
        </w:rPr>
        <w:tab/>
      </w:r>
      <w:r w:rsidRPr="00C97C9F">
        <w:rPr>
          <w:rFonts w:ascii="Times New Roman" w:hAnsi="Times New Roman"/>
          <w:sz w:val="28"/>
          <w:szCs w:val="28"/>
        </w:rPr>
        <w:t xml:space="preserve">Анализ представленных отчётов о выполнении предписаний и материалов обследований говорит о том, что выполняется порядка 96 % выданных предписаний. В случае невыполнения предписаний в установленные сроки, виновные привлекаются к ответственности по ст. 19.5 ч.1 КоАП РФ. </w:t>
      </w:r>
    </w:p>
    <w:p w:rsidR="00966E1A" w:rsidRPr="00C97C9F" w:rsidRDefault="00966E1A" w:rsidP="00966E1A">
      <w:pPr>
        <w:spacing w:after="0" w:line="240" w:lineRule="auto"/>
        <w:ind w:firstLine="708"/>
        <w:jc w:val="both"/>
        <w:rPr>
          <w:rFonts w:ascii="Times New Roman" w:hAnsi="Times New Roman"/>
          <w:bCs/>
          <w:sz w:val="28"/>
          <w:szCs w:val="28"/>
        </w:rPr>
      </w:pPr>
      <w:r w:rsidRPr="00C97C9F">
        <w:rPr>
          <w:rFonts w:ascii="Times New Roman" w:hAnsi="Times New Roman"/>
          <w:bCs/>
          <w:sz w:val="28"/>
          <w:szCs w:val="28"/>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C97C9F">
        <w:rPr>
          <w:rFonts w:ascii="Times New Roman" w:hAnsi="Times New Roman"/>
          <w:sz w:val="28"/>
          <w:szCs w:val="28"/>
        </w:rPr>
        <w:t>проводится работа и ведение реестра по с</w:t>
      </w:r>
      <w:r w:rsidRPr="00C97C9F">
        <w:rPr>
          <w:rFonts w:ascii="Times New Roman" w:hAnsi="Times New Roman"/>
          <w:bCs/>
          <w:sz w:val="28"/>
          <w:szCs w:val="28"/>
        </w:rPr>
        <w:t>огласованию границ охранной зоны заявленных объектов электросетевого хозяйства на территории Ульяновской  области.</w:t>
      </w:r>
    </w:p>
    <w:p w:rsidR="00966E1A" w:rsidRPr="00C97C9F" w:rsidRDefault="00966E1A" w:rsidP="00966E1A">
      <w:pPr>
        <w:spacing w:after="0" w:line="240" w:lineRule="auto"/>
        <w:ind w:firstLine="708"/>
        <w:jc w:val="both"/>
        <w:rPr>
          <w:rFonts w:ascii="Times New Roman" w:hAnsi="Times New Roman"/>
          <w:sz w:val="28"/>
          <w:szCs w:val="28"/>
        </w:rPr>
      </w:pPr>
      <w:r w:rsidRPr="00C97C9F">
        <w:rPr>
          <w:rFonts w:ascii="Times New Roman" w:hAnsi="Times New Roman"/>
          <w:sz w:val="28"/>
          <w:szCs w:val="28"/>
        </w:rPr>
        <w:t>По состоянию на 30.06.2016 года:</w:t>
      </w:r>
    </w:p>
    <w:p w:rsidR="00966E1A" w:rsidRPr="00C97C9F" w:rsidRDefault="00966E1A" w:rsidP="00966E1A">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Подано 10 заявлений о согласовании границ охранных зон ЛЭП, из них: </w:t>
      </w:r>
    </w:p>
    <w:p w:rsidR="00966E1A" w:rsidRPr="00C97C9F" w:rsidRDefault="00966E1A" w:rsidP="00966E1A">
      <w:pPr>
        <w:spacing w:after="0" w:line="240" w:lineRule="auto"/>
        <w:jc w:val="both"/>
        <w:rPr>
          <w:rFonts w:ascii="Times New Roman" w:hAnsi="Times New Roman"/>
          <w:sz w:val="28"/>
          <w:szCs w:val="28"/>
        </w:rPr>
      </w:pPr>
      <w:r w:rsidRPr="00C97C9F">
        <w:rPr>
          <w:rFonts w:ascii="Times New Roman" w:hAnsi="Times New Roman"/>
          <w:sz w:val="28"/>
          <w:szCs w:val="28"/>
        </w:rPr>
        <w:t>- согласовано – 3 шт.</w:t>
      </w:r>
    </w:p>
    <w:p w:rsidR="00966E1A" w:rsidRPr="00C97C9F" w:rsidRDefault="00966E1A" w:rsidP="00966E1A">
      <w:pPr>
        <w:spacing w:after="0" w:line="240" w:lineRule="auto"/>
        <w:jc w:val="both"/>
        <w:rPr>
          <w:rFonts w:ascii="Times New Roman" w:hAnsi="Times New Roman"/>
          <w:sz w:val="28"/>
          <w:szCs w:val="28"/>
        </w:rPr>
      </w:pPr>
      <w:r w:rsidRPr="00C97C9F">
        <w:rPr>
          <w:rFonts w:ascii="Times New Roman" w:hAnsi="Times New Roman"/>
          <w:sz w:val="28"/>
          <w:szCs w:val="28"/>
        </w:rPr>
        <w:t xml:space="preserve">- отказано в согласовании – 7 шт. на основании несоответствия представленных документов требованиям пункта 9 Порядка согласования Федеральной службой по экологическому, технологическому и атомному надзору границ охранных зон в </w:t>
      </w:r>
      <w:r w:rsidRPr="00C97C9F">
        <w:rPr>
          <w:rFonts w:ascii="Times New Roman" w:hAnsi="Times New Roman"/>
          <w:sz w:val="28"/>
          <w:szCs w:val="28"/>
        </w:rPr>
        <w:lastRenderedPageBreak/>
        <w:t>отношении объектов электросетевого хозяйства, утвержденного приказом Ростехнадзора от 17 января 2013 года № 9 в части комплектности и правильности оформления.</w:t>
      </w:r>
    </w:p>
    <w:p w:rsidR="00966E1A" w:rsidRPr="00C97C9F" w:rsidRDefault="00966E1A" w:rsidP="00966E1A">
      <w:pPr>
        <w:spacing w:after="0" w:line="240" w:lineRule="auto"/>
        <w:ind w:firstLine="540"/>
        <w:jc w:val="both"/>
        <w:rPr>
          <w:rFonts w:ascii="Times New Roman" w:hAnsi="Times New Roman"/>
          <w:sz w:val="28"/>
          <w:szCs w:val="28"/>
        </w:rPr>
      </w:pPr>
      <w:r w:rsidRPr="00C97C9F">
        <w:rPr>
          <w:rFonts w:ascii="Times New Roman" w:hAnsi="Times New Roman"/>
          <w:sz w:val="28"/>
          <w:szCs w:val="28"/>
        </w:rPr>
        <w:t>Техническое освидетельствование оборудования сетевых и генерирующих организаций, проводится комиссиями предприятий с участием представителей Средне-Поволжского управления Ростехнадзора. Результаты и анализ тех освидетельствования показал, что 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966E1A" w:rsidRPr="00C97C9F" w:rsidRDefault="00966E1A" w:rsidP="00966E1A">
      <w:pPr>
        <w:spacing w:after="0" w:line="240" w:lineRule="auto"/>
        <w:jc w:val="both"/>
        <w:rPr>
          <w:rFonts w:ascii="Times New Roman" w:hAnsi="Times New Roman"/>
          <w:sz w:val="28"/>
          <w:szCs w:val="28"/>
        </w:rPr>
      </w:pPr>
      <w:r w:rsidRPr="00C97C9F">
        <w:rPr>
          <w:rFonts w:ascii="Times New Roman" w:hAnsi="Times New Roman"/>
          <w:sz w:val="28"/>
          <w:szCs w:val="28"/>
        </w:rPr>
        <w:tab/>
        <w:t xml:space="preserve">За 6 месяцев 2016г. допущены в эксплуатацию 100 новых и реконструированных энергоустановок, за 6 месяцев 2015г. были допущены в эксплуатацию 172 энергоустановки. В соответствии с письмом заместителя руководителя Службы Радионовой С.Г. № 00-02-05/427 от 18.02.2011г. «О повышении эффективности контроля и надзора за энергоустановками потребителей» сведения о заявках потребителей электрической и тепловой энергии на получение допуска энергоустановок в эксплуатацию мощностью более 1МВт и 2 Гкал/ч еженедельно направляются в </w:t>
      </w:r>
      <w:smartTag w:uri="urn:schemas-microsoft-com:office:smarttags" w:element="PersonName">
        <w:r w:rsidRPr="00C97C9F">
          <w:rPr>
            <w:rFonts w:ascii="Times New Roman" w:hAnsi="Times New Roman"/>
            <w:sz w:val="28"/>
            <w:szCs w:val="28"/>
          </w:rPr>
          <w:t>УГЭН</w:t>
        </w:r>
      </w:smartTag>
      <w:r w:rsidRPr="00C97C9F">
        <w:rPr>
          <w:rFonts w:ascii="Times New Roman" w:hAnsi="Times New Roman"/>
          <w:sz w:val="28"/>
          <w:szCs w:val="28"/>
        </w:rPr>
        <w:t>.</w:t>
      </w:r>
    </w:p>
    <w:p w:rsidR="00966E1A" w:rsidRPr="00C97C9F" w:rsidRDefault="00966E1A" w:rsidP="00966E1A">
      <w:pPr>
        <w:spacing w:after="0" w:line="240" w:lineRule="auto"/>
        <w:ind w:firstLine="540"/>
        <w:jc w:val="both"/>
        <w:rPr>
          <w:rFonts w:ascii="Times New Roman" w:hAnsi="Times New Roman"/>
          <w:sz w:val="28"/>
          <w:szCs w:val="28"/>
        </w:rPr>
      </w:pPr>
      <w:r w:rsidRPr="00C97C9F">
        <w:rPr>
          <w:rFonts w:ascii="Times New Roman" w:hAnsi="Times New Roman"/>
          <w:sz w:val="28"/>
          <w:szCs w:val="28"/>
        </w:rPr>
        <w:t>Организована работа по контролю выполнения работ по расчистке и расширению просек. Информация о расширении и расчистке просек электросетевыми организациями Ульяновской области за 6 месяцев 2016 года представлена в таблице.</w:t>
      </w:r>
    </w:p>
    <w:p w:rsidR="00240197" w:rsidRPr="00C97C9F" w:rsidRDefault="00240197" w:rsidP="002B2DAB">
      <w:pPr>
        <w:spacing w:after="0" w:line="240" w:lineRule="auto"/>
        <w:ind w:firstLine="540"/>
        <w:jc w:val="both"/>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1777"/>
        <w:gridCol w:w="1020"/>
        <w:gridCol w:w="880"/>
        <w:gridCol w:w="1089"/>
        <w:gridCol w:w="1089"/>
        <w:gridCol w:w="925"/>
        <w:gridCol w:w="880"/>
        <w:gridCol w:w="1089"/>
        <w:gridCol w:w="1089"/>
      </w:tblGrid>
      <w:tr w:rsidR="00966E1A" w:rsidRPr="00C97C9F" w:rsidTr="00C97C9F">
        <w:tc>
          <w:tcPr>
            <w:tcW w:w="458" w:type="dxa"/>
            <w:vMerge w:val="restart"/>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 п/п</w:t>
            </w:r>
          </w:p>
        </w:tc>
        <w:tc>
          <w:tcPr>
            <w:tcW w:w="1777" w:type="dxa"/>
            <w:vMerge w:val="restart"/>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Электросетевая компания</w:t>
            </w:r>
          </w:p>
        </w:tc>
        <w:tc>
          <w:tcPr>
            <w:tcW w:w="4078" w:type="dxa"/>
            <w:gridSpan w:val="4"/>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Расширение просек</w:t>
            </w:r>
          </w:p>
        </w:tc>
        <w:tc>
          <w:tcPr>
            <w:tcW w:w="3983" w:type="dxa"/>
            <w:gridSpan w:val="4"/>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Расчистка просек</w:t>
            </w:r>
          </w:p>
        </w:tc>
      </w:tr>
      <w:tr w:rsidR="00966E1A" w:rsidRPr="00C97C9F" w:rsidTr="00C97C9F">
        <w:tc>
          <w:tcPr>
            <w:tcW w:w="458" w:type="dxa"/>
            <w:vMerge/>
          </w:tcPr>
          <w:p w:rsidR="00966E1A" w:rsidRPr="00C97C9F" w:rsidRDefault="00966E1A" w:rsidP="00C97C9F">
            <w:pPr>
              <w:spacing w:line="240" w:lineRule="auto"/>
              <w:jc w:val="center"/>
              <w:rPr>
                <w:rFonts w:ascii="Times New Roman" w:hAnsi="Times New Roman"/>
                <w:sz w:val="20"/>
                <w:szCs w:val="20"/>
              </w:rPr>
            </w:pPr>
          </w:p>
        </w:tc>
        <w:tc>
          <w:tcPr>
            <w:tcW w:w="1777" w:type="dxa"/>
            <w:vMerge/>
          </w:tcPr>
          <w:p w:rsidR="00966E1A" w:rsidRPr="00C97C9F" w:rsidRDefault="00966E1A" w:rsidP="00C97C9F">
            <w:pPr>
              <w:spacing w:line="240" w:lineRule="auto"/>
              <w:jc w:val="center"/>
              <w:rPr>
                <w:rFonts w:ascii="Times New Roman" w:hAnsi="Times New Roman"/>
                <w:sz w:val="20"/>
                <w:szCs w:val="20"/>
              </w:rPr>
            </w:pPr>
          </w:p>
        </w:tc>
        <w:tc>
          <w:tcPr>
            <w:tcW w:w="1020" w:type="dxa"/>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Общая площадь. га</w:t>
            </w:r>
          </w:p>
        </w:tc>
        <w:tc>
          <w:tcPr>
            <w:tcW w:w="880" w:type="dxa"/>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Общая площадь на год, га</w:t>
            </w:r>
          </w:p>
        </w:tc>
        <w:tc>
          <w:tcPr>
            <w:tcW w:w="1089" w:type="dxa"/>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Выполнено за отчетный период, га</w:t>
            </w:r>
          </w:p>
        </w:tc>
        <w:tc>
          <w:tcPr>
            <w:tcW w:w="1089" w:type="dxa"/>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Выполнено на отчетный период с начала года от годового плана, %</w:t>
            </w:r>
          </w:p>
        </w:tc>
        <w:tc>
          <w:tcPr>
            <w:tcW w:w="925" w:type="dxa"/>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Общая площадь. га</w:t>
            </w:r>
          </w:p>
        </w:tc>
        <w:tc>
          <w:tcPr>
            <w:tcW w:w="880" w:type="dxa"/>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Общая площадь на год, га</w:t>
            </w:r>
          </w:p>
        </w:tc>
        <w:tc>
          <w:tcPr>
            <w:tcW w:w="1089" w:type="dxa"/>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Выполнено за отчетный период, га</w:t>
            </w:r>
          </w:p>
        </w:tc>
        <w:tc>
          <w:tcPr>
            <w:tcW w:w="1089" w:type="dxa"/>
          </w:tcPr>
          <w:p w:rsidR="00966E1A" w:rsidRPr="00C97C9F" w:rsidRDefault="00966E1A" w:rsidP="00C97C9F">
            <w:pPr>
              <w:spacing w:line="240" w:lineRule="auto"/>
              <w:jc w:val="center"/>
              <w:rPr>
                <w:rFonts w:ascii="Times New Roman" w:hAnsi="Times New Roman"/>
                <w:sz w:val="20"/>
                <w:szCs w:val="20"/>
              </w:rPr>
            </w:pPr>
            <w:r w:rsidRPr="00C97C9F">
              <w:rPr>
                <w:rFonts w:ascii="Times New Roman" w:hAnsi="Times New Roman"/>
                <w:sz w:val="20"/>
                <w:szCs w:val="20"/>
              </w:rPr>
              <w:t>Выполнено на отчетный период с начала года от годового плана, %</w:t>
            </w:r>
          </w:p>
        </w:tc>
      </w:tr>
      <w:tr w:rsidR="00966E1A" w:rsidRPr="00C97C9F" w:rsidTr="00C97C9F">
        <w:tc>
          <w:tcPr>
            <w:tcW w:w="458"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1</w:t>
            </w:r>
          </w:p>
        </w:tc>
        <w:tc>
          <w:tcPr>
            <w:tcW w:w="1777"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2</w:t>
            </w:r>
          </w:p>
        </w:tc>
        <w:tc>
          <w:tcPr>
            <w:tcW w:w="1020"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3</w:t>
            </w:r>
          </w:p>
        </w:tc>
        <w:tc>
          <w:tcPr>
            <w:tcW w:w="880"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4</w:t>
            </w:r>
          </w:p>
        </w:tc>
        <w:tc>
          <w:tcPr>
            <w:tcW w:w="1089"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5</w:t>
            </w:r>
          </w:p>
        </w:tc>
        <w:tc>
          <w:tcPr>
            <w:tcW w:w="1089"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6</w:t>
            </w:r>
          </w:p>
        </w:tc>
        <w:tc>
          <w:tcPr>
            <w:tcW w:w="925"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7</w:t>
            </w:r>
          </w:p>
        </w:tc>
        <w:tc>
          <w:tcPr>
            <w:tcW w:w="880"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8</w:t>
            </w:r>
          </w:p>
        </w:tc>
        <w:tc>
          <w:tcPr>
            <w:tcW w:w="1089"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9</w:t>
            </w:r>
          </w:p>
        </w:tc>
        <w:tc>
          <w:tcPr>
            <w:tcW w:w="1089" w:type="dxa"/>
          </w:tcPr>
          <w:p w:rsidR="00966E1A" w:rsidRPr="00C97C9F" w:rsidRDefault="00966E1A" w:rsidP="00C97C9F">
            <w:pPr>
              <w:spacing w:line="240" w:lineRule="auto"/>
              <w:jc w:val="center"/>
              <w:rPr>
                <w:rFonts w:ascii="Times New Roman" w:hAnsi="Times New Roman"/>
                <w:sz w:val="24"/>
                <w:szCs w:val="24"/>
              </w:rPr>
            </w:pPr>
            <w:r w:rsidRPr="00C97C9F">
              <w:rPr>
                <w:rFonts w:ascii="Times New Roman" w:hAnsi="Times New Roman"/>
                <w:sz w:val="24"/>
                <w:szCs w:val="24"/>
              </w:rPr>
              <w:t>10</w:t>
            </w:r>
          </w:p>
        </w:tc>
      </w:tr>
      <w:tr w:rsidR="00966E1A" w:rsidRPr="00C97C9F" w:rsidTr="00C97C9F">
        <w:tc>
          <w:tcPr>
            <w:tcW w:w="458" w:type="dxa"/>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1</w:t>
            </w:r>
          </w:p>
        </w:tc>
        <w:tc>
          <w:tcPr>
            <w:tcW w:w="1777"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Филиал ПАО «ФСК ЕЭС» - Средне-Волжское предприятие МЭС</w:t>
            </w:r>
          </w:p>
        </w:tc>
        <w:tc>
          <w:tcPr>
            <w:tcW w:w="1020"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880"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9"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0</w:t>
            </w:r>
          </w:p>
        </w:tc>
        <w:tc>
          <w:tcPr>
            <w:tcW w:w="1089"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0,00</w:t>
            </w:r>
          </w:p>
        </w:tc>
        <w:tc>
          <w:tcPr>
            <w:tcW w:w="925"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584,49</w:t>
            </w:r>
          </w:p>
        </w:tc>
        <w:tc>
          <w:tcPr>
            <w:tcW w:w="880"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584,49</w:t>
            </w:r>
          </w:p>
        </w:tc>
        <w:tc>
          <w:tcPr>
            <w:tcW w:w="1089"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113,1</w:t>
            </w:r>
          </w:p>
        </w:tc>
        <w:tc>
          <w:tcPr>
            <w:tcW w:w="1089"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19,35</w:t>
            </w:r>
          </w:p>
        </w:tc>
      </w:tr>
      <w:tr w:rsidR="00966E1A" w:rsidRPr="00C97C9F" w:rsidTr="00C97C9F">
        <w:tc>
          <w:tcPr>
            <w:tcW w:w="458" w:type="dxa"/>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2</w:t>
            </w:r>
          </w:p>
        </w:tc>
        <w:tc>
          <w:tcPr>
            <w:tcW w:w="1777"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Филиал ПАО «МРСК Волги» - «Ульяновские распределительные сети</w:t>
            </w:r>
          </w:p>
        </w:tc>
        <w:tc>
          <w:tcPr>
            <w:tcW w:w="1020"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1156,63</w:t>
            </w:r>
          </w:p>
        </w:tc>
        <w:tc>
          <w:tcPr>
            <w:tcW w:w="880"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272,63</w:t>
            </w:r>
          </w:p>
        </w:tc>
        <w:tc>
          <w:tcPr>
            <w:tcW w:w="1089"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4,13</w:t>
            </w:r>
          </w:p>
        </w:tc>
        <w:tc>
          <w:tcPr>
            <w:tcW w:w="1089"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1,51</w:t>
            </w:r>
          </w:p>
        </w:tc>
        <w:tc>
          <w:tcPr>
            <w:tcW w:w="925"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901,81</w:t>
            </w:r>
          </w:p>
        </w:tc>
        <w:tc>
          <w:tcPr>
            <w:tcW w:w="880"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226,81</w:t>
            </w:r>
          </w:p>
        </w:tc>
        <w:tc>
          <w:tcPr>
            <w:tcW w:w="1089"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73,45</w:t>
            </w:r>
          </w:p>
        </w:tc>
        <w:tc>
          <w:tcPr>
            <w:tcW w:w="1089" w:type="dxa"/>
            <w:vAlign w:val="center"/>
          </w:tcPr>
          <w:p w:rsidR="00966E1A" w:rsidRPr="00C97C9F" w:rsidRDefault="00966E1A" w:rsidP="00C97C9F">
            <w:pPr>
              <w:spacing w:after="0" w:line="240" w:lineRule="auto"/>
              <w:jc w:val="center"/>
              <w:rPr>
                <w:rFonts w:ascii="Times New Roman" w:hAnsi="Times New Roman"/>
                <w:sz w:val="24"/>
                <w:szCs w:val="24"/>
              </w:rPr>
            </w:pPr>
            <w:r w:rsidRPr="00C97C9F">
              <w:rPr>
                <w:rFonts w:ascii="Times New Roman" w:hAnsi="Times New Roman"/>
                <w:sz w:val="24"/>
                <w:szCs w:val="24"/>
              </w:rPr>
              <w:t>32,38</w:t>
            </w:r>
          </w:p>
        </w:tc>
      </w:tr>
    </w:tbl>
    <w:p w:rsidR="00C6655F" w:rsidRPr="00C97C9F" w:rsidRDefault="00C6655F" w:rsidP="008C5BFB">
      <w:pPr>
        <w:pStyle w:val="ae"/>
        <w:spacing w:after="0"/>
        <w:ind w:left="0" w:firstLine="540"/>
        <w:jc w:val="center"/>
        <w:rPr>
          <w:b/>
          <w:sz w:val="28"/>
          <w:szCs w:val="28"/>
        </w:rPr>
      </w:pPr>
    </w:p>
    <w:p w:rsidR="00B429E7" w:rsidRPr="00C97C9F" w:rsidRDefault="00B429E7" w:rsidP="008C5BFB">
      <w:pPr>
        <w:pStyle w:val="ac"/>
        <w:spacing w:after="0"/>
        <w:jc w:val="both"/>
        <w:rPr>
          <w:b/>
          <w:bCs/>
          <w:sz w:val="28"/>
          <w:szCs w:val="28"/>
        </w:rPr>
      </w:pPr>
    </w:p>
    <w:p w:rsidR="00092E16" w:rsidRPr="00C97C9F" w:rsidRDefault="00A43CF5" w:rsidP="008C5BFB">
      <w:pPr>
        <w:pStyle w:val="ac"/>
        <w:jc w:val="both"/>
        <w:rPr>
          <w:b/>
          <w:bCs/>
          <w:i/>
          <w:sz w:val="28"/>
          <w:szCs w:val="28"/>
        </w:rPr>
      </w:pPr>
      <w:r w:rsidRPr="00C97C9F">
        <w:rPr>
          <w:i/>
          <w:sz w:val="28"/>
          <w:szCs w:val="28"/>
        </w:rPr>
        <w:t>9.</w:t>
      </w:r>
      <w:r w:rsidR="00CC7ECA" w:rsidRPr="00C97C9F">
        <w:rPr>
          <w:i/>
          <w:sz w:val="28"/>
          <w:szCs w:val="28"/>
        </w:rPr>
        <w:t>Организация работы с персоналом. Обеспечение подготовки и аттестации</w:t>
      </w:r>
      <w:r w:rsidR="00CC7ECA" w:rsidRPr="00C97C9F">
        <w:rPr>
          <w:i/>
          <w:color w:val="FF00FF"/>
          <w:sz w:val="28"/>
          <w:szCs w:val="28"/>
        </w:rPr>
        <w:t xml:space="preserve"> </w:t>
      </w:r>
      <w:r w:rsidR="00CC7ECA" w:rsidRPr="00C97C9F">
        <w:rPr>
          <w:i/>
          <w:sz w:val="28"/>
          <w:szCs w:val="28"/>
        </w:rPr>
        <w:t>руководителей и специалистов организации, обучения, инструктажа и допуска к самостоятельной работе персонала.</w:t>
      </w:r>
    </w:p>
    <w:p w:rsidR="00A84B10" w:rsidRPr="00C97C9F" w:rsidRDefault="00A84B10" w:rsidP="00240197">
      <w:pPr>
        <w:pStyle w:val="311"/>
        <w:ind w:firstLine="708"/>
        <w:jc w:val="center"/>
        <w:rPr>
          <w:bCs/>
          <w:i/>
          <w:sz w:val="28"/>
          <w:szCs w:val="28"/>
        </w:rPr>
      </w:pPr>
      <w:r w:rsidRPr="00C97C9F">
        <w:rPr>
          <w:i/>
          <w:sz w:val="28"/>
          <w:szCs w:val="28"/>
        </w:rPr>
        <w:t>Самарская область</w:t>
      </w:r>
    </w:p>
    <w:p w:rsidR="00D40E45" w:rsidRPr="00C97C9F" w:rsidRDefault="00D40E45" w:rsidP="00D40E45">
      <w:pPr>
        <w:pStyle w:val="ae"/>
        <w:spacing w:after="0"/>
        <w:ind w:left="0" w:firstLine="540"/>
        <w:jc w:val="both"/>
        <w:rPr>
          <w:sz w:val="28"/>
          <w:szCs w:val="28"/>
        </w:rPr>
      </w:pPr>
      <w:r w:rsidRPr="00C97C9F">
        <w:rPr>
          <w:sz w:val="28"/>
          <w:szCs w:val="28"/>
        </w:rPr>
        <w:t>В отчетный период 2016 года согласно «Правилам работы с персоналом в организациях энергетики» инспекторы Управления</w:t>
      </w:r>
      <w:r w:rsidRPr="00C97C9F">
        <w:rPr>
          <w:bCs/>
          <w:sz w:val="28"/>
          <w:szCs w:val="28"/>
        </w:rPr>
        <w:t xml:space="preserve"> </w:t>
      </w:r>
      <w:r w:rsidRPr="00C97C9F">
        <w:rPr>
          <w:sz w:val="28"/>
          <w:szCs w:val="28"/>
        </w:rPr>
        <w:t xml:space="preserve">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 </w:t>
      </w:r>
    </w:p>
    <w:p w:rsidR="00D40E45" w:rsidRPr="00C97C9F" w:rsidRDefault="00D40E45" w:rsidP="00D40E45">
      <w:pPr>
        <w:spacing w:after="0" w:line="240" w:lineRule="auto"/>
        <w:ind w:firstLine="540"/>
        <w:jc w:val="both"/>
        <w:rPr>
          <w:rFonts w:ascii="Times New Roman" w:hAnsi="Times New Roman"/>
          <w:sz w:val="28"/>
          <w:szCs w:val="28"/>
        </w:rPr>
      </w:pPr>
      <w:r w:rsidRPr="00C97C9F">
        <w:rPr>
          <w:rFonts w:ascii="Times New Roman" w:hAnsi="Times New Roman"/>
          <w:sz w:val="28"/>
          <w:szCs w:val="28"/>
        </w:rPr>
        <w:t>Инспекторский состав Управления на регулярной основе принимает участие в работе отраслевой территориальной комиссии по проверке знаний персонала</w:t>
      </w:r>
      <w:r w:rsidRPr="00C97C9F">
        <w:rPr>
          <w:rFonts w:ascii="Times New Roman" w:hAnsi="Times New Roman"/>
          <w:color w:val="FF0000"/>
          <w:sz w:val="28"/>
          <w:szCs w:val="28"/>
        </w:rPr>
        <w:t xml:space="preserve"> </w:t>
      </w:r>
      <w:r w:rsidRPr="00C97C9F">
        <w:rPr>
          <w:rFonts w:ascii="Times New Roman" w:hAnsi="Times New Roman"/>
          <w:sz w:val="28"/>
          <w:szCs w:val="28"/>
        </w:rPr>
        <w:t>поднадзорных предприятий. За отчетный период проведена проверка знаний у 2782 человек электротехнического и 796 человек теплотехнического персонала.</w:t>
      </w:r>
    </w:p>
    <w:p w:rsidR="00D40E45" w:rsidRPr="00C97C9F" w:rsidRDefault="00D40E45" w:rsidP="00D40E45">
      <w:pPr>
        <w:pStyle w:val="ae"/>
        <w:spacing w:after="0"/>
        <w:ind w:left="0" w:firstLine="540"/>
        <w:jc w:val="both"/>
        <w:rPr>
          <w:sz w:val="28"/>
          <w:szCs w:val="28"/>
        </w:rPr>
      </w:pPr>
      <w:r w:rsidRPr="00C97C9F">
        <w:rPr>
          <w:sz w:val="28"/>
          <w:szCs w:val="28"/>
        </w:rPr>
        <w:t>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аттестовано 8 чел.</w:t>
      </w:r>
    </w:p>
    <w:p w:rsidR="00D40E45" w:rsidRPr="00C97C9F" w:rsidRDefault="00D40E45" w:rsidP="00D40E45">
      <w:pPr>
        <w:pStyle w:val="ae"/>
        <w:spacing w:after="0"/>
        <w:ind w:left="0" w:firstLine="540"/>
        <w:jc w:val="both"/>
        <w:rPr>
          <w:sz w:val="28"/>
          <w:szCs w:val="28"/>
        </w:rPr>
      </w:pPr>
      <w:r w:rsidRPr="00C97C9F">
        <w:rPr>
          <w:sz w:val="28"/>
          <w:szCs w:val="28"/>
        </w:rPr>
        <w:t>При проведении проверок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240197" w:rsidRPr="00C97C9F" w:rsidRDefault="00240197" w:rsidP="00240197">
      <w:pPr>
        <w:pStyle w:val="311"/>
        <w:ind w:firstLine="708"/>
        <w:jc w:val="center"/>
        <w:rPr>
          <w:i/>
          <w:sz w:val="28"/>
          <w:szCs w:val="28"/>
        </w:rPr>
      </w:pPr>
    </w:p>
    <w:p w:rsidR="00A84B10" w:rsidRPr="00C97C9F" w:rsidRDefault="00A84B10" w:rsidP="00240197">
      <w:pPr>
        <w:pStyle w:val="311"/>
        <w:ind w:firstLine="708"/>
        <w:jc w:val="center"/>
        <w:rPr>
          <w:bCs/>
          <w:i/>
          <w:sz w:val="28"/>
          <w:szCs w:val="28"/>
        </w:rPr>
      </w:pPr>
      <w:r w:rsidRPr="00C97C9F">
        <w:rPr>
          <w:i/>
          <w:sz w:val="28"/>
          <w:szCs w:val="28"/>
        </w:rPr>
        <w:t>Ульяновская область</w:t>
      </w:r>
    </w:p>
    <w:p w:rsidR="00D40E45" w:rsidRPr="00C97C9F" w:rsidRDefault="00D40E45" w:rsidP="00D40E45">
      <w:pPr>
        <w:pStyle w:val="ae"/>
        <w:spacing w:after="0"/>
        <w:ind w:left="0" w:firstLine="539"/>
        <w:jc w:val="both"/>
        <w:rPr>
          <w:sz w:val="28"/>
          <w:szCs w:val="28"/>
        </w:rPr>
      </w:pPr>
      <w:r w:rsidRPr="00C97C9F">
        <w:rPr>
          <w:sz w:val="28"/>
          <w:szCs w:val="28"/>
        </w:rPr>
        <w:t>Согласно «Правилам работы с персоналом в организациях электроэнергетики РФ» инспекторы Ульяновского отдела по надзору за энергетической безопасностью и ГТС принимали участие в работе комиссий по проверке знаний норм и правил у директоров, главных инженеров, инженеров по охране труда электростанций, руководителей подразделений электросетевых предприятий, таких, как филиала ПАО «МРСК Волги» - «Ульяновские электрические сети»,</w:t>
      </w:r>
      <w:r w:rsidRPr="00C97C9F">
        <w:rPr>
          <w:color w:val="FF0000"/>
          <w:sz w:val="28"/>
          <w:szCs w:val="28"/>
        </w:rPr>
        <w:t xml:space="preserve"> </w:t>
      </w:r>
      <w:r w:rsidRPr="00C97C9F">
        <w:rPr>
          <w:sz w:val="28"/>
          <w:szCs w:val="28"/>
        </w:rPr>
        <w:t>ОАО «Ульяновская сетевая компания», МУП «УльГЭС» ОАО «ГНЦ НИИАР». Инспекторский состав принимал участие в отраслевой комиссии Управления по проверке знаний членов ПДК предприятий и персонала поднадзорных</w:t>
      </w:r>
      <w:r w:rsidRPr="00C97C9F">
        <w:rPr>
          <w:color w:val="FF0000"/>
          <w:sz w:val="28"/>
          <w:szCs w:val="28"/>
        </w:rPr>
        <w:t xml:space="preserve"> </w:t>
      </w:r>
      <w:r w:rsidRPr="00C97C9F">
        <w:rPr>
          <w:sz w:val="28"/>
          <w:szCs w:val="28"/>
        </w:rPr>
        <w:t>предприятий. Инспекторский состав принимал участие в очередной проверке знаний работников в комиссии филиала ПАО «МРСК Волги» - «Ульяновские распределительные сети» (20 человек).</w:t>
      </w:r>
    </w:p>
    <w:p w:rsidR="00D40E45" w:rsidRPr="00C97C9F" w:rsidRDefault="00D40E45" w:rsidP="00D40E45">
      <w:pPr>
        <w:pStyle w:val="ae"/>
        <w:spacing w:after="0"/>
        <w:ind w:left="0" w:firstLine="567"/>
        <w:jc w:val="both"/>
        <w:rPr>
          <w:sz w:val="28"/>
          <w:szCs w:val="28"/>
        </w:rPr>
      </w:pPr>
      <w:r w:rsidRPr="00C97C9F">
        <w:rPr>
          <w:sz w:val="28"/>
          <w:szCs w:val="28"/>
        </w:rPr>
        <w:t>За 6 месяцев 2016 года в отраслевой территориальной комиссии Управления по проверке знаний норм и правил в области энергетического надзора проведена проверка знаний у 2323 человека электротехнического персонала и 467 человек теплотехнического персонала. Повторной проверке знаний подверглись 744 человека.</w:t>
      </w:r>
    </w:p>
    <w:p w:rsidR="0060588A" w:rsidRPr="00C97C9F" w:rsidRDefault="0060588A" w:rsidP="006948FA">
      <w:pPr>
        <w:spacing w:after="120" w:line="240" w:lineRule="auto"/>
        <w:jc w:val="both"/>
        <w:rPr>
          <w:rFonts w:ascii="Times New Roman" w:hAnsi="Times New Roman"/>
          <w:sz w:val="28"/>
          <w:szCs w:val="28"/>
        </w:rPr>
      </w:pPr>
    </w:p>
    <w:p w:rsidR="00F97BC1" w:rsidRPr="00C97C9F" w:rsidRDefault="001B46C4" w:rsidP="00F97BC1">
      <w:pPr>
        <w:spacing w:after="0" w:line="240" w:lineRule="auto"/>
        <w:jc w:val="both"/>
        <w:rPr>
          <w:rFonts w:ascii="Times New Roman" w:hAnsi="Times New Roman"/>
          <w:b/>
          <w:sz w:val="28"/>
          <w:szCs w:val="28"/>
        </w:rPr>
      </w:pPr>
      <w:r w:rsidRPr="00C97C9F">
        <w:rPr>
          <w:rFonts w:ascii="Times New Roman" w:hAnsi="Times New Roman"/>
          <w:b/>
          <w:sz w:val="28"/>
          <w:szCs w:val="28"/>
        </w:rPr>
        <w:t>3</w:t>
      </w:r>
      <w:r w:rsidR="00F52FE9" w:rsidRPr="00C97C9F">
        <w:rPr>
          <w:rFonts w:ascii="Times New Roman" w:hAnsi="Times New Roman"/>
          <w:b/>
          <w:sz w:val="28"/>
          <w:szCs w:val="28"/>
        </w:rPr>
        <w:t xml:space="preserve">. </w:t>
      </w:r>
      <w:r w:rsidR="00F97BC1" w:rsidRPr="00C97C9F">
        <w:rPr>
          <w:rFonts w:ascii="Times New Roman" w:hAnsi="Times New Roman"/>
          <w:b/>
          <w:sz w:val="28"/>
          <w:szCs w:val="28"/>
        </w:rPr>
        <w:t>Характеристика состояния безопасности электро- и теплоснабжающих организаций и их готовности к работе в осенне-зимний период. Реализация мероприятий по контролю за подготовкой поднадзорных организаций к работе в осенне-зимний период.</w:t>
      </w:r>
    </w:p>
    <w:p w:rsidR="00F97BC1" w:rsidRPr="00C97C9F" w:rsidRDefault="00F97BC1" w:rsidP="00F97BC1">
      <w:pPr>
        <w:spacing w:after="0" w:line="240" w:lineRule="auto"/>
        <w:jc w:val="both"/>
        <w:rPr>
          <w:rFonts w:ascii="Times New Roman" w:hAnsi="Times New Roman"/>
          <w:b/>
          <w:sz w:val="28"/>
          <w:szCs w:val="28"/>
        </w:rPr>
      </w:pPr>
    </w:p>
    <w:p w:rsidR="00A84B10" w:rsidRPr="00C97C9F" w:rsidRDefault="00A43CF5" w:rsidP="00F97BC1">
      <w:pPr>
        <w:spacing w:after="120" w:line="240" w:lineRule="auto"/>
        <w:jc w:val="both"/>
        <w:rPr>
          <w:rFonts w:ascii="Times New Roman" w:hAnsi="Times New Roman"/>
          <w:i/>
          <w:sz w:val="28"/>
          <w:szCs w:val="28"/>
        </w:rPr>
      </w:pPr>
      <w:r w:rsidRPr="00C97C9F">
        <w:rPr>
          <w:rFonts w:ascii="Times New Roman" w:hAnsi="Times New Roman"/>
          <w:i/>
          <w:sz w:val="28"/>
          <w:szCs w:val="28"/>
        </w:rPr>
        <w:lastRenderedPageBreak/>
        <w:t>1.</w:t>
      </w:r>
      <w:r w:rsidR="00A84B10" w:rsidRPr="00C97C9F">
        <w:rPr>
          <w:rFonts w:ascii="Times New Roman" w:hAnsi="Times New Roman"/>
          <w:i/>
          <w:sz w:val="28"/>
          <w:szCs w:val="28"/>
        </w:rPr>
        <w:t>Анализ показателей надзорной деятельности при контроле за подготовкой электро- и теплоснабжающих организаций к работе в осенне-зимний период.</w:t>
      </w:r>
    </w:p>
    <w:p w:rsidR="002748DB" w:rsidRPr="00C97C9F" w:rsidRDefault="002748DB" w:rsidP="008C5BFB">
      <w:pPr>
        <w:pStyle w:val="21"/>
        <w:ind w:left="0" w:firstLine="720"/>
        <w:jc w:val="center"/>
        <w:rPr>
          <w:sz w:val="28"/>
          <w:szCs w:val="28"/>
        </w:rPr>
      </w:pPr>
      <w:r w:rsidRPr="00C97C9F">
        <w:rPr>
          <w:i/>
          <w:sz w:val="28"/>
          <w:szCs w:val="28"/>
        </w:rPr>
        <w:t>Самарская область</w:t>
      </w:r>
    </w:p>
    <w:p w:rsidR="00C65962" w:rsidRPr="00C97C9F" w:rsidRDefault="00C65962" w:rsidP="00C65962">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целях качественной и своевременной подготовки к работе ОЗП 2016-2017 г.г. Главам городских образований, муниципальных районов Самарской области и руководителям энергоснабжающих организаций было направлено информационное письмо «О подготовке предприятий и организаций, обеспечивающих электро- и теплоснабжение населения и объектов социальной сферы Самарской области, к работе в осенне-зимний период 2016-2017г.г.», в котором изложены требования о</w:t>
      </w:r>
      <w:r w:rsidRPr="00C97C9F">
        <w:rPr>
          <w:rFonts w:ascii="Times New Roman" w:hAnsi="Times New Roman"/>
          <w:color w:val="FF0000"/>
          <w:sz w:val="28"/>
          <w:szCs w:val="28"/>
        </w:rPr>
        <w:t xml:space="preserve"> </w:t>
      </w:r>
      <w:r w:rsidRPr="00C97C9F">
        <w:rPr>
          <w:rFonts w:ascii="Times New Roman" w:hAnsi="Times New Roman"/>
          <w:sz w:val="28"/>
          <w:szCs w:val="28"/>
        </w:rPr>
        <w:t>составлении планов работы, о необходимости проведения испытаний тепловых сетей и энергетического оборудования и т.д., о включении представителей Управления в комиссии и штабы по контролю хода подготовки к работе в ОЗП.</w:t>
      </w:r>
    </w:p>
    <w:p w:rsidR="00C65962" w:rsidRPr="00C97C9F" w:rsidRDefault="00C65962" w:rsidP="00C65962">
      <w:pPr>
        <w:spacing w:after="0" w:line="240" w:lineRule="auto"/>
        <w:ind w:firstLine="567"/>
        <w:jc w:val="both"/>
        <w:rPr>
          <w:rFonts w:ascii="Times New Roman" w:hAnsi="Times New Roman"/>
          <w:sz w:val="28"/>
          <w:szCs w:val="28"/>
        </w:rPr>
      </w:pPr>
      <w:r w:rsidRPr="00C97C9F">
        <w:rPr>
          <w:rFonts w:ascii="Times New Roman" w:hAnsi="Times New Roman"/>
          <w:sz w:val="28"/>
          <w:szCs w:val="28"/>
        </w:rPr>
        <w:t>Главам городских образований и муниципальных районов Самарской области и руководителям энергоснабжающих организаций были дополнительно направлены письма по предоставлению ежемесячной отчетной информации о ходе подготовки к работе в ОЗП, также доведена информация, что оценка готовности к отопительному периоду муниципальных образований, теплоснабжающих и теплосетевых организаций, потребителей тепловой энергии в текущем году будет проводиться в соответствии с Правилами оценки готовности к отопительному периоду, утвержденными приказом Минэнерго России от 12.03.2013 N 103, зарегистрированными в Минюсте России 24.04.2013 N 28269.</w:t>
      </w:r>
    </w:p>
    <w:p w:rsidR="00C65962" w:rsidRPr="00C97C9F" w:rsidRDefault="00C65962" w:rsidP="00C65962">
      <w:pPr>
        <w:spacing w:after="0" w:line="240" w:lineRule="auto"/>
        <w:ind w:firstLine="567"/>
        <w:jc w:val="both"/>
        <w:rPr>
          <w:rFonts w:ascii="Times New Roman" w:hAnsi="Times New Roman"/>
          <w:sz w:val="28"/>
          <w:szCs w:val="28"/>
        </w:rPr>
      </w:pPr>
      <w:r w:rsidRPr="00C97C9F">
        <w:rPr>
          <w:rFonts w:ascii="Times New Roman" w:hAnsi="Times New Roman"/>
          <w:sz w:val="28"/>
          <w:szCs w:val="28"/>
        </w:rPr>
        <w:t>30.05.2016г. Управлением проведено совещание с представителями муниципальных образований Самарской области и теплоснабжающими организациями, на котором были рассмотрены вопросы итогов прохождения отопительного сезона, проблемные вопросы подготовки к отопительному сезону 2016-2017 г.г. и изменения в законодательстве в области теплоснабжения.</w:t>
      </w:r>
    </w:p>
    <w:p w:rsidR="00C65962" w:rsidRPr="00C97C9F" w:rsidRDefault="00C65962" w:rsidP="00C65962">
      <w:pPr>
        <w:spacing w:after="0" w:line="240" w:lineRule="auto"/>
        <w:ind w:firstLine="567"/>
        <w:jc w:val="both"/>
        <w:rPr>
          <w:rFonts w:ascii="Times New Roman" w:hAnsi="Times New Roman"/>
          <w:sz w:val="28"/>
          <w:szCs w:val="28"/>
        </w:rPr>
      </w:pPr>
      <w:r w:rsidRPr="00C97C9F">
        <w:rPr>
          <w:rFonts w:ascii="Times New Roman" w:hAnsi="Times New Roman"/>
          <w:sz w:val="28"/>
          <w:szCs w:val="28"/>
        </w:rPr>
        <w:t>Подготовлена база энергоснабжающих организаций Самарской области и график их проверки по контролю за ходом подготовки к работе в ОЗП 2016-2017 г.г.</w:t>
      </w:r>
    </w:p>
    <w:p w:rsidR="00C65962" w:rsidRPr="00C97C9F" w:rsidRDefault="00C65962" w:rsidP="00C65962">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комиссии по подготовке к работе в ОЗП всех муниципальных районов и городских округов, а также Самарской области введены представители Управления. Проходят заседания комиссий с участием представителей Управления.</w:t>
      </w:r>
    </w:p>
    <w:p w:rsidR="00C65962" w:rsidRPr="00C97C9F" w:rsidRDefault="00C65962" w:rsidP="008C5BFB">
      <w:pPr>
        <w:spacing w:after="120" w:line="240" w:lineRule="auto"/>
        <w:ind w:firstLine="567"/>
        <w:jc w:val="center"/>
        <w:rPr>
          <w:rFonts w:ascii="Times New Roman" w:hAnsi="Times New Roman"/>
          <w:i/>
          <w:sz w:val="28"/>
          <w:szCs w:val="28"/>
        </w:rPr>
      </w:pPr>
    </w:p>
    <w:p w:rsidR="002748DB" w:rsidRPr="00C97C9F" w:rsidRDefault="002748DB" w:rsidP="008C5BFB">
      <w:pPr>
        <w:spacing w:after="120" w:line="240" w:lineRule="auto"/>
        <w:ind w:firstLine="567"/>
        <w:jc w:val="center"/>
        <w:rPr>
          <w:rFonts w:ascii="Times New Roman" w:hAnsi="Times New Roman"/>
          <w:i/>
          <w:sz w:val="28"/>
          <w:szCs w:val="28"/>
        </w:rPr>
      </w:pPr>
      <w:r w:rsidRPr="00C97C9F">
        <w:rPr>
          <w:rFonts w:ascii="Times New Roman" w:hAnsi="Times New Roman"/>
          <w:i/>
          <w:sz w:val="28"/>
          <w:szCs w:val="28"/>
        </w:rPr>
        <w:t>Ульяновская область</w:t>
      </w:r>
    </w:p>
    <w:p w:rsidR="00C65962" w:rsidRPr="00C97C9F" w:rsidRDefault="00C65962" w:rsidP="00C65962">
      <w:pPr>
        <w:pStyle w:val="310"/>
        <w:ind w:firstLine="709"/>
        <w:jc w:val="both"/>
        <w:rPr>
          <w:rFonts w:ascii="Times New Roman" w:hAnsi="Times New Roman"/>
          <w:sz w:val="28"/>
          <w:szCs w:val="28"/>
        </w:rPr>
      </w:pPr>
      <w:r w:rsidRPr="00C97C9F">
        <w:rPr>
          <w:rFonts w:ascii="Times New Roman" w:hAnsi="Times New Roman"/>
          <w:sz w:val="28"/>
          <w:szCs w:val="28"/>
        </w:rPr>
        <w:t>В целях своевременной и качественной организации работы управления по подготовке энергоснабжающих организаций к отопительному сезону 2016-2017г.г. и оценки готовности органов местного самоуправления была проведена следующая работа:</w:t>
      </w:r>
    </w:p>
    <w:p w:rsidR="00C65962" w:rsidRPr="00C97C9F" w:rsidRDefault="00C65962" w:rsidP="00C65962">
      <w:pPr>
        <w:pStyle w:val="310"/>
        <w:ind w:firstLine="709"/>
        <w:jc w:val="both"/>
        <w:rPr>
          <w:rFonts w:ascii="Times New Roman" w:hAnsi="Times New Roman"/>
          <w:sz w:val="28"/>
          <w:szCs w:val="28"/>
        </w:rPr>
      </w:pPr>
      <w:r w:rsidRPr="00C97C9F">
        <w:rPr>
          <w:rFonts w:ascii="Times New Roman" w:hAnsi="Times New Roman"/>
          <w:sz w:val="28"/>
          <w:szCs w:val="28"/>
        </w:rPr>
        <w:t xml:space="preserve">- Главам городских образований и муниципальных районов Ульяновской области и руководителям энергоснабжающих организаций было направлено информационное письмо «Об итогах прохождения отопительного периода 2015/2016 годов и задачах по подготовке электро - и теплоснабжающих организаций Ульяновской области к работе в осенне-зимний период 2016-2017 г.г.», в котором изложены требования о составлении планов работы, о необходимости проведения испытаний тепловых сетей и энергетического оборудования и т.д., о включении </w:t>
      </w:r>
      <w:r w:rsidRPr="00C97C9F">
        <w:rPr>
          <w:rFonts w:ascii="Times New Roman" w:hAnsi="Times New Roman"/>
          <w:sz w:val="28"/>
          <w:szCs w:val="28"/>
        </w:rPr>
        <w:lastRenderedPageBreak/>
        <w:t xml:space="preserve">представителей управления в комиссии и штабы по контролю хода подготовки к работе в ОЗП. </w:t>
      </w:r>
    </w:p>
    <w:p w:rsidR="00C65962" w:rsidRPr="00C97C9F" w:rsidRDefault="00C65962" w:rsidP="00C65962">
      <w:pPr>
        <w:pStyle w:val="310"/>
        <w:ind w:firstLine="709"/>
        <w:jc w:val="both"/>
        <w:rPr>
          <w:rFonts w:ascii="Times New Roman" w:hAnsi="Times New Roman"/>
          <w:sz w:val="28"/>
          <w:szCs w:val="28"/>
        </w:rPr>
      </w:pPr>
      <w:r w:rsidRPr="00C97C9F">
        <w:rPr>
          <w:rFonts w:ascii="Times New Roman" w:hAnsi="Times New Roman"/>
          <w:sz w:val="28"/>
          <w:szCs w:val="28"/>
        </w:rPr>
        <w:t>- Подготовлена база энергоснабжающих организаций Ульяновской области по контролю за ходом подготовки к работе в ОЗП 2016-2017 г.г.</w:t>
      </w:r>
    </w:p>
    <w:p w:rsidR="00C65962" w:rsidRPr="00C97C9F" w:rsidRDefault="00C65962" w:rsidP="00C65962">
      <w:pPr>
        <w:pStyle w:val="310"/>
        <w:ind w:firstLine="709"/>
        <w:jc w:val="both"/>
        <w:rPr>
          <w:rFonts w:ascii="Times New Roman" w:hAnsi="Times New Roman"/>
          <w:sz w:val="28"/>
          <w:szCs w:val="28"/>
        </w:rPr>
      </w:pPr>
      <w:r w:rsidRPr="00C97C9F">
        <w:rPr>
          <w:rFonts w:ascii="Times New Roman" w:hAnsi="Times New Roman"/>
          <w:sz w:val="28"/>
          <w:szCs w:val="28"/>
        </w:rPr>
        <w:t xml:space="preserve">- Проведена работа по уточнению списка организаций, котельных, тепловых сетей и объектов электроэнергетики. </w:t>
      </w:r>
    </w:p>
    <w:p w:rsidR="00C65962" w:rsidRPr="00C97C9F" w:rsidRDefault="00C65962" w:rsidP="00C65962">
      <w:pPr>
        <w:pStyle w:val="310"/>
        <w:ind w:firstLine="709"/>
        <w:jc w:val="both"/>
        <w:rPr>
          <w:rFonts w:ascii="Times New Roman" w:hAnsi="Times New Roman"/>
          <w:sz w:val="28"/>
          <w:szCs w:val="28"/>
        </w:rPr>
      </w:pPr>
      <w:r w:rsidRPr="00C97C9F">
        <w:rPr>
          <w:rFonts w:ascii="Times New Roman" w:hAnsi="Times New Roman"/>
          <w:sz w:val="28"/>
          <w:szCs w:val="28"/>
        </w:rPr>
        <w:t>- Подготовлены предложения по составу комиссии управления по проверке готовности в ОЗП энергоснабжающих организаций.</w:t>
      </w:r>
    </w:p>
    <w:p w:rsidR="00C65962" w:rsidRPr="00C97C9F" w:rsidRDefault="00C65962" w:rsidP="00C65962">
      <w:pPr>
        <w:pStyle w:val="310"/>
        <w:ind w:firstLine="709"/>
        <w:jc w:val="both"/>
        <w:rPr>
          <w:rFonts w:ascii="Times New Roman" w:hAnsi="Times New Roman"/>
          <w:sz w:val="28"/>
          <w:szCs w:val="28"/>
        </w:rPr>
      </w:pPr>
      <w:r w:rsidRPr="00C97C9F">
        <w:rPr>
          <w:rFonts w:ascii="Times New Roman" w:hAnsi="Times New Roman"/>
          <w:sz w:val="28"/>
          <w:szCs w:val="28"/>
        </w:rPr>
        <w:t xml:space="preserve">- Организован мониторинг выполнения планов. </w:t>
      </w:r>
    </w:p>
    <w:p w:rsidR="00C65962" w:rsidRPr="00C97C9F" w:rsidRDefault="00C65962" w:rsidP="00C65962">
      <w:pPr>
        <w:pStyle w:val="310"/>
        <w:ind w:firstLine="709"/>
        <w:jc w:val="both"/>
        <w:rPr>
          <w:rFonts w:ascii="Times New Roman" w:hAnsi="Times New Roman"/>
          <w:sz w:val="28"/>
          <w:szCs w:val="28"/>
        </w:rPr>
      </w:pPr>
      <w:r w:rsidRPr="00C97C9F">
        <w:rPr>
          <w:rFonts w:ascii="Times New Roman" w:hAnsi="Times New Roman"/>
          <w:sz w:val="28"/>
          <w:szCs w:val="28"/>
        </w:rPr>
        <w:t xml:space="preserve">- Отлажена работа по обмену информацией с Министерством строительства, жилищно-коммунального комплекса и транспорта Правительства Ульяновской области. </w:t>
      </w:r>
    </w:p>
    <w:p w:rsidR="00202119" w:rsidRPr="00C97C9F" w:rsidRDefault="00202119" w:rsidP="00202119">
      <w:pPr>
        <w:pStyle w:val="310"/>
        <w:ind w:firstLine="708"/>
        <w:jc w:val="both"/>
        <w:rPr>
          <w:sz w:val="28"/>
          <w:szCs w:val="28"/>
        </w:rPr>
      </w:pPr>
    </w:p>
    <w:p w:rsidR="00A84B10" w:rsidRPr="00C97C9F" w:rsidRDefault="00A43CF5" w:rsidP="008C5BFB">
      <w:pPr>
        <w:pStyle w:val="21"/>
        <w:ind w:left="0"/>
        <w:rPr>
          <w:i/>
          <w:sz w:val="28"/>
          <w:szCs w:val="28"/>
        </w:rPr>
      </w:pPr>
      <w:r w:rsidRPr="00C97C9F">
        <w:rPr>
          <w:i/>
          <w:sz w:val="28"/>
          <w:szCs w:val="28"/>
        </w:rPr>
        <w:t>2.</w:t>
      </w:r>
      <w:r w:rsidR="00A84B10" w:rsidRPr="00C97C9F">
        <w:rPr>
          <w:i/>
          <w:sz w:val="28"/>
          <w:szCs w:val="28"/>
        </w:rPr>
        <w:t>Анализ показателей надзорной деятельности при контроле за ходом прохождения электро- и теплоснабжающих организациями осенне-зимнего периода.</w:t>
      </w:r>
    </w:p>
    <w:p w:rsidR="00240197" w:rsidRPr="00C97C9F" w:rsidRDefault="00240197" w:rsidP="008C5BFB">
      <w:pPr>
        <w:pStyle w:val="21"/>
        <w:ind w:left="0" w:firstLine="720"/>
        <w:jc w:val="center"/>
        <w:rPr>
          <w:i/>
          <w:sz w:val="28"/>
          <w:szCs w:val="28"/>
        </w:rPr>
      </w:pPr>
    </w:p>
    <w:p w:rsidR="00F85EF1" w:rsidRPr="00C97C9F" w:rsidRDefault="00F85EF1" w:rsidP="008C5BFB">
      <w:pPr>
        <w:pStyle w:val="21"/>
        <w:ind w:left="0" w:firstLine="720"/>
        <w:jc w:val="center"/>
        <w:rPr>
          <w:sz w:val="28"/>
          <w:szCs w:val="28"/>
        </w:rPr>
      </w:pPr>
      <w:r w:rsidRPr="00C97C9F">
        <w:rPr>
          <w:i/>
          <w:sz w:val="28"/>
          <w:szCs w:val="28"/>
        </w:rPr>
        <w:t>Самарская область</w:t>
      </w:r>
    </w:p>
    <w:p w:rsidR="00DD369C" w:rsidRPr="00C97C9F" w:rsidRDefault="00DD369C" w:rsidP="00DD369C">
      <w:pPr>
        <w:spacing w:after="0" w:line="240" w:lineRule="auto"/>
        <w:ind w:firstLine="709"/>
        <w:jc w:val="both"/>
        <w:rPr>
          <w:rFonts w:ascii="Times New Roman" w:hAnsi="Times New Roman"/>
          <w:sz w:val="28"/>
          <w:szCs w:val="28"/>
        </w:rPr>
      </w:pPr>
      <w:r w:rsidRPr="00C97C9F">
        <w:rPr>
          <w:rFonts w:ascii="Times New Roman" w:hAnsi="Times New Roman"/>
          <w:sz w:val="28"/>
          <w:szCs w:val="28"/>
        </w:rPr>
        <w:t>На подконтрольной территории отопительный сезон 2015-2016г.г. прошел удовлетворительно.</w:t>
      </w:r>
    </w:p>
    <w:p w:rsidR="00DD369C" w:rsidRPr="00C97C9F" w:rsidRDefault="00DD369C" w:rsidP="00DD369C">
      <w:pPr>
        <w:spacing w:after="0" w:line="240" w:lineRule="auto"/>
        <w:ind w:firstLine="567"/>
        <w:jc w:val="both"/>
        <w:rPr>
          <w:rFonts w:ascii="Times New Roman" w:hAnsi="Times New Roman"/>
          <w:sz w:val="28"/>
          <w:szCs w:val="28"/>
        </w:rPr>
      </w:pPr>
      <w:r w:rsidRPr="00C97C9F">
        <w:rPr>
          <w:rFonts w:ascii="Times New Roman" w:hAnsi="Times New Roman"/>
          <w:sz w:val="28"/>
          <w:szCs w:val="28"/>
        </w:rPr>
        <w:t>Отопительный сезон в Самарской области начался в первой половине октября 2015г.,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DD369C" w:rsidRPr="00C97C9F" w:rsidRDefault="00DD369C" w:rsidP="00DD369C">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соответствии с письмом заместителя руководителя Ростехнадзора В.С. Беззубцева от 21.11.2013 № 00-03-06/1737 внеплановые проверки контроля хода прохождения отопительного периода 2014-2015г.г. не проводились.</w:t>
      </w:r>
    </w:p>
    <w:p w:rsidR="00DD369C" w:rsidRPr="00C97C9F" w:rsidRDefault="00DD369C" w:rsidP="00DD369C">
      <w:pPr>
        <w:spacing w:after="0" w:line="240" w:lineRule="auto"/>
        <w:ind w:firstLine="567"/>
        <w:jc w:val="both"/>
        <w:rPr>
          <w:rFonts w:ascii="Times New Roman" w:hAnsi="Times New Roman"/>
          <w:sz w:val="28"/>
          <w:szCs w:val="28"/>
        </w:rPr>
      </w:pPr>
      <w:r w:rsidRPr="00C97C9F">
        <w:rPr>
          <w:rFonts w:ascii="Times New Roman" w:hAnsi="Times New Roman"/>
          <w:sz w:val="28"/>
          <w:szCs w:val="28"/>
        </w:rPr>
        <w:t>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2937D2" w:rsidRPr="00C97C9F" w:rsidRDefault="002937D2" w:rsidP="008C5BFB">
      <w:pPr>
        <w:spacing w:after="120" w:line="240" w:lineRule="auto"/>
        <w:ind w:firstLine="567"/>
        <w:jc w:val="center"/>
        <w:rPr>
          <w:rFonts w:ascii="Times New Roman" w:hAnsi="Times New Roman"/>
          <w:i/>
          <w:sz w:val="28"/>
          <w:szCs w:val="28"/>
        </w:rPr>
      </w:pPr>
      <w:r w:rsidRPr="00C97C9F">
        <w:rPr>
          <w:rFonts w:ascii="Times New Roman" w:hAnsi="Times New Roman"/>
          <w:i/>
          <w:sz w:val="28"/>
          <w:szCs w:val="28"/>
        </w:rPr>
        <w:t>Ульяновская область</w:t>
      </w:r>
    </w:p>
    <w:p w:rsidR="0008706E" w:rsidRPr="00C97C9F" w:rsidRDefault="0008706E" w:rsidP="0008706E">
      <w:pPr>
        <w:spacing w:after="0" w:line="240" w:lineRule="auto"/>
        <w:ind w:firstLine="709"/>
        <w:jc w:val="both"/>
        <w:rPr>
          <w:rFonts w:ascii="Times New Roman" w:hAnsi="Times New Roman"/>
          <w:sz w:val="28"/>
          <w:szCs w:val="28"/>
        </w:rPr>
      </w:pPr>
      <w:r w:rsidRPr="00C97C9F">
        <w:rPr>
          <w:rFonts w:ascii="Times New Roman" w:hAnsi="Times New Roman"/>
          <w:sz w:val="28"/>
          <w:szCs w:val="28"/>
        </w:rPr>
        <w:t>На подконтрольной территории отопительный сезон 2015-2016г.г. прошел удовлетворительно.</w:t>
      </w:r>
    </w:p>
    <w:p w:rsidR="0008706E" w:rsidRPr="00C97C9F" w:rsidRDefault="0008706E" w:rsidP="0008706E">
      <w:pPr>
        <w:spacing w:after="0" w:line="240" w:lineRule="auto"/>
        <w:ind w:firstLine="709"/>
        <w:jc w:val="both"/>
        <w:rPr>
          <w:rFonts w:ascii="Times New Roman" w:hAnsi="Times New Roman"/>
          <w:sz w:val="28"/>
          <w:szCs w:val="28"/>
        </w:rPr>
      </w:pPr>
      <w:r w:rsidRPr="00C97C9F">
        <w:rPr>
          <w:rFonts w:ascii="Times New Roman" w:hAnsi="Times New Roman"/>
          <w:sz w:val="28"/>
          <w:szCs w:val="28"/>
        </w:rPr>
        <w:t>Отопительный сезон в Ульяновской области начался в первой половине октября 2015г.,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08706E" w:rsidRPr="00C97C9F" w:rsidRDefault="0008706E" w:rsidP="0008706E">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соответствии с письмом заместителя руководителя Ростехнадзора В.С. Беззубцева от 21.11.2013 № 00-03-06/1737 внеплановые проверки контроля хода прохождения отопительного периода 2015-2016г.г. не проводились.</w:t>
      </w:r>
    </w:p>
    <w:p w:rsidR="0008706E" w:rsidRPr="00C97C9F" w:rsidRDefault="0008706E" w:rsidP="0008706E">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w:t>
      </w:r>
      <w:r w:rsidRPr="00C97C9F">
        <w:rPr>
          <w:rFonts w:ascii="Times New Roman" w:hAnsi="Times New Roman"/>
          <w:sz w:val="28"/>
          <w:szCs w:val="28"/>
        </w:rPr>
        <w:lastRenderedPageBreak/>
        <w:t>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2D489D" w:rsidRPr="00C97C9F" w:rsidRDefault="002D489D" w:rsidP="002D489D">
      <w:pPr>
        <w:spacing w:after="0" w:line="240" w:lineRule="auto"/>
        <w:ind w:firstLine="709"/>
        <w:jc w:val="both"/>
        <w:rPr>
          <w:rFonts w:ascii="Times New Roman" w:hAnsi="Times New Roman"/>
          <w:sz w:val="28"/>
          <w:szCs w:val="28"/>
        </w:rPr>
      </w:pPr>
    </w:p>
    <w:p w:rsidR="00A84B10" w:rsidRPr="00C97C9F" w:rsidRDefault="00A43CF5" w:rsidP="008C5BFB">
      <w:pPr>
        <w:pStyle w:val="af9"/>
        <w:widowControl w:val="0"/>
        <w:autoSpaceDE w:val="0"/>
        <w:autoSpaceDN w:val="0"/>
        <w:adjustRightInd w:val="0"/>
        <w:spacing w:after="120"/>
        <w:ind w:left="0" w:right="0" w:firstLine="0"/>
        <w:rPr>
          <w:i/>
        </w:rPr>
      </w:pPr>
      <w:r w:rsidRPr="00C97C9F">
        <w:rPr>
          <w:i/>
        </w:rPr>
        <w:t>3.</w:t>
      </w:r>
      <w:r w:rsidR="00A84B10" w:rsidRPr="00C97C9F">
        <w:rPr>
          <w:i/>
        </w:rPr>
        <w:t>Основные проблемы, связанные с обеспечением безопасности и противоаварийной устойчивости поднадзорных предприятий и объектов.</w:t>
      </w:r>
    </w:p>
    <w:p w:rsidR="00582507" w:rsidRPr="00C97C9F" w:rsidRDefault="00582507" w:rsidP="008C5BFB">
      <w:pPr>
        <w:pStyle w:val="21"/>
        <w:spacing w:after="120"/>
        <w:ind w:left="0" w:firstLine="720"/>
        <w:jc w:val="center"/>
        <w:rPr>
          <w:sz w:val="28"/>
          <w:szCs w:val="28"/>
        </w:rPr>
      </w:pPr>
      <w:r w:rsidRPr="00C97C9F">
        <w:rPr>
          <w:i/>
          <w:sz w:val="28"/>
          <w:szCs w:val="28"/>
        </w:rPr>
        <w:t>Самарская область</w:t>
      </w:r>
    </w:p>
    <w:p w:rsidR="007D1313" w:rsidRPr="00C97C9F" w:rsidRDefault="007D1313" w:rsidP="007D1313">
      <w:pPr>
        <w:pStyle w:val="310"/>
        <w:ind w:firstLine="709"/>
        <w:jc w:val="both"/>
        <w:rPr>
          <w:rFonts w:ascii="Times New Roman" w:hAnsi="Times New Roman"/>
          <w:bCs/>
          <w:sz w:val="28"/>
          <w:szCs w:val="28"/>
        </w:rPr>
      </w:pPr>
      <w:r w:rsidRPr="00C97C9F">
        <w:rPr>
          <w:rFonts w:ascii="Times New Roman" w:hAnsi="Times New Roman"/>
          <w:bCs/>
          <w:sz w:val="28"/>
          <w:szCs w:val="28"/>
        </w:rPr>
        <w:t xml:space="preserve">В настоящее время остаются актуальными вопросы морального и физического износа основного и вспомогательного оборудования электростанций и электрических сетей. Необходима их модернизация и реконструкция. </w:t>
      </w:r>
    </w:p>
    <w:p w:rsidR="007D1313" w:rsidRPr="00C97C9F" w:rsidRDefault="007D1313" w:rsidP="007D1313">
      <w:pPr>
        <w:spacing w:after="0" w:line="240" w:lineRule="auto"/>
        <w:ind w:firstLine="708"/>
        <w:jc w:val="both"/>
        <w:rPr>
          <w:rFonts w:ascii="Times New Roman" w:hAnsi="Times New Roman"/>
          <w:sz w:val="28"/>
          <w:szCs w:val="28"/>
        </w:rPr>
      </w:pPr>
      <w:r w:rsidRPr="00C97C9F">
        <w:rPr>
          <w:rFonts w:ascii="Times New Roman" w:hAnsi="Times New Roman"/>
          <w:sz w:val="28"/>
          <w:szCs w:val="28"/>
        </w:rPr>
        <w:t>Постоянное увеличение парка оборудования, отработавшего нормативный ресурс, является одной из основных проблем регулирования безопасности</w:t>
      </w:r>
      <w:r w:rsidRPr="00C97C9F">
        <w:rPr>
          <w:rFonts w:ascii="Times New Roman" w:hAnsi="Times New Roman"/>
          <w:color w:val="FF0000"/>
          <w:sz w:val="28"/>
          <w:szCs w:val="28"/>
        </w:rPr>
        <w:t xml:space="preserve"> </w:t>
      </w:r>
      <w:r w:rsidRPr="00C97C9F">
        <w:rPr>
          <w:rFonts w:ascii="Times New Roman" w:hAnsi="Times New Roman"/>
          <w:sz w:val="28"/>
          <w:szCs w:val="28"/>
        </w:rPr>
        <w:t>энергообъектов. При этом реальное техническое состояние оборудования не представляется возможным определить по причине отсутствия программ и методик оценки остаточного ресурса оборудования и продления срока его эксплуатации. В то же самое время требуется существенное обновление основных производственных фондов на базе уже новой техники и технологий отечественного производства с применением новых энергосберегающих технологий.</w:t>
      </w:r>
    </w:p>
    <w:p w:rsidR="007D1313" w:rsidRPr="00C97C9F" w:rsidRDefault="007D1313" w:rsidP="007D1313">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Отечественное оборудование, составляющее техническую основу российской электроэнергетики, морально устарело, не соответствует современным требованиям по энергоэффективности. </w:t>
      </w:r>
    </w:p>
    <w:p w:rsidR="007D1313" w:rsidRPr="00C97C9F" w:rsidRDefault="007D1313" w:rsidP="007D1313">
      <w:pPr>
        <w:spacing w:after="0" w:line="240" w:lineRule="auto"/>
        <w:ind w:firstLine="708"/>
        <w:jc w:val="both"/>
        <w:rPr>
          <w:rFonts w:ascii="Times New Roman" w:hAnsi="Times New Roman"/>
          <w:sz w:val="28"/>
          <w:szCs w:val="28"/>
        </w:rPr>
      </w:pPr>
      <w:r w:rsidRPr="00C97C9F">
        <w:rPr>
          <w:rFonts w:ascii="Times New Roman" w:hAnsi="Times New Roman"/>
          <w:sz w:val="28"/>
          <w:szCs w:val="28"/>
        </w:rPr>
        <w:t>Общей проблемой электрических станций со сроком эксплуатации оборудования более 60 лет (СГРЭС, БТЭЦ, ТоТЭЦ, СТЭЦ и НкТЭЦ-1) является высокая степень сработки ресурса. Значительный объем электротехнического оборудования выработал свой нормативный ресурс, и средний процент его износа составляет более 60%.</w:t>
      </w:r>
    </w:p>
    <w:p w:rsidR="007D1313" w:rsidRPr="00C97C9F" w:rsidRDefault="007D1313" w:rsidP="007D1313">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На электростанциях Самарского филиала ПАО «Т плюс» существует практика по продлению ресурса элементов турбин и паропроводов, отработавших свой нормативный срок. Этот способ требует больших финансовых затрат, но кардинально не решает проблему. Решить её позволит только возобновление основных производственных фондов. </w:t>
      </w:r>
    </w:p>
    <w:p w:rsidR="00A84B10" w:rsidRPr="00C97C9F" w:rsidRDefault="00A84B10" w:rsidP="00240197">
      <w:pPr>
        <w:pStyle w:val="311"/>
        <w:ind w:firstLine="708"/>
        <w:jc w:val="center"/>
        <w:rPr>
          <w:bCs/>
          <w:i/>
          <w:sz w:val="28"/>
          <w:szCs w:val="28"/>
        </w:rPr>
      </w:pPr>
      <w:r w:rsidRPr="00C97C9F">
        <w:rPr>
          <w:i/>
          <w:sz w:val="28"/>
          <w:szCs w:val="28"/>
        </w:rPr>
        <w:t>Ульяновская область</w:t>
      </w:r>
    </w:p>
    <w:p w:rsidR="00AB0E6D" w:rsidRPr="00C97C9F" w:rsidRDefault="00AB0E6D" w:rsidP="00AB0E6D">
      <w:pPr>
        <w:tabs>
          <w:tab w:val="left" w:pos="2552"/>
        </w:tabs>
        <w:spacing w:after="0" w:line="240" w:lineRule="auto"/>
        <w:ind w:firstLine="709"/>
        <w:jc w:val="both"/>
        <w:rPr>
          <w:rFonts w:ascii="Times New Roman" w:hAnsi="Times New Roman"/>
          <w:sz w:val="28"/>
          <w:szCs w:val="28"/>
        </w:rPr>
      </w:pPr>
      <w:r w:rsidRPr="00C97C9F">
        <w:rPr>
          <w:rFonts w:ascii="Times New Roman" w:hAnsi="Times New Roman"/>
          <w:sz w:val="28"/>
          <w:szCs w:val="28"/>
        </w:rPr>
        <w:t>В целом техническое состояние оборудования электрических станций и электрических сетей, находящихся на балансе ПАО «Т плюс», филиала ПАО «ФСК ЕЭС» - Средне-Волжское предприятие МЭС, ПАО «МРСК Волги», МУП «УльГЭС», ОАО «Ульяновская сетевая компания» удовлетворительное. Действующие схемы электрических соединений электрических сетей, электростанций и подстанций в основном обеспечивают надежное электроснабжение потребителей электроэнергией. Однако, слабым звеном Ульяновской энергосистемы остаются системообразующие ВЛ 110 кВ «Димитровградская 1» и «Димитровградская 2», эксплуатируемые с 1962 года и не рассчитанные на имевшее место в декабре 2010 года гололедообразование.</w:t>
      </w:r>
    </w:p>
    <w:p w:rsidR="00AB0E6D" w:rsidRPr="00C97C9F" w:rsidRDefault="00AB0E6D" w:rsidP="00AB0E6D">
      <w:pPr>
        <w:tabs>
          <w:tab w:val="left" w:pos="2552"/>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ОАО «ГНЦ НИИАР» завершило капитальный ремонт автотрансформатора АТ-1 и проводит замену оборудования ОРУ-220 кВ и ОРУ-110 кВ на ПС </w:t>
      </w:r>
      <w:r w:rsidRPr="00C97C9F">
        <w:rPr>
          <w:rFonts w:ascii="Times New Roman" w:hAnsi="Times New Roman"/>
          <w:sz w:val="28"/>
          <w:szCs w:val="28"/>
        </w:rPr>
        <w:lastRenderedPageBreak/>
        <w:t>220/110/6кВ «1М», тем самым повысив надежность электроснабжения левобережной части Ульяновской области.</w:t>
      </w:r>
    </w:p>
    <w:p w:rsidR="00AB0E6D" w:rsidRPr="00C97C9F" w:rsidRDefault="00AB0E6D" w:rsidP="00AB0E6D">
      <w:pPr>
        <w:tabs>
          <w:tab w:val="left" w:pos="2552"/>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Следует отметить и снижение объемов капитального строительства, реконструкций и технического перевооружения оборудования электростанций и электрических сетей по </w:t>
      </w:r>
      <w:smartTag w:uri="urn:schemas-microsoft-com:office:smarttags" w:element="PersonName">
        <w:r w:rsidRPr="00C97C9F">
          <w:rPr>
            <w:rFonts w:ascii="Times New Roman" w:hAnsi="Times New Roman"/>
            <w:sz w:val="28"/>
            <w:szCs w:val="28"/>
          </w:rPr>
          <w:t>Ульяновск</w:t>
        </w:r>
      </w:smartTag>
      <w:r w:rsidRPr="00C97C9F">
        <w:rPr>
          <w:rFonts w:ascii="Times New Roman" w:hAnsi="Times New Roman"/>
          <w:sz w:val="28"/>
          <w:szCs w:val="28"/>
        </w:rPr>
        <w:t xml:space="preserve">ой области. </w:t>
      </w:r>
    </w:p>
    <w:p w:rsidR="00AB0E6D" w:rsidRPr="00C97C9F" w:rsidRDefault="00AB0E6D" w:rsidP="00AB0E6D">
      <w:pPr>
        <w:tabs>
          <w:tab w:val="left" w:pos="2552"/>
        </w:tabs>
        <w:spacing w:after="0" w:line="240" w:lineRule="auto"/>
        <w:ind w:firstLine="709"/>
        <w:jc w:val="both"/>
        <w:rPr>
          <w:rFonts w:ascii="Times New Roman" w:hAnsi="Times New Roman"/>
          <w:sz w:val="28"/>
          <w:szCs w:val="28"/>
        </w:rPr>
      </w:pPr>
      <w:r w:rsidRPr="00C97C9F">
        <w:rPr>
          <w:rFonts w:ascii="Times New Roman" w:hAnsi="Times New Roman"/>
          <w:sz w:val="28"/>
          <w:szCs w:val="28"/>
        </w:rPr>
        <w:t>К основным проблемам, связанным с обеспечением безопасности и противоаварийной устойчивости поднадзорных предприятий и объектов следует отнести следующие:</w:t>
      </w:r>
    </w:p>
    <w:p w:rsidR="00AB0E6D" w:rsidRPr="00C97C9F" w:rsidRDefault="00AB0E6D" w:rsidP="00AB0E6D">
      <w:pPr>
        <w:numPr>
          <w:ilvl w:val="0"/>
          <w:numId w:val="15"/>
        </w:numPr>
        <w:tabs>
          <w:tab w:val="clear" w:pos="720"/>
          <w:tab w:val="num" w:pos="540"/>
        </w:tabs>
        <w:spacing w:after="0" w:line="240" w:lineRule="auto"/>
        <w:ind w:left="540"/>
        <w:jc w:val="both"/>
        <w:rPr>
          <w:rFonts w:ascii="Times New Roman" w:hAnsi="Times New Roman"/>
          <w:sz w:val="28"/>
          <w:szCs w:val="28"/>
        </w:rPr>
      </w:pPr>
      <w:r w:rsidRPr="00C97C9F">
        <w:rPr>
          <w:rFonts w:ascii="Times New Roman" w:hAnsi="Times New Roman"/>
          <w:sz w:val="28"/>
          <w:szCs w:val="28"/>
        </w:rPr>
        <w:t>ряд котельных не имеют резервных источников электроснабжения;</w:t>
      </w:r>
    </w:p>
    <w:p w:rsidR="00AB0E6D" w:rsidRPr="00C97C9F" w:rsidRDefault="00AB0E6D" w:rsidP="00AB0E6D">
      <w:pPr>
        <w:numPr>
          <w:ilvl w:val="0"/>
          <w:numId w:val="15"/>
        </w:numPr>
        <w:shd w:val="clear" w:color="auto" w:fill="FFFFFF"/>
        <w:tabs>
          <w:tab w:val="clear" w:pos="720"/>
          <w:tab w:val="num" w:pos="540"/>
        </w:tabs>
        <w:spacing w:after="0" w:line="240" w:lineRule="auto"/>
        <w:ind w:left="540"/>
        <w:jc w:val="both"/>
        <w:rPr>
          <w:rFonts w:ascii="Times New Roman" w:hAnsi="Times New Roman"/>
          <w:sz w:val="28"/>
          <w:szCs w:val="28"/>
        </w:rPr>
      </w:pPr>
      <w:r w:rsidRPr="00C97C9F">
        <w:rPr>
          <w:rFonts w:ascii="Times New Roman" w:hAnsi="Times New Roman"/>
          <w:sz w:val="28"/>
          <w:szCs w:val="28"/>
        </w:rPr>
        <w:t xml:space="preserve">теплоснабжающие организации </w:t>
      </w:r>
      <w:r w:rsidRPr="00C97C9F">
        <w:rPr>
          <w:rFonts w:ascii="Times New Roman" w:hAnsi="Times New Roman"/>
          <w:bCs/>
          <w:sz w:val="28"/>
          <w:szCs w:val="28"/>
        </w:rPr>
        <w:t xml:space="preserve">в районных центрах </w:t>
      </w:r>
      <w:smartTag w:uri="urn:schemas-microsoft-com:office:smarttags" w:element="PersonName">
        <w:r w:rsidRPr="00C97C9F">
          <w:rPr>
            <w:rFonts w:ascii="Times New Roman" w:hAnsi="Times New Roman"/>
            <w:bCs/>
            <w:sz w:val="28"/>
            <w:szCs w:val="28"/>
          </w:rPr>
          <w:t>Ульяновск</w:t>
        </w:r>
      </w:smartTag>
      <w:r w:rsidRPr="00C97C9F">
        <w:rPr>
          <w:rFonts w:ascii="Times New Roman" w:hAnsi="Times New Roman"/>
          <w:bCs/>
          <w:sz w:val="28"/>
          <w:szCs w:val="28"/>
        </w:rPr>
        <w:t xml:space="preserve">ой области не обеспечивают  </w:t>
      </w:r>
      <w:r w:rsidRPr="00C97C9F">
        <w:rPr>
          <w:rFonts w:ascii="Times New Roman" w:hAnsi="Times New Roman"/>
          <w:sz w:val="28"/>
          <w:szCs w:val="28"/>
        </w:rPr>
        <w:t>потребителей</w:t>
      </w:r>
      <w:r w:rsidRPr="00C97C9F">
        <w:rPr>
          <w:rFonts w:ascii="Times New Roman" w:hAnsi="Times New Roman"/>
          <w:bCs/>
          <w:sz w:val="28"/>
          <w:szCs w:val="28"/>
        </w:rPr>
        <w:t xml:space="preserve"> первой категории (</w:t>
      </w:r>
      <w:r w:rsidRPr="00C97C9F">
        <w:rPr>
          <w:rFonts w:ascii="Times New Roman" w:hAnsi="Times New Roman"/>
          <w:sz w:val="28"/>
          <w:szCs w:val="28"/>
        </w:rPr>
        <w:t>больницы, родильные дома, детские дошкольные учреждения с круглосуточным пребыванием детей и др.), вторым источником теплоты с целью недопущения перерывов в подаче расчетного количества теплоты и снижения температуры воздуха в помещениях ниже предусмотренных ГОСТ 30494;</w:t>
      </w:r>
    </w:p>
    <w:p w:rsidR="00AB0E6D" w:rsidRPr="00C97C9F" w:rsidRDefault="00AB0E6D" w:rsidP="00AB0E6D">
      <w:pPr>
        <w:numPr>
          <w:ilvl w:val="0"/>
          <w:numId w:val="15"/>
        </w:numPr>
        <w:tabs>
          <w:tab w:val="clear" w:pos="720"/>
          <w:tab w:val="num" w:pos="540"/>
        </w:tabs>
        <w:spacing w:after="0" w:line="240" w:lineRule="auto"/>
        <w:ind w:left="540"/>
        <w:jc w:val="both"/>
        <w:rPr>
          <w:rFonts w:ascii="Times New Roman" w:hAnsi="Times New Roman"/>
          <w:sz w:val="28"/>
          <w:szCs w:val="28"/>
        </w:rPr>
      </w:pPr>
      <w:r w:rsidRPr="00C97C9F">
        <w:rPr>
          <w:rFonts w:ascii="Times New Roman" w:hAnsi="Times New Roman"/>
          <w:sz w:val="28"/>
          <w:szCs w:val="28"/>
        </w:rPr>
        <w:t>не в полном объеме согласно графику ППР ведутся ремонтные работы  тепломеханического оборудования в энергоснабжающих организациях;</w:t>
      </w:r>
    </w:p>
    <w:p w:rsidR="00AB0E6D" w:rsidRPr="00C97C9F" w:rsidRDefault="00AB0E6D" w:rsidP="00AB0E6D">
      <w:pPr>
        <w:widowControl w:val="0"/>
        <w:numPr>
          <w:ilvl w:val="0"/>
          <w:numId w:val="15"/>
        </w:numPr>
        <w:tabs>
          <w:tab w:val="clear" w:pos="720"/>
          <w:tab w:val="num" w:pos="540"/>
        </w:tabs>
        <w:autoSpaceDE w:val="0"/>
        <w:autoSpaceDN w:val="0"/>
        <w:adjustRightInd w:val="0"/>
        <w:spacing w:after="0" w:line="240" w:lineRule="auto"/>
        <w:ind w:left="540"/>
        <w:jc w:val="both"/>
        <w:rPr>
          <w:rFonts w:ascii="Times New Roman" w:hAnsi="Times New Roman"/>
          <w:sz w:val="28"/>
          <w:szCs w:val="28"/>
        </w:rPr>
      </w:pPr>
      <w:r w:rsidRPr="00C97C9F">
        <w:rPr>
          <w:rFonts w:ascii="Times New Roman" w:hAnsi="Times New Roman"/>
          <w:spacing w:val="-9"/>
          <w:sz w:val="28"/>
          <w:szCs w:val="28"/>
        </w:rPr>
        <w:t xml:space="preserve">не проводятся противоаварийные тренировки по специально разработанным </w:t>
      </w:r>
      <w:r w:rsidRPr="00C97C9F">
        <w:rPr>
          <w:rFonts w:ascii="Times New Roman" w:hAnsi="Times New Roman"/>
          <w:sz w:val="28"/>
          <w:szCs w:val="28"/>
        </w:rPr>
        <w:t>программам или проводятся не в полном объеме;</w:t>
      </w:r>
    </w:p>
    <w:p w:rsidR="00AB0E6D" w:rsidRPr="00C97C9F" w:rsidRDefault="00AB0E6D" w:rsidP="00AB0E6D">
      <w:pPr>
        <w:widowControl w:val="0"/>
        <w:numPr>
          <w:ilvl w:val="0"/>
          <w:numId w:val="15"/>
        </w:numPr>
        <w:tabs>
          <w:tab w:val="clear" w:pos="720"/>
          <w:tab w:val="num" w:pos="540"/>
        </w:tabs>
        <w:autoSpaceDE w:val="0"/>
        <w:autoSpaceDN w:val="0"/>
        <w:adjustRightInd w:val="0"/>
        <w:spacing w:after="0" w:line="240" w:lineRule="auto"/>
        <w:ind w:left="540"/>
        <w:jc w:val="both"/>
        <w:rPr>
          <w:rFonts w:ascii="Times New Roman" w:hAnsi="Times New Roman"/>
          <w:sz w:val="28"/>
          <w:szCs w:val="28"/>
        </w:rPr>
      </w:pPr>
      <w:r w:rsidRPr="00C97C9F">
        <w:rPr>
          <w:rFonts w:ascii="Times New Roman" w:hAnsi="Times New Roman"/>
          <w:spacing w:val="-8"/>
          <w:sz w:val="28"/>
          <w:szCs w:val="28"/>
        </w:rPr>
        <w:t>тепловые сети МУП ЖКХ находятся  в  изношенном состоянии;</w:t>
      </w:r>
    </w:p>
    <w:p w:rsidR="00AB0E6D" w:rsidRPr="00C97C9F" w:rsidRDefault="00AB0E6D" w:rsidP="00AB0E6D">
      <w:pPr>
        <w:numPr>
          <w:ilvl w:val="0"/>
          <w:numId w:val="15"/>
        </w:numPr>
        <w:tabs>
          <w:tab w:val="clear" w:pos="720"/>
          <w:tab w:val="num" w:pos="540"/>
        </w:tabs>
        <w:spacing w:after="0" w:line="240" w:lineRule="auto"/>
        <w:ind w:left="540"/>
        <w:jc w:val="both"/>
        <w:rPr>
          <w:rFonts w:ascii="Times New Roman" w:hAnsi="Times New Roman"/>
          <w:sz w:val="28"/>
          <w:szCs w:val="28"/>
        </w:rPr>
      </w:pPr>
      <w:r w:rsidRPr="00C97C9F">
        <w:rPr>
          <w:rFonts w:ascii="Times New Roman" w:hAnsi="Times New Roman"/>
          <w:spacing w:val="-5"/>
          <w:sz w:val="28"/>
          <w:szCs w:val="28"/>
        </w:rPr>
        <w:t xml:space="preserve">не проводятся </w:t>
      </w:r>
      <w:r w:rsidRPr="00C97C9F">
        <w:rPr>
          <w:rFonts w:ascii="Times New Roman" w:hAnsi="Times New Roman"/>
          <w:sz w:val="28"/>
          <w:szCs w:val="28"/>
        </w:rPr>
        <w:t>тепло-химические испытания котлов с наладкой их водно-химического режима;</w:t>
      </w:r>
    </w:p>
    <w:p w:rsidR="00AB0E6D" w:rsidRPr="00C97C9F" w:rsidRDefault="00AB0E6D" w:rsidP="00AB0E6D">
      <w:pPr>
        <w:widowControl w:val="0"/>
        <w:numPr>
          <w:ilvl w:val="0"/>
          <w:numId w:val="15"/>
        </w:numPr>
        <w:tabs>
          <w:tab w:val="clear" w:pos="720"/>
          <w:tab w:val="num" w:pos="540"/>
        </w:tabs>
        <w:autoSpaceDE w:val="0"/>
        <w:autoSpaceDN w:val="0"/>
        <w:adjustRightInd w:val="0"/>
        <w:spacing w:after="0" w:line="240" w:lineRule="auto"/>
        <w:ind w:left="540"/>
        <w:jc w:val="both"/>
        <w:rPr>
          <w:rFonts w:ascii="Times New Roman" w:hAnsi="Times New Roman"/>
          <w:sz w:val="28"/>
          <w:szCs w:val="28"/>
        </w:rPr>
      </w:pPr>
      <w:r w:rsidRPr="00C97C9F">
        <w:rPr>
          <w:rFonts w:ascii="Times New Roman" w:hAnsi="Times New Roman"/>
          <w:spacing w:val="-10"/>
          <w:sz w:val="28"/>
          <w:szCs w:val="28"/>
        </w:rPr>
        <w:t>не соблюдается периодичность химического контроля водно-химического режима оборудования котельных;</w:t>
      </w:r>
    </w:p>
    <w:p w:rsidR="00AB0E6D" w:rsidRPr="00C97C9F" w:rsidRDefault="00AB0E6D" w:rsidP="00AB0E6D">
      <w:pPr>
        <w:numPr>
          <w:ilvl w:val="0"/>
          <w:numId w:val="15"/>
        </w:numPr>
        <w:tabs>
          <w:tab w:val="clear" w:pos="720"/>
          <w:tab w:val="num" w:pos="540"/>
        </w:tabs>
        <w:spacing w:after="0" w:line="240" w:lineRule="auto"/>
        <w:ind w:left="540"/>
        <w:jc w:val="both"/>
        <w:rPr>
          <w:rFonts w:ascii="Times New Roman" w:hAnsi="Times New Roman"/>
          <w:sz w:val="28"/>
          <w:szCs w:val="28"/>
        </w:rPr>
      </w:pPr>
      <w:r w:rsidRPr="00C97C9F">
        <w:rPr>
          <w:rFonts w:ascii="Times New Roman" w:hAnsi="Times New Roman"/>
          <w:sz w:val="28"/>
          <w:szCs w:val="28"/>
        </w:rPr>
        <w:t>эксплуатируется морально и физически устаревшее тепломеханическое оборудование и автоматика;</w:t>
      </w:r>
    </w:p>
    <w:p w:rsidR="00AB0E6D" w:rsidRPr="00C97C9F" w:rsidRDefault="00AB0E6D" w:rsidP="00AB0E6D">
      <w:pPr>
        <w:numPr>
          <w:ilvl w:val="0"/>
          <w:numId w:val="15"/>
        </w:numPr>
        <w:tabs>
          <w:tab w:val="clear" w:pos="720"/>
          <w:tab w:val="num" w:pos="540"/>
        </w:tabs>
        <w:spacing w:after="0" w:line="240" w:lineRule="auto"/>
        <w:ind w:left="540"/>
        <w:jc w:val="both"/>
        <w:rPr>
          <w:rFonts w:ascii="Times New Roman" w:hAnsi="Times New Roman"/>
          <w:sz w:val="28"/>
          <w:szCs w:val="28"/>
        </w:rPr>
      </w:pPr>
      <w:r w:rsidRPr="00C97C9F">
        <w:rPr>
          <w:rFonts w:ascii="Times New Roman" w:hAnsi="Times New Roman"/>
          <w:sz w:val="28"/>
          <w:szCs w:val="28"/>
        </w:rPr>
        <w:t>не достаточная степень физической защищенности от террористической деятельности и разграбления наружных тепловых сетей;</w:t>
      </w:r>
    </w:p>
    <w:p w:rsidR="00AB0E6D" w:rsidRPr="00C97C9F" w:rsidRDefault="00AB0E6D" w:rsidP="00AB0E6D">
      <w:pPr>
        <w:numPr>
          <w:ilvl w:val="0"/>
          <w:numId w:val="15"/>
        </w:numPr>
        <w:tabs>
          <w:tab w:val="clear" w:pos="720"/>
          <w:tab w:val="num" w:pos="540"/>
        </w:tabs>
        <w:spacing w:after="0" w:line="240" w:lineRule="auto"/>
        <w:ind w:left="540"/>
        <w:jc w:val="both"/>
        <w:rPr>
          <w:rFonts w:ascii="Times New Roman" w:hAnsi="Times New Roman"/>
          <w:sz w:val="28"/>
          <w:szCs w:val="28"/>
        </w:rPr>
      </w:pPr>
      <w:r w:rsidRPr="00C97C9F">
        <w:rPr>
          <w:rFonts w:ascii="Times New Roman" w:hAnsi="Times New Roman"/>
          <w:sz w:val="28"/>
          <w:szCs w:val="28"/>
        </w:rPr>
        <w:t>при эксплуатации тепловых сетей утечка теплоносителя превышает норму, закрытая система теплоснабжения работает, как открытая из-за несанкционированного разбора воды из тепловой сети, что приводит к преждевременному выходу котлов из эксплуатации;</w:t>
      </w:r>
    </w:p>
    <w:p w:rsidR="00AB0E6D" w:rsidRPr="00C97C9F" w:rsidRDefault="00AB0E6D" w:rsidP="00AB0E6D">
      <w:pPr>
        <w:numPr>
          <w:ilvl w:val="0"/>
          <w:numId w:val="15"/>
        </w:numPr>
        <w:tabs>
          <w:tab w:val="clear" w:pos="720"/>
          <w:tab w:val="num" w:pos="540"/>
        </w:tabs>
        <w:spacing w:after="0" w:line="240" w:lineRule="auto"/>
        <w:ind w:left="540"/>
        <w:jc w:val="both"/>
        <w:rPr>
          <w:rFonts w:ascii="Times New Roman" w:hAnsi="Times New Roman"/>
          <w:sz w:val="28"/>
          <w:szCs w:val="28"/>
        </w:rPr>
      </w:pPr>
      <w:r w:rsidRPr="00C97C9F">
        <w:rPr>
          <w:rFonts w:ascii="Times New Roman" w:hAnsi="Times New Roman"/>
          <w:sz w:val="28"/>
          <w:szCs w:val="28"/>
        </w:rPr>
        <w:t>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AB0E6D" w:rsidRPr="00C97C9F" w:rsidRDefault="00AB0E6D" w:rsidP="00AB0E6D">
      <w:pPr>
        <w:numPr>
          <w:ilvl w:val="0"/>
          <w:numId w:val="15"/>
        </w:numPr>
        <w:tabs>
          <w:tab w:val="clear" w:pos="720"/>
          <w:tab w:val="num" w:pos="540"/>
        </w:tabs>
        <w:spacing w:after="0" w:line="240" w:lineRule="auto"/>
        <w:ind w:left="540"/>
        <w:jc w:val="both"/>
        <w:rPr>
          <w:rFonts w:ascii="Times New Roman" w:hAnsi="Times New Roman"/>
          <w:sz w:val="28"/>
          <w:szCs w:val="28"/>
        </w:rPr>
      </w:pPr>
      <w:r w:rsidRPr="00C97C9F">
        <w:rPr>
          <w:rFonts w:ascii="Times New Roman" w:hAnsi="Times New Roman"/>
          <w:sz w:val="28"/>
          <w:szCs w:val="28"/>
        </w:rPr>
        <w:t>отсутствует наладка режимов водоподготовки;</w:t>
      </w:r>
    </w:p>
    <w:p w:rsidR="00AB0E6D" w:rsidRPr="00C97C9F" w:rsidRDefault="00AB0E6D" w:rsidP="00AB0E6D">
      <w:pPr>
        <w:pStyle w:val="af9"/>
        <w:numPr>
          <w:ilvl w:val="0"/>
          <w:numId w:val="15"/>
        </w:numPr>
        <w:tabs>
          <w:tab w:val="clear" w:pos="720"/>
          <w:tab w:val="num" w:pos="540"/>
        </w:tabs>
        <w:ind w:left="540" w:right="0"/>
      </w:pPr>
      <w:r w:rsidRPr="00C97C9F">
        <w:t>банкротство и частая смена юридического лица и постоянное деление теплоснабжающих организаций.</w:t>
      </w:r>
    </w:p>
    <w:p w:rsidR="00F52FE9" w:rsidRPr="00C97C9F" w:rsidRDefault="00F52FE9" w:rsidP="008C5BFB">
      <w:pPr>
        <w:spacing w:after="0" w:line="240" w:lineRule="auto"/>
        <w:jc w:val="both"/>
        <w:rPr>
          <w:rFonts w:ascii="Times New Roman" w:hAnsi="Times New Roman"/>
          <w:i/>
          <w:sz w:val="28"/>
          <w:szCs w:val="28"/>
        </w:rPr>
      </w:pPr>
    </w:p>
    <w:p w:rsidR="00F52FE9" w:rsidRPr="00C97C9F" w:rsidRDefault="00740086" w:rsidP="008923D2">
      <w:pPr>
        <w:spacing w:after="0" w:line="240" w:lineRule="auto"/>
        <w:jc w:val="center"/>
        <w:rPr>
          <w:rFonts w:ascii="Times New Roman" w:hAnsi="Times New Roman"/>
          <w:b/>
          <w:sz w:val="28"/>
          <w:szCs w:val="28"/>
        </w:rPr>
      </w:pPr>
      <w:r w:rsidRPr="00C97C9F">
        <w:rPr>
          <w:rFonts w:ascii="Times New Roman" w:hAnsi="Times New Roman"/>
          <w:b/>
          <w:sz w:val="28"/>
          <w:szCs w:val="28"/>
        </w:rPr>
        <w:t xml:space="preserve">4. </w:t>
      </w:r>
      <w:r w:rsidR="00F52FE9" w:rsidRPr="00C97C9F">
        <w:rPr>
          <w:rFonts w:ascii="Times New Roman" w:hAnsi="Times New Roman"/>
          <w:b/>
          <w:sz w:val="28"/>
          <w:szCs w:val="28"/>
        </w:rPr>
        <w:t>Характеристика состояния безопасности гидротехнических сооружений на объектах промышленности и энергетики.</w:t>
      </w:r>
    </w:p>
    <w:p w:rsidR="00F52FE9" w:rsidRPr="00C97C9F" w:rsidRDefault="00F52FE9" w:rsidP="008C5BFB">
      <w:pPr>
        <w:spacing w:after="0" w:line="240" w:lineRule="auto"/>
        <w:jc w:val="center"/>
        <w:rPr>
          <w:rFonts w:ascii="Times New Roman" w:hAnsi="Times New Roman"/>
          <w:b/>
          <w:sz w:val="28"/>
          <w:szCs w:val="28"/>
        </w:rPr>
      </w:pPr>
    </w:p>
    <w:p w:rsidR="00206B6B" w:rsidRPr="00C97C9F" w:rsidRDefault="00206B6B" w:rsidP="008C5BFB">
      <w:pPr>
        <w:pStyle w:val="212"/>
        <w:spacing w:after="120"/>
        <w:ind w:firstLine="0"/>
        <w:rPr>
          <w:i/>
          <w:sz w:val="28"/>
          <w:szCs w:val="28"/>
        </w:rPr>
      </w:pPr>
      <w:r w:rsidRPr="00C97C9F">
        <w:rPr>
          <w:i/>
          <w:sz w:val="28"/>
          <w:szCs w:val="28"/>
        </w:rPr>
        <w:t>1. Характеристика поднадзорных предприятий и объектов.</w:t>
      </w:r>
    </w:p>
    <w:p w:rsidR="00316A1D" w:rsidRPr="00C97C9F" w:rsidRDefault="00316A1D" w:rsidP="00240197">
      <w:pPr>
        <w:pStyle w:val="311"/>
        <w:spacing w:before="120"/>
        <w:ind w:firstLine="708"/>
        <w:jc w:val="center"/>
        <w:rPr>
          <w:bCs/>
          <w:i/>
          <w:sz w:val="28"/>
          <w:szCs w:val="28"/>
        </w:rPr>
      </w:pPr>
      <w:r w:rsidRPr="00C97C9F">
        <w:rPr>
          <w:i/>
          <w:sz w:val="28"/>
          <w:szCs w:val="28"/>
        </w:rPr>
        <w:t>Самарская область</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Общее количество поднадзорных гидротехнических сооружений составляет</w:t>
      </w:r>
      <w:r w:rsidRPr="00C97C9F">
        <w:rPr>
          <w:rFonts w:ascii="Times New Roman" w:hAnsi="Times New Roman"/>
          <w:color w:val="FF0000"/>
          <w:sz w:val="28"/>
          <w:szCs w:val="28"/>
        </w:rPr>
        <w:t xml:space="preserve"> </w:t>
      </w:r>
      <w:r w:rsidRPr="00C97C9F">
        <w:rPr>
          <w:rFonts w:ascii="Times New Roman" w:hAnsi="Times New Roman"/>
          <w:sz w:val="28"/>
          <w:szCs w:val="28"/>
        </w:rPr>
        <w:t>323 объекта, среди них:</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lastRenderedPageBreak/>
        <w:t xml:space="preserve">- 22 комплекса ГТС предприятий </w:t>
      </w:r>
      <w:r w:rsidRPr="00C97C9F">
        <w:rPr>
          <w:rFonts w:ascii="Times New Roman" w:hAnsi="Times New Roman"/>
          <w:sz w:val="28"/>
          <w:szCs w:val="28"/>
          <w:u w:val="single"/>
        </w:rPr>
        <w:t>промышленности</w:t>
      </w:r>
      <w:r w:rsidRPr="00C97C9F">
        <w:rPr>
          <w:rFonts w:ascii="Times New Roman" w:hAnsi="Times New Roman"/>
          <w:sz w:val="28"/>
          <w:szCs w:val="28"/>
        </w:rPr>
        <w:t>: 21 накопителей жидких промышленных отходов, илонакопителей и буферных прудов в нефтеперерабатывающей и химической промышленности;</w:t>
      </w:r>
      <w:r w:rsidRPr="00C97C9F">
        <w:rPr>
          <w:rFonts w:ascii="Times New Roman" w:hAnsi="Times New Roman"/>
          <w:color w:val="FF0000"/>
          <w:sz w:val="28"/>
          <w:szCs w:val="28"/>
        </w:rPr>
        <w:t xml:space="preserve"> </w:t>
      </w:r>
      <w:r w:rsidRPr="00C97C9F">
        <w:rPr>
          <w:rFonts w:ascii="Times New Roman" w:hAnsi="Times New Roman"/>
          <w:sz w:val="28"/>
          <w:szCs w:val="28"/>
        </w:rPr>
        <w:t>1 хвостохранилище в горнодобывающей промышленности</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- 6 комплексов ГТС предприятий </w:t>
      </w:r>
      <w:r w:rsidRPr="00C97C9F">
        <w:rPr>
          <w:rFonts w:ascii="Times New Roman" w:hAnsi="Times New Roman"/>
          <w:sz w:val="28"/>
          <w:szCs w:val="28"/>
          <w:u w:val="single"/>
        </w:rPr>
        <w:t>энергетики</w:t>
      </w:r>
      <w:r w:rsidRPr="00C97C9F">
        <w:rPr>
          <w:rFonts w:ascii="Times New Roman" w:hAnsi="Times New Roman"/>
          <w:sz w:val="28"/>
          <w:szCs w:val="28"/>
        </w:rPr>
        <w:t>: 2 комплекса ГТС в гидроэнергетике и 4 объекта в теплоэнергетике.</w:t>
      </w:r>
    </w:p>
    <w:p w:rsidR="00077BD5" w:rsidRPr="00C97C9F" w:rsidRDefault="00077BD5" w:rsidP="00077BD5">
      <w:pPr>
        <w:tabs>
          <w:tab w:val="left" w:pos="7920"/>
        </w:tabs>
        <w:spacing w:after="0" w:line="240" w:lineRule="auto"/>
        <w:ind w:firstLine="567"/>
        <w:jc w:val="both"/>
        <w:rPr>
          <w:rFonts w:ascii="Times New Roman" w:hAnsi="Times New Roman"/>
          <w:color w:val="FF0000"/>
          <w:sz w:val="28"/>
          <w:szCs w:val="28"/>
        </w:rPr>
      </w:pPr>
      <w:r w:rsidRPr="00C97C9F">
        <w:rPr>
          <w:rFonts w:ascii="Times New Roman" w:hAnsi="Times New Roman"/>
          <w:sz w:val="28"/>
          <w:szCs w:val="28"/>
        </w:rPr>
        <w:t>- 172 ГТС</w:t>
      </w:r>
      <w:r w:rsidRPr="00C97C9F">
        <w:rPr>
          <w:rFonts w:ascii="Times New Roman" w:hAnsi="Times New Roman"/>
          <w:color w:val="FF0000"/>
          <w:sz w:val="28"/>
          <w:szCs w:val="28"/>
        </w:rPr>
        <w:t xml:space="preserve"> </w:t>
      </w:r>
      <w:r w:rsidRPr="00C97C9F">
        <w:rPr>
          <w:rFonts w:ascii="Times New Roman" w:hAnsi="Times New Roman"/>
          <w:sz w:val="28"/>
          <w:szCs w:val="28"/>
          <w:u w:val="single"/>
        </w:rPr>
        <w:t>водохозяйственного комплекса</w:t>
      </w:r>
      <w:r w:rsidRPr="00C97C9F">
        <w:rPr>
          <w:rFonts w:ascii="Times New Roman" w:hAnsi="Times New Roman"/>
          <w:sz w:val="28"/>
          <w:szCs w:val="28"/>
        </w:rPr>
        <w:t>: в числе которых 8 ГТС предприятий берегоукрепления.</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- 123 ГТС водохозяйственного комплекса не имеют собственника. </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По классам капитальности ГТС подразделяются:</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I класса – 1 комплекс ГТС предприятия энергетики (гидроэнергетика) - Жигулевская ГЭС;</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II класса – нет;</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III класса – 17 ГТС, из них: 8 ГТС предприятий берегоукрепления, 2 комплекса ГТС предприятий химической промышленности; 7 ГТС водохозяйственного комплекса, находящихся в ведении Минсельхоза России;</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IV класса –</w:t>
      </w:r>
      <w:r w:rsidRPr="00C97C9F">
        <w:rPr>
          <w:rFonts w:ascii="Times New Roman" w:hAnsi="Times New Roman"/>
          <w:color w:val="FF0000"/>
          <w:sz w:val="28"/>
          <w:szCs w:val="28"/>
        </w:rPr>
        <w:t xml:space="preserve"> </w:t>
      </w:r>
      <w:r w:rsidRPr="00C97C9F">
        <w:rPr>
          <w:rFonts w:ascii="Times New Roman" w:hAnsi="Times New Roman"/>
          <w:sz w:val="28"/>
          <w:szCs w:val="28"/>
        </w:rPr>
        <w:t>1 комплекс ГТС предприятия горнодобывающей промышленности; 22 комплекса ГТС предприятий химической промышленности; 5 комплексов ГТС предприятий энергетики (1 в гидроэнергетике и 4 в теплоэнергетике); 277 ГТС водохозяйственного комплекса.</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По уровням безопасности ГТС подразделяются:</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sz w:val="28"/>
          <w:szCs w:val="28"/>
          <w:u w:val="single"/>
        </w:rPr>
        <w:t>нормальный</w:t>
      </w:r>
      <w:r w:rsidRPr="00C97C9F">
        <w:rPr>
          <w:rFonts w:ascii="Times New Roman" w:hAnsi="Times New Roman"/>
          <w:sz w:val="28"/>
          <w:szCs w:val="28"/>
        </w:rPr>
        <w:t xml:space="preserve"> – 36 ГТС (1 комплекс ГТС предприятия горнодобывающей промышленности, 7 комплексов ГТС предприятий химической промышленности, 6 комплексов ГТС предприятий энергетики (2 в гидроэнергетике и 4 в теплоэнергетике), 22 ГТС водохозяйственного комплекса </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 неудовлетворительный – 7 ГТС водохозяйственного комплекса</w:t>
      </w:r>
    </w:p>
    <w:p w:rsidR="00077BD5" w:rsidRPr="00C97C9F" w:rsidRDefault="00077BD5" w:rsidP="00077BD5">
      <w:pPr>
        <w:tabs>
          <w:tab w:val="left" w:pos="7920"/>
        </w:tabs>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w:t>
      </w:r>
      <w:r w:rsidRPr="00C97C9F">
        <w:rPr>
          <w:rFonts w:ascii="Times New Roman" w:hAnsi="Times New Roman"/>
          <w:sz w:val="28"/>
          <w:szCs w:val="28"/>
          <w:u w:val="single"/>
        </w:rPr>
        <w:t>пониженный</w:t>
      </w:r>
      <w:r w:rsidRPr="00C97C9F">
        <w:rPr>
          <w:rFonts w:ascii="Times New Roman" w:hAnsi="Times New Roman"/>
          <w:sz w:val="28"/>
          <w:szCs w:val="28"/>
        </w:rPr>
        <w:t xml:space="preserve"> – 156 (14 комплексов ГТС предприятий химической промышленности ГТС, 142 ГТС водохозяйственного комплекса);</w:t>
      </w:r>
    </w:p>
    <w:p w:rsidR="00671843" w:rsidRPr="00C97C9F" w:rsidRDefault="00077BD5" w:rsidP="0034457C">
      <w:pPr>
        <w:suppressAutoHyphens/>
        <w:spacing w:after="0" w:line="240" w:lineRule="auto"/>
        <w:ind w:firstLine="567"/>
        <w:jc w:val="both"/>
        <w:rPr>
          <w:rFonts w:ascii="Times New Roman" w:hAnsi="Times New Roman"/>
          <w:sz w:val="28"/>
          <w:szCs w:val="28"/>
          <w:lang w:eastAsia="ar-SA"/>
        </w:rPr>
      </w:pPr>
      <w:r w:rsidRPr="00C97C9F">
        <w:rPr>
          <w:rFonts w:ascii="Times New Roman" w:hAnsi="Times New Roman"/>
          <w:sz w:val="28"/>
          <w:szCs w:val="28"/>
        </w:rPr>
        <w:t xml:space="preserve">- уровень безопасности 124 ГТС оценивается как </w:t>
      </w:r>
      <w:r w:rsidRPr="00C97C9F">
        <w:rPr>
          <w:rFonts w:ascii="Times New Roman" w:hAnsi="Times New Roman"/>
          <w:sz w:val="28"/>
          <w:szCs w:val="28"/>
          <w:u w:val="single"/>
        </w:rPr>
        <w:t>опасный</w:t>
      </w:r>
      <w:r w:rsidRPr="00C97C9F">
        <w:rPr>
          <w:rFonts w:ascii="Times New Roman" w:hAnsi="Times New Roman"/>
          <w:sz w:val="28"/>
          <w:szCs w:val="28"/>
        </w:rPr>
        <w:t xml:space="preserve"> - ГТС пруда на овр. Липовый, Волжского района (на балансе МУП «Волжсксельхозэнерго») и</w:t>
      </w:r>
      <w:r w:rsidRPr="00C97C9F">
        <w:rPr>
          <w:rFonts w:ascii="Times New Roman" w:hAnsi="Times New Roman"/>
          <w:sz w:val="28"/>
          <w:szCs w:val="28"/>
          <w:lang w:eastAsia="ar-SA"/>
        </w:rPr>
        <w:t xml:space="preserve"> для 123 бесхозяйных ГТС установлен уровень безопасности ГТС «опасный»</w:t>
      </w:r>
      <w:r w:rsidRPr="00C97C9F">
        <w:rPr>
          <w:rFonts w:ascii="Times New Roman" w:hAnsi="Times New Roman"/>
          <w:sz w:val="28"/>
          <w:szCs w:val="28"/>
        </w:rPr>
        <w:t xml:space="preserve"> в</w:t>
      </w:r>
      <w:r w:rsidRPr="00C97C9F">
        <w:rPr>
          <w:rFonts w:ascii="Times New Roman" w:hAnsi="Times New Roman"/>
          <w:sz w:val="28"/>
          <w:szCs w:val="28"/>
          <w:lang w:eastAsia="ar-SA"/>
        </w:rPr>
        <w:t>о исполнение писем заместителя руководителя Федеральной службы по экологическому, технологическому и атомному надзору от 22.04.2016г. № 00-07-06/472 «Об обеспечении безопасности ГТС» и от 28.04.2016г. № 00-07-06/473 «Об уровне безопасности бесхозяйных ГТС».</w:t>
      </w:r>
    </w:p>
    <w:p w:rsidR="00A84B10" w:rsidRPr="00C97C9F" w:rsidRDefault="00A84B10" w:rsidP="00240197">
      <w:pPr>
        <w:spacing w:after="120" w:line="240" w:lineRule="auto"/>
        <w:ind w:firstLine="709"/>
        <w:jc w:val="center"/>
        <w:rPr>
          <w:rFonts w:ascii="Times New Roman" w:hAnsi="Times New Roman"/>
          <w:i/>
          <w:sz w:val="28"/>
          <w:szCs w:val="28"/>
        </w:rPr>
      </w:pPr>
      <w:r w:rsidRPr="00C97C9F">
        <w:rPr>
          <w:rFonts w:ascii="Times New Roman" w:hAnsi="Times New Roman"/>
          <w:i/>
          <w:sz w:val="28"/>
          <w:szCs w:val="28"/>
        </w:rPr>
        <w:t>Ульяновская область</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rPr>
        <w:t>Общее количество поднадзорных гидротехнических сооружений составляет 119 объектов, среди них:</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rPr>
        <w:t>- 1 комплекс ГТС предприятия энергетики (теплоэнергетики);</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rPr>
        <w:t>- 118 ГТС водохозяйственного комплекса: в числе которых 1 ГТС в ведении Росводресурсов и 117 ГТС относятся к категории «другие», из которых 7 ГТС бесхозяйные.</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rPr>
        <w:t>По классам капитальности ГТС подразделяются:</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lang w:val="en-US"/>
        </w:rPr>
        <w:t>I</w:t>
      </w:r>
      <w:r w:rsidRPr="00C97C9F">
        <w:rPr>
          <w:rFonts w:ascii="Times New Roman" w:hAnsi="Times New Roman"/>
          <w:sz w:val="28"/>
          <w:szCs w:val="28"/>
        </w:rPr>
        <w:t xml:space="preserve"> класса – 1 ГТС водохозяйственного комплекса (в ведении Росводресурсов), </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lang w:val="en-US"/>
        </w:rPr>
        <w:t>II</w:t>
      </w:r>
      <w:r w:rsidRPr="00C97C9F">
        <w:rPr>
          <w:rFonts w:ascii="Times New Roman" w:hAnsi="Times New Roman"/>
          <w:sz w:val="28"/>
          <w:szCs w:val="28"/>
        </w:rPr>
        <w:t xml:space="preserve"> класса – нет;</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lang w:val="en-US"/>
        </w:rPr>
        <w:lastRenderedPageBreak/>
        <w:t>III</w:t>
      </w:r>
      <w:r w:rsidRPr="00C97C9F">
        <w:rPr>
          <w:rFonts w:ascii="Times New Roman" w:hAnsi="Times New Roman"/>
          <w:sz w:val="28"/>
          <w:szCs w:val="28"/>
        </w:rPr>
        <w:t xml:space="preserve"> класса – 1 комплекс ГТС предприятия энергетики (теплоэнергетики);</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lang w:val="en-US"/>
        </w:rPr>
        <w:t>IV</w:t>
      </w:r>
      <w:r w:rsidRPr="00C97C9F">
        <w:rPr>
          <w:rFonts w:ascii="Times New Roman" w:hAnsi="Times New Roman"/>
          <w:sz w:val="28"/>
          <w:szCs w:val="28"/>
        </w:rPr>
        <w:t xml:space="preserve"> класса – 117 ГТС водохозяйственного комплекса, относящиеся к категории «другие». </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Уровень безопасности 111 комплексов ГТС, расположенных на территории Ульяновской области, классифицируется как </w:t>
      </w:r>
      <w:r w:rsidRPr="00C97C9F">
        <w:rPr>
          <w:rFonts w:ascii="Times New Roman" w:hAnsi="Times New Roman"/>
          <w:sz w:val="28"/>
          <w:szCs w:val="28"/>
          <w:u w:val="single"/>
        </w:rPr>
        <w:t>пониженный</w:t>
      </w:r>
      <w:r w:rsidRPr="00C97C9F">
        <w:rPr>
          <w:rFonts w:ascii="Times New Roman" w:hAnsi="Times New Roman"/>
          <w:sz w:val="28"/>
          <w:szCs w:val="28"/>
        </w:rPr>
        <w:t xml:space="preserve"> и 1 ГТС-земляная плотина на р. Юловка Инзенского района Ульяновской области ОГБУ «Пожарная безопасность» классифицируется как </w:t>
      </w:r>
      <w:r w:rsidRPr="00C97C9F">
        <w:rPr>
          <w:rFonts w:ascii="Times New Roman" w:hAnsi="Times New Roman"/>
          <w:sz w:val="28"/>
          <w:szCs w:val="28"/>
          <w:u w:val="single"/>
        </w:rPr>
        <w:t>неудовлетворительный</w:t>
      </w:r>
      <w:r w:rsidRPr="00C97C9F">
        <w:rPr>
          <w:rFonts w:ascii="Times New Roman" w:hAnsi="Times New Roman"/>
          <w:sz w:val="28"/>
          <w:szCs w:val="28"/>
        </w:rPr>
        <w:t xml:space="preserve"> по заключению экспертной комиссии ФБУ «Научно-технический центр «Энергобезопасность», проводившей экспертизу декларации безопасности ГТС.</w:t>
      </w:r>
    </w:p>
    <w:p w:rsidR="00150874" w:rsidRPr="00C97C9F" w:rsidRDefault="00150874" w:rsidP="00150874">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На территории Ульяновской области для 7 бесхозяйных ГТС установлен уровень безопасности ГТС </w:t>
      </w:r>
      <w:r w:rsidRPr="00C97C9F">
        <w:rPr>
          <w:rFonts w:ascii="Times New Roman" w:hAnsi="Times New Roman"/>
          <w:sz w:val="28"/>
          <w:szCs w:val="28"/>
          <w:u w:val="single"/>
        </w:rPr>
        <w:t>«опасный»,</w:t>
      </w:r>
      <w:r w:rsidRPr="00C97C9F">
        <w:rPr>
          <w:rFonts w:ascii="Times New Roman" w:hAnsi="Times New Roman"/>
          <w:sz w:val="28"/>
          <w:szCs w:val="28"/>
        </w:rPr>
        <w:t xml:space="preserve"> вплоть до оформления права собственности на бесхозяйные ГТС или их ликвидации в установленном порядке.</w:t>
      </w:r>
    </w:p>
    <w:p w:rsidR="00473A1D" w:rsidRPr="00C97C9F" w:rsidRDefault="00473A1D" w:rsidP="00473A1D">
      <w:pPr>
        <w:spacing w:after="0" w:line="240" w:lineRule="auto"/>
        <w:ind w:firstLine="709"/>
        <w:jc w:val="both"/>
        <w:rPr>
          <w:rFonts w:ascii="Times New Roman" w:hAnsi="Times New Roman"/>
          <w:sz w:val="28"/>
          <w:szCs w:val="24"/>
        </w:rPr>
      </w:pPr>
    </w:p>
    <w:p w:rsidR="000A5C08" w:rsidRPr="00C97C9F" w:rsidRDefault="000A5C08" w:rsidP="008C5BFB">
      <w:pPr>
        <w:pStyle w:val="a5"/>
        <w:spacing w:after="120"/>
        <w:jc w:val="both"/>
        <w:rPr>
          <w:i/>
          <w:sz w:val="28"/>
          <w:szCs w:val="28"/>
        </w:rPr>
      </w:pPr>
      <w:r w:rsidRPr="00C97C9F">
        <w:rPr>
          <w:i/>
          <w:sz w:val="28"/>
          <w:szCs w:val="28"/>
        </w:rPr>
        <w:t>2. Показатели аварийности за отчетный период. Суммарный материальный ущерб от аварий.</w:t>
      </w:r>
    </w:p>
    <w:p w:rsidR="000A5C08" w:rsidRPr="00C97C9F" w:rsidRDefault="000A5C08" w:rsidP="00240197">
      <w:pPr>
        <w:pStyle w:val="ae"/>
        <w:ind w:left="0" w:firstLine="709"/>
        <w:jc w:val="center"/>
        <w:rPr>
          <w:i/>
          <w:sz w:val="28"/>
          <w:szCs w:val="28"/>
        </w:rPr>
      </w:pPr>
      <w:r w:rsidRPr="00C97C9F">
        <w:rPr>
          <w:i/>
          <w:sz w:val="28"/>
          <w:szCs w:val="28"/>
        </w:rPr>
        <w:t>Самарская и Ульяновская области</w:t>
      </w:r>
    </w:p>
    <w:p w:rsidR="00E349C5" w:rsidRPr="00C97C9F" w:rsidRDefault="00E349C5" w:rsidP="00E349C5">
      <w:pPr>
        <w:spacing w:after="0" w:line="240" w:lineRule="auto"/>
        <w:ind w:firstLine="720"/>
        <w:jc w:val="both"/>
        <w:rPr>
          <w:rFonts w:ascii="Times New Roman" w:hAnsi="Times New Roman"/>
          <w:sz w:val="28"/>
          <w:szCs w:val="28"/>
        </w:rPr>
      </w:pPr>
      <w:r w:rsidRPr="00C97C9F">
        <w:rPr>
          <w:rFonts w:ascii="Times New Roman" w:hAnsi="Times New Roman"/>
          <w:sz w:val="28"/>
          <w:szCs w:val="28"/>
        </w:rPr>
        <w:t>За отчетный период информации об авариях, травматизме и несчастных случаях при эксплуатации гидротехнических сооружений Самарской и Ульяновской областей не поступало.</w:t>
      </w:r>
    </w:p>
    <w:p w:rsidR="00E349C5" w:rsidRPr="00C97C9F" w:rsidRDefault="00E349C5" w:rsidP="00E349C5">
      <w:pPr>
        <w:spacing w:after="0" w:line="240" w:lineRule="auto"/>
        <w:ind w:firstLine="720"/>
        <w:jc w:val="both"/>
        <w:rPr>
          <w:rFonts w:ascii="Times New Roman" w:hAnsi="Times New Roman"/>
          <w:sz w:val="28"/>
          <w:szCs w:val="28"/>
        </w:rPr>
      </w:pPr>
    </w:p>
    <w:p w:rsidR="00613F46" w:rsidRPr="00C97C9F" w:rsidRDefault="000A5C08" w:rsidP="008C5BFB">
      <w:pPr>
        <w:suppressAutoHyphens/>
        <w:spacing w:after="120" w:line="240" w:lineRule="auto"/>
        <w:jc w:val="both"/>
        <w:rPr>
          <w:rFonts w:ascii="Times New Roman" w:hAnsi="Times New Roman"/>
          <w:i/>
          <w:sz w:val="28"/>
          <w:szCs w:val="28"/>
        </w:rPr>
      </w:pPr>
      <w:r w:rsidRPr="00C97C9F">
        <w:rPr>
          <w:rFonts w:ascii="Times New Roman" w:hAnsi="Times New Roman"/>
          <w:i/>
          <w:sz w:val="28"/>
          <w:szCs w:val="28"/>
        </w:rPr>
        <w:t>3. Анализ соблюдения законодательн</w:t>
      </w:r>
      <w:r w:rsidR="009F3115" w:rsidRPr="00C97C9F">
        <w:rPr>
          <w:rFonts w:ascii="Times New Roman" w:hAnsi="Times New Roman"/>
          <w:i/>
          <w:sz w:val="28"/>
          <w:szCs w:val="28"/>
        </w:rPr>
        <w:t>о установленных</w:t>
      </w:r>
      <w:r w:rsidRPr="00C97C9F">
        <w:rPr>
          <w:rFonts w:ascii="Times New Roman" w:hAnsi="Times New Roman"/>
          <w:i/>
          <w:sz w:val="28"/>
          <w:szCs w:val="28"/>
        </w:rPr>
        <w:t xml:space="preserve"> процедур регулирования безопасности гидротехнических сооружений.</w:t>
      </w:r>
    </w:p>
    <w:p w:rsidR="00A84B10" w:rsidRPr="00C97C9F" w:rsidRDefault="00A84B10" w:rsidP="00240197">
      <w:pPr>
        <w:pStyle w:val="ae"/>
        <w:ind w:left="0" w:firstLine="709"/>
        <w:jc w:val="center"/>
        <w:rPr>
          <w:i/>
          <w:sz w:val="28"/>
          <w:szCs w:val="28"/>
        </w:rPr>
      </w:pPr>
      <w:r w:rsidRPr="00C97C9F">
        <w:rPr>
          <w:i/>
          <w:sz w:val="28"/>
          <w:szCs w:val="28"/>
        </w:rPr>
        <w:t>Самарская область</w:t>
      </w:r>
    </w:p>
    <w:p w:rsidR="006C657F" w:rsidRPr="00C97C9F" w:rsidRDefault="006C657F" w:rsidP="006C657F">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На поднадзорном Управлению предприятии энергетики, эксплуатирующем гидротехнические сооружения, </w:t>
      </w:r>
      <w:r w:rsidRPr="00C97C9F">
        <w:rPr>
          <w:rFonts w:ascii="Times New Roman" w:hAnsi="Times New Roman"/>
          <w:sz w:val="28"/>
          <w:szCs w:val="28"/>
          <w:lang w:val="en-US"/>
        </w:rPr>
        <w:t>I</w:t>
      </w:r>
      <w:r w:rsidRPr="00C97C9F">
        <w:rPr>
          <w:rFonts w:ascii="Times New Roman" w:hAnsi="Times New Roman"/>
          <w:sz w:val="28"/>
          <w:szCs w:val="28"/>
        </w:rPr>
        <w:t xml:space="preserve"> класс сооружений, филиал ПАО «РусГидро»-Жигулевская ГЭС - введен режим постоянного государственного надзора в соответствие с постановлением Правительства Российской Федерации от 05.05.2012 № 455 (надзорное дело № 2.11.36.0.00.01511.00 сформировано в соответствии с Правилами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утвержденными Приказом Ростехнадзора от 31.05.23012 № 319, зарегистрированными Минюстом от 20.06.2012 рег. № 24645). Проверки проводятся согласно плану проведения мероприятий по контролю, с периодичностью не реже одного раза в месяц.</w:t>
      </w:r>
    </w:p>
    <w:p w:rsidR="006C657F" w:rsidRPr="00C97C9F" w:rsidRDefault="006C657F" w:rsidP="006C657F">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"РусГидро"-Жигулевская ГЭС", Самарская область, г. Жигулевск, Московское шоссе, 2 посредством систематического с периодичностью 1 раз в неделю обхода и осмотра зданий, сооружений, территорий объекта в соответствии с утвержденным графиком. </w:t>
      </w:r>
    </w:p>
    <w:p w:rsidR="006C657F" w:rsidRPr="00C97C9F" w:rsidRDefault="006C657F" w:rsidP="006C657F">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В том числе, в соответствии с п. 2.1.1. Правил технической эксплуатации электрических станций и сетей Российской Федерации, утв. Приказом Минэнерго России от 19.06.2003 N 229 (зарегистрирован в Министерстве юстиции Российской </w:t>
      </w:r>
      <w:r w:rsidRPr="00C97C9F">
        <w:rPr>
          <w:rFonts w:ascii="Times New Roman" w:hAnsi="Times New Roman"/>
          <w:sz w:val="28"/>
          <w:szCs w:val="28"/>
        </w:rPr>
        <w:lastRenderedPageBreak/>
        <w:t xml:space="preserve">Федерации 20.06.2003 N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6C657F" w:rsidRPr="00C97C9F" w:rsidRDefault="006C657F" w:rsidP="006C657F">
      <w:pPr>
        <w:spacing w:after="0" w:line="240" w:lineRule="auto"/>
        <w:ind w:firstLine="720"/>
        <w:jc w:val="both"/>
        <w:rPr>
          <w:rFonts w:ascii="Times New Roman" w:hAnsi="Times New Roman"/>
          <w:sz w:val="28"/>
          <w:szCs w:val="28"/>
        </w:rPr>
      </w:pPr>
      <w:r w:rsidRPr="00C97C9F">
        <w:rPr>
          <w:rFonts w:ascii="Times New Roman" w:hAnsi="Times New Roman"/>
          <w:sz w:val="28"/>
          <w:szCs w:val="28"/>
        </w:rPr>
        <w:t>За 6 месяцев проведено 24 проверки. Выявлено 11 нарушений. Виновные должностные лица привлечено к ответственности в соответствии со ст.ст. 9.2, 9.11 КоАП РФ.</w:t>
      </w:r>
    </w:p>
    <w:p w:rsidR="00BA5BB9" w:rsidRPr="00C97C9F" w:rsidRDefault="00BA5BB9" w:rsidP="00CF39AE">
      <w:pPr>
        <w:spacing w:after="0" w:line="240" w:lineRule="auto"/>
        <w:ind w:firstLine="720"/>
        <w:jc w:val="both"/>
        <w:rPr>
          <w:rFonts w:ascii="Times New Roman" w:hAnsi="Times New Roman"/>
          <w:sz w:val="28"/>
          <w:szCs w:val="28"/>
          <w:u w:val="single"/>
        </w:rPr>
      </w:pPr>
    </w:p>
    <w:p w:rsidR="00CF39AE" w:rsidRPr="00C97C9F" w:rsidRDefault="00CF39AE" w:rsidP="00CF39AE">
      <w:pPr>
        <w:spacing w:after="0" w:line="240" w:lineRule="auto"/>
        <w:ind w:firstLine="720"/>
        <w:jc w:val="both"/>
        <w:rPr>
          <w:rFonts w:ascii="Times New Roman" w:hAnsi="Times New Roman"/>
          <w:sz w:val="28"/>
          <w:szCs w:val="28"/>
          <w:u w:val="single"/>
        </w:rPr>
      </w:pPr>
      <w:r w:rsidRPr="00C97C9F">
        <w:rPr>
          <w:rFonts w:ascii="Times New Roman" w:hAnsi="Times New Roman"/>
          <w:sz w:val="28"/>
          <w:szCs w:val="28"/>
          <w:u w:val="single"/>
        </w:rPr>
        <w:t>По декларациям</w:t>
      </w:r>
    </w:p>
    <w:p w:rsidR="00EB3D4C" w:rsidRPr="00C97C9F" w:rsidRDefault="00EB3D4C" w:rsidP="00EB3D4C">
      <w:pPr>
        <w:spacing w:after="0" w:line="240" w:lineRule="auto"/>
        <w:ind w:firstLine="708"/>
        <w:jc w:val="both"/>
        <w:rPr>
          <w:rFonts w:ascii="Times New Roman" w:hAnsi="Times New Roman"/>
          <w:noProof/>
          <w:sz w:val="28"/>
          <w:szCs w:val="28"/>
        </w:rPr>
      </w:pPr>
      <w:r w:rsidRPr="00C97C9F">
        <w:rPr>
          <w:rFonts w:ascii="Times New Roman" w:hAnsi="Times New Roman"/>
          <w:sz w:val="28"/>
          <w:szCs w:val="28"/>
        </w:rPr>
        <w:t>В соответствии с Перечнем объектов, имеющих гидротехнические сооружения, поднадзорные Федеральной службе по экологическому, технологическому и атомному надзору и подлежащие декларированию безопасности, и графика предоставления деклараций их безопасности в 2016 году  декларированию подлежат гидротехнические сооружения:</w:t>
      </w:r>
      <w:r w:rsidRPr="00C97C9F">
        <w:rPr>
          <w:rFonts w:ascii="Times New Roman" w:hAnsi="Times New Roman"/>
          <w:noProof/>
          <w:sz w:val="28"/>
          <w:szCs w:val="28"/>
        </w:rPr>
        <w:t xml:space="preserve"> </w:t>
      </w:r>
    </w:p>
    <w:p w:rsidR="00EB3D4C" w:rsidRPr="00C97C9F" w:rsidRDefault="00EB3D4C" w:rsidP="00EB3D4C">
      <w:pPr>
        <w:spacing w:after="0" w:line="240" w:lineRule="auto"/>
        <w:jc w:val="both"/>
        <w:rPr>
          <w:rFonts w:ascii="Times New Roman" w:hAnsi="Times New Roman"/>
          <w:sz w:val="28"/>
          <w:szCs w:val="28"/>
        </w:rPr>
      </w:pPr>
      <w:r w:rsidRPr="00C97C9F">
        <w:rPr>
          <w:rFonts w:ascii="Times New Roman" w:hAnsi="Times New Roman"/>
          <w:noProof/>
          <w:sz w:val="28"/>
          <w:szCs w:val="28"/>
        </w:rPr>
        <w:t>- ГТС Безымянской ТЭЦ золошлакоотвал ПАО "Т плюс" Самарский филиал,</w:t>
      </w:r>
      <w:r w:rsidRPr="00C97C9F">
        <w:rPr>
          <w:rFonts w:ascii="Times New Roman" w:hAnsi="Times New Roman"/>
          <w:sz w:val="28"/>
          <w:szCs w:val="28"/>
        </w:rPr>
        <w:t xml:space="preserve"> </w:t>
      </w:r>
      <w:r w:rsidRPr="00C97C9F">
        <w:rPr>
          <w:rFonts w:ascii="Times New Roman" w:hAnsi="Times New Roman"/>
          <w:sz w:val="28"/>
          <w:szCs w:val="28"/>
          <w:lang w:val="en-US"/>
        </w:rPr>
        <w:t>IV</w:t>
      </w:r>
      <w:r w:rsidRPr="00C97C9F">
        <w:rPr>
          <w:rFonts w:ascii="Times New Roman" w:hAnsi="Times New Roman"/>
          <w:sz w:val="28"/>
          <w:szCs w:val="28"/>
        </w:rPr>
        <w:t xml:space="preserve"> </w:t>
      </w:r>
      <w:r w:rsidRPr="00C97C9F">
        <w:rPr>
          <w:rFonts w:ascii="Times New Roman" w:hAnsi="Times New Roman"/>
          <w:noProof/>
          <w:sz w:val="28"/>
          <w:szCs w:val="28"/>
        </w:rPr>
        <w:t>класс. Управлением</w:t>
      </w:r>
      <w:r w:rsidRPr="00C97C9F">
        <w:rPr>
          <w:rFonts w:ascii="Times New Roman" w:hAnsi="Times New Roman"/>
          <w:sz w:val="28"/>
          <w:szCs w:val="28"/>
        </w:rPr>
        <w:t xml:space="preserve"> направлено напоминание о соблюдении сроков декларирования и представлении графика по декларированию безопасности ГТС. Представлен график проведения мероприятий по разработке декларации безопасности ГТС на 2016 год. Проведено преддекларационное обследование.</w:t>
      </w:r>
    </w:p>
    <w:p w:rsidR="00EB3D4C" w:rsidRPr="00C97C9F" w:rsidRDefault="00EB3D4C" w:rsidP="00EB3D4C">
      <w:pPr>
        <w:spacing w:after="0" w:line="240" w:lineRule="auto"/>
        <w:jc w:val="both"/>
        <w:rPr>
          <w:rFonts w:ascii="Times New Roman" w:hAnsi="Times New Roman"/>
          <w:noProof/>
          <w:sz w:val="28"/>
          <w:szCs w:val="28"/>
        </w:rPr>
      </w:pPr>
      <w:r w:rsidRPr="00C97C9F">
        <w:rPr>
          <w:rFonts w:ascii="Times New Roman" w:hAnsi="Times New Roman"/>
          <w:sz w:val="28"/>
          <w:szCs w:val="28"/>
        </w:rPr>
        <w:t>- ГТС шламонакопителя цеха №40</w:t>
      </w:r>
      <w:r w:rsidRPr="00C97C9F">
        <w:rPr>
          <w:rFonts w:ascii="Times New Roman" w:hAnsi="Times New Roman"/>
          <w:noProof/>
          <w:sz w:val="28"/>
          <w:szCs w:val="28"/>
        </w:rPr>
        <w:t xml:space="preserve"> АО "Новокуйбышевский НПЗ"</w:t>
      </w:r>
      <w:r w:rsidRPr="00C97C9F">
        <w:rPr>
          <w:rFonts w:ascii="Times New Roman" w:hAnsi="Times New Roman"/>
          <w:sz w:val="28"/>
          <w:szCs w:val="28"/>
        </w:rPr>
        <w:t>, IV  класс.</w:t>
      </w:r>
      <w:r w:rsidRPr="00C97C9F">
        <w:rPr>
          <w:rFonts w:ascii="Times New Roman" w:hAnsi="Times New Roman"/>
          <w:noProof/>
          <w:sz w:val="28"/>
          <w:szCs w:val="28"/>
        </w:rPr>
        <w:t xml:space="preserve"> Управлением направлено напоминание о соблюдении сроков декларирования и представлении графика по декларированию безопасности ГТС. Представлен график проведения мероприятий по разработке декларации безопасности ГТС на 2016 год. Проведено преддекларационное обследование.</w:t>
      </w:r>
    </w:p>
    <w:p w:rsidR="00EB3D4C" w:rsidRPr="00C97C9F" w:rsidRDefault="00EB3D4C" w:rsidP="00EB3D4C">
      <w:pPr>
        <w:spacing w:after="0" w:line="240" w:lineRule="auto"/>
        <w:jc w:val="both"/>
        <w:rPr>
          <w:rFonts w:ascii="Times New Roman" w:hAnsi="Times New Roman"/>
          <w:sz w:val="28"/>
          <w:szCs w:val="28"/>
        </w:rPr>
      </w:pPr>
      <w:r w:rsidRPr="00C97C9F">
        <w:rPr>
          <w:rFonts w:ascii="Times New Roman" w:hAnsi="Times New Roman"/>
          <w:sz w:val="28"/>
          <w:szCs w:val="28"/>
        </w:rPr>
        <w:t>- ГТС шламонакопителя №2</w:t>
      </w:r>
      <w:r w:rsidRPr="00C97C9F">
        <w:rPr>
          <w:rFonts w:ascii="Times New Roman" w:hAnsi="Times New Roman"/>
          <w:noProof/>
          <w:sz w:val="28"/>
          <w:szCs w:val="28"/>
        </w:rPr>
        <w:t xml:space="preserve"> АО «Новокуйбышевская нефтехимическая компания»</w:t>
      </w:r>
      <w:r w:rsidRPr="00C97C9F">
        <w:rPr>
          <w:rFonts w:ascii="Times New Roman" w:hAnsi="Times New Roman"/>
          <w:sz w:val="28"/>
          <w:szCs w:val="28"/>
        </w:rPr>
        <w:t>,</w:t>
      </w:r>
    </w:p>
    <w:p w:rsidR="00EB3D4C" w:rsidRPr="00C97C9F" w:rsidRDefault="00EB3D4C" w:rsidP="00EB3D4C">
      <w:pPr>
        <w:spacing w:after="0" w:line="240" w:lineRule="auto"/>
        <w:jc w:val="both"/>
        <w:rPr>
          <w:rFonts w:ascii="Times New Roman" w:hAnsi="Times New Roman"/>
          <w:noProof/>
          <w:sz w:val="28"/>
          <w:szCs w:val="28"/>
        </w:rPr>
      </w:pPr>
      <w:r w:rsidRPr="00C97C9F">
        <w:rPr>
          <w:rFonts w:ascii="Times New Roman" w:hAnsi="Times New Roman"/>
          <w:sz w:val="28"/>
          <w:szCs w:val="28"/>
        </w:rPr>
        <w:t>IV класс. Управлением направлено напоминание о соблюдении сроков декларирования и представлении графика по декларированию безопасности ГТС.  Представлен график проведения мероприятий по разработке декларации безопасности ГТС на 2016 год. Проведено преддекларационное обследование.</w:t>
      </w:r>
    </w:p>
    <w:p w:rsidR="00EB3D4C" w:rsidRPr="00C97C9F" w:rsidRDefault="00EB3D4C" w:rsidP="00EB3D4C">
      <w:pPr>
        <w:spacing w:after="0" w:line="240" w:lineRule="auto"/>
        <w:jc w:val="both"/>
        <w:rPr>
          <w:rFonts w:ascii="Times New Roman" w:hAnsi="Times New Roman"/>
          <w:noProof/>
          <w:sz w:val="28"/>
          <w:szCs w:val="28"/>
        </w:rPr>
      </w:pPr>
      <w:r w:rsidRPr="00C97C9F">
        <w:rPr>
          <w:rFonts w:ascii="Times New Roman" w:hAnsi="Times New Roman"/>
          <w:sz w:val="28"/>
          <w:szCs w:val="28"/>
        </w:rPr>
        <w:t>- ГТС установки сбора и переработки шламов</w:t>
      </w:r>
      <w:r w:rsidRPr="00C97C9F">
        <w:rPr>
          <w:rFonts w:ascii="Times New Roman" w:hAnsi="Times New Roman"/>
          <w:noProof/>
          <w:sz w:val="28"/>
          <w:szCs w:val="28"/>
        </w:rPr>
        <w:t xml:space="preserve"> АО «КуйбышевАзот»</w:t>
      </w:r>
      <w:r w:rsidRPr="00C97C9F">
        <w:rPr>
          <w:rFonts w:ascii="Times New Roman" w:hAnsi="Times New Roman"/>
          <w:sz w:val="28"/>
          <w:szCs w:val="28"/>
        </w:rPr>
        <w:t>, IV класс. Управлением направлено напоминание о соблюдении сроков декларирования и представлении графика по декларированию безопасности ГТС. Представлен график проведения мероприятий по разработке декларации безопасности ГТС на 2016 год. Проведено преддекларационное обследование.</w:t>
      </w:r>
    </w:p>
    <w:p w:rsidR="00EB3D4C" w:rsidRPr="00C97C9F" w:rsidRDefault="00EB3D4C" w:rsidP="00EB3D4C">
      <w:pPr>
        <w:spacing w:after="0" w:line="240" w:lineRule="auto"/>
        <w:jc w:val="both"/>
        <w:rPr>
          <w:rFonts w:ascii="Times New Roman" w:hAnsi="Times New Roman"/>
          <w:noProof/>
          <w:sz w:val="28"/>
          <w:szCs w:val="28"/>
        </w:rPr>
      </w:pPr>
      <w:r w:rsidRPr="00C97C9F">
        <w:rPr>
          <w:rFonts w:ascii="Times New Roman" w:hAnsi="Times New Roman"/>
          <w:noProof/>
          <w:sz w:val="28"/>
          <w:szCs w:val="28"/>
        </w:rPr>
        <w:t>- ГТС шламонакопителя ОАО «Тольяттиазот», IV  класс. Управлением направлено напоминание о соблюдении сроков декларирования и представлении графика по декларированию безопасности ГТС. Представлен график проведения мероприятий по разработке декларации безопасности ГТС на 2016 год.</w:t>
      </w:r>
      <w:r w:rsidRPr="00C97C9F">
        <w:rPr>
          <w:rFonts w:ascii="Times New Roman" w:hAnsi="Times New Roman"/>
          <w:noProof/>
          <w:color w:val="FF0000"/>
          <w:sz w:val="28"/>
          <w:szCs w:val="28"/>
        </w:rPr>
        <w:t xml:space="preserve"> </w:t>
      </w:r>
      <w:r w:rsidRPr="00C97C9F">
        <w:rPr>
          <w:rFonts w:ascii="Times New Roman" w:hAnsi="Times New Roman"/>
          <w:noProof/>
          <w:sz w:val="28"/>
          <w:szCs w:val="28"/>
        </w:rPr>
        <w:t>Проведено преддекларационное обследование.</w:t>
      </w:r>
    </w:p>
    <w:p w:rsidR="00EB3D4C" w:rsidRPr="00C97C9F" w:rsidRDefault="00EB3D4C" w:rsidP="00EB3D4C">
      <w:pPr>
        <w:spacing w:after="0" w:line="240" w:lineRule="auto"/>
        <w:jc w:val="both"/>
        <w:rPr>
          <w:rFonts w:ascii="Times New Roman" w:hAnsi="Times New Roman"/>
          <w:noProof/>
          <w:sz w:val="28"/>
          <w:szCs w:val="28"/>
        </w:rPr>
      </w:pPr>
      <w:r w:rsidRPr="00C97C9F">
        <w:rPr>
          <w:rFonts w:ascii="Times New Roman" w:hAnsi="Times New Roman"/>
          <w:sz w:val="28"/>
          <w:szCs w:val="28"/>
        </w:rPr>
        <w:t>- ГТС водохранилища на овраге Свинуха (Либерский пруд) Администрация Городского округа Новокуйбышевск, IV класс. Управлением направлено напоминание о соблюдении сроков декларирования и представлении графика по декларированию безопасности ГТС. Представлен график проведения мероприятий по разработке декларации безопасности ГТС на 2016 год. Преддекларационное обследование не проводилось.</w:t>
      </w:r>
    </w:p>
    <w:p w:rsidR="00CF39AE" w:rsidRPr="00C97C9F" w:rsidRDefault="00CF39AE" w:rsidP="00CF39AE">
      <w:pPr>
        <w:spacing w:after="0" w:line="240" w:lineRule="auto"/>
        <w:ind w:firstLine="720"/>
        <w:jc w:val="both"/>
        <w:rPr>
          <w:rFonts w:ascii="Times New Roman" w:hAnsi="Times New Roman"/>
          <w:color w:val="FF0000"/>
          <w:sz w:val="28"/>
          <w:szCs w:val="28"/>
        </w:rPr>
      </w:pPr>
    </w:p>
    <w:p w:rsidR="00CF39AE" w:rsidRPr="00C97C9F" w:rsidRDefault="00CF39AE" w:rsidP="00CF39AE">
      <w:pPr>
        <w:shd w:val="clear" w:color="auto" w:fill="FFFFFF"/>
        <w:spacing w:after="0" w:line="240" w:lineRule="auto"/>
        <w:ind w:firstLine="708"/>
        <w:jc w:val="both"/>
        <w:rPr>
          <w:rFonts w:ascii="Times New Roman" w:hAnsi="Times New Roman"/>
          <w:bCs/>
          <w:sz w:val="28"/>
        </w:rPr>
      </w:pPr>
      <w:r w:rsidRPr="00C97C9F">
        <w:rPr>
          <w:rFonts w:ascii="Times New Roman" w:hAnsi="Times New Roman"/>
          <w:sz w:val="28"/>
          <w:szCs w:val="28"/>
          <w:u w:val="single"/>
        </w:rPr>
        <w:lastRenderedPageBreak/>
        <w:t>По бесхозяйным ГТС</w:t>
      </w:r>
      <w:r w:rsidRPr="00C97C9F">
        <w:rPr>
          <w:rFonts w:ascii="Times New Roman" w:hAnsi="Times New Roman"/>
          <w:bCs/>
          <w:sz w:val="28"/>
        </w:rPr>
        <w:t xml:space="preserve"> </w:t>
      </w:r>
    </w:p>
    <w:p w:rsidR="00EB3D4C" w:rsidRPr="00C97C9F" w:rsidRDefault="00EB3D4C" w:rsidP="00EB3D4C">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По результатам инвентаризации бесхозяйных ГТС, проведенной Министерством лесного хозяйства Самарской области, на территории Самарской области вновь выявлено 153 бесхозяйных ГТС.</w:t>
      </w:r>
    </w:p>
    <w:p w:rsidR="00EB3D4C" w:rsidRPr="00C97C9F" w:rsidRDefault="00EB3D4C" w:rsidP="00EB3D4C">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По состоянию на 30.06.2016 года в Перечне поднадзорных ГТС, расположенных на территории Самарской области, числятся 123 бесхозяйных сооружений.</w:t>
      </w:r>
    </w:p>
    <w:p w:rsidR="00EB3D4C" w:rsidRPr="00C97C9F" w:rsidRDefault="00EB3D4C" w:rsidP="00EB3D4C">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Во исполнение писем заместителя руководителя Федеральной службы по экологическому, технологическому и атомному надзору от 22.04.2016г. № 00-07-06/472 «Об обеспечении безопасности ГТС» и от 28.04.2016г. № 00-07-06/473 «Об уровне безопасности бесхозяйных ГТС» для 123 бесхозяйных ГТС установлен уровень безопасности ГТС «опасный».</w:t>
      </w:r>
    </w:p>
    <w:p w:rsidR="00EB3D4C" w:rsidRPr="00C97C9F" w:rsidRDefault="00EB3D4C" w:rsidP="00EB3D4C">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Во исполнение указания Федеральной службы по экологическому, технологическому и атомному надзора от 13.05.2013г. №00-01-35/250 Управлением постоянно проводится работа по обеспечению безопасности бесхозяйных ГТС.</w:t>
      </w:r>
    </w:p>
    <w:p w:rsidR="00EB3D4C" w:rsidRPr="00C97C9F" w:rsidRDefault="00EB3D4C" w:rsidP="00EB3D4C">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В целях сокращения количества бесхозяйных ГТС и обеспечения их безопасного функционирования Управлением направлены письма в органы местного самоуправления.</w:t>
      </w:r>
    </w:p>
    <w:p w:rsidR="00EB3D4C" w:rsidRPr="00C97C9F" w:rsidRDefault="00EB3D4C" w:rsidP="00EB3D4C">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24 марта 2016 года представитель Управления принял участие в совещании межведомственной рабочей группы по мониторингу развития паводковой ситуации в Субъектах РФ. Одним из главных вопросов совещания был вопрос о подготовке ГТС и готовности по обеспечению их безаварийной работы в период прохождения весеннего паводка 2016 года на территории Самарской области.</w:t>
      </w:r>
    </w:p>
    <w:p w:rsidR="00EB3D4C" w:rsidRPr="00C97C9F" w:rsidRDefault="00EB3D4C" w:rsidP="00EB3D4C">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В марте 2016 года в Министерстве лесного хозяйства, охраны окружающей среды и природопользования Самарской области состоялось 2 заседания рабочей группы, где приняли участие главы районных администраций (Кинельского, Сызранского) по обеспечению безопасности ГТС, которые находятся на территории Самарской области и не имеют собственника.</w:t>
      </w:r>
    </w:p>
    <w:p w:rsidR="00EB3D4C" w:rsidRPr="00C97C9F" w:rsidRDefault="00EB3D4C" w:rsidP="00EB3D4C">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 xml:space="preserve">Управлением проводится мониторинг исполнения Плана мероприятий по обеспечению безопасности гидротехнических сооружений, которые не имеют собственника или собственник которых неизвестен либо от права собственности на которое собственник отказался. </w:t>
      </w:r>
    </w:p>
    <w:p w:rsidR="00EB3D4C" w:rsidRPr="00C97C9F" w:rsidRDefault="00EB3D4C" w:rsidP="00EB3D4C">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Министерством представлен отчет о выполнении мероприятий по обеспечению безопасности гидротехнических сооружений, которые не имеют собственника или собственник которых неизвестен либо от права собственности на которое собственник отказался, по подготовке к прохождению весеннего половодья 2016 г.</w:t>
      </w:r>
    </w:p>
    <w:p w:rsidR="00CF39AE" w:rsidRPr="00C97C9F" w:rsidRDefault="00CF39AE" w:rsidP="00CF39AE">
      <w:pPr>
        <w:spacing w:after="0" w:line="240" w:lineRule="auto"/>
        <w:ind w:firstLine="540"/>
        <w:jc w:val="both"/>
        <w:rPr>
          <w:rFonts w:ascii="Times New Roman" w:hAnsi="Times New Roman"/>
          <w:color w:val="FF0000"/>
          <w:sz w:val="28"/>
          <w:szCs w:val="28"/>
          <w:u w:val="single"/>
        </w:rPr>
      </w:pPr>
    </w:p>
    <w:p w:rsidR="00CF39AE" w:rsidRPr="00C97C9F" w:rsidRDefault="002F5872" w:rsidP="00CF39AE">
      <w:pPr>
        <w:spacing w:after="0" w:line="240" w:lineRule="auto"/>
        <w:ind w:firstLine="540"/>
        <w:jc w:val="both"/>
        <w:rPr>
          <w:rFonts w:ascii="Times New Roman" w:hAnsi="Times New Roman"/>
          <w:sz w:val="28"/>
          <w:szCs w:val="28"/>
          <w:u w:val="single"/>
        </w:rPr>
      </w:pPr>
      <w:r w:rsidRPr="00C97C9F">
        <w:rPr>
          <w:rFonts w:ascii="Times New Roman" w:hAnsi="Times New Roman"/>
          <w:sz w:val="28"/>
          <w:szCs w:val="28"/>
          <w:u w:val="single"/>
        </w:rPr>
        <w:t>М</w:t>
      </w:r>
      <w:r w:rsidR="00CF39AE" w:rsidRPr="00C97C9F">
        <w:rPr>
          <w:rFonts w:ascii="Times New Roman" w:hAnsi="Times New Roman"/>
          <w:sz w:val="28"/>
          <w:szCs w:val="28"/>
          <w:u w:val="single"/>
        </w:rPr>
        <w:t>ероприятия по паводку 201</w:t>
      </w:r>
      <w:r w:rsidRPr="00C97C9F">
        <w:rPr>
          <w:rFonts w:ascii="Times New Roman" w:hAnsi="Times New Roman"/>
          <w:sz w:val="28"/>
          <w:szCs w:val="28"/>
          <w:u w:val="single"/>
        </w:rPr>
        <w:t>6</w:t>
      </w:r>
      <w:r w:rsidR="00CF39AE" w:rsidRPr="00C97C9F">
        <w:rPr>
          <w:rFonts w:ascii="Times New Roman" w:hAnsi="Times New Roman"/>
          <w:sz w:val="28"/>
          <w:szCs w:val="28"/>
          <w:u w:val="single"/>
        </w:rPr>
        <w:t xml:space="preserve"> г.</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Организовано взаимодействие с органами исполнительной власти субъектов Российской Федерации.</w:t>
      </w:r>
    </w:p>
    <w:p w:rsidR="002F5872" w:rsidRPr="00C97C9F" w:rsidRDefault="002F5872" w:rsidP="00EB6BDA">
      <w:pPr>
        <w:suppressAutoHyphens/>
        <w:spacing w:after="0" w:line="240" w:lineRule="auto"/>
        <w:ind w:firstLine="709"/>
        <w:jc w:val="both"/>
        <w:rPr>
          <w:rFonts w:ascii="Times New Roman" w:hAnsi="Times New Roman"/>
          <w:sz w:val="28"/>
          <w:szCs w:val="28"/>
          <w:lang w:eastAsia="ar-SA"/>
        </w:rPr>
      </w:pPr>
      <w:r w:rsidRPr="00C97C9F">
        <w:rPr>
          <w:rFonts w:ascii="Times New Roman" w:hAnsi="Times New Roman"/>
          <w:sz w:val="28"/>
          <w:szCs w:val="28"/>
          <w:lang w:eastAsia="ar-SA"/>
        </w:rPr>
        <w:t xml:space="preserve">09 марта 2016 года представитель Управления принял участие в совещании межведомственной противопаводковой комиссии Самарской области под председательством первого вице-губернатора – председателя Правительства Самарской области. Одним из главных вопросов заседания был вопрос о подготовке </w:t>
      </w:r>
      <w:r w:rsidRPr="00C97C9F">
        <w:rPr>
          <w:rFonts w:ascii="Times New Roman" w:hAnsi="Times New Roman"/>
          <w:sz w:val="28"/>
          <w:szCs w:val="28"/>
          <w:lang w:eastAsia="ar-SA"/>
        </w:rPr>
        <w:lastRenderedPageBreak/>
        <w:t>ГТС и готовности по обеспечению их безаварийной работы в период прохождения весеннего паводка 2016 года на территории Самарской области.</w:t>
      </w:r>
    </w:p>
    <w:p w:rsidR="002F5872" w:rsidRPr="00C97C9F" w:rsidRDefault="002F5872" w:rsidP="002F5872">
      <w:pPr>
        <w:suppressAutoHyphens/>
        <w:spacing w:after="0" w:line="240" w:lineRule="auto"/>
        <w:ind w:firstLine="567"/>
        <w:jc w:val="both"/>
        <w:rPr>
          <w:rFonts w:ascii="Times New Roman" w:hAnsi="Times New Roman"/>
          <w:sz w:val="28"/>
          <w:szCs w:val="28"/>
          <w:lang w:eastAsia="ar-SA"/>
        </w:rPr>
      </w:pPr>
      <w:r w:rsidRPr="00C97C9F">
        <w:rPr>
          <w:rFonts w:ascii="Times New Roman" w:hAnsi="Times New Roman"/>
          <w:sz w:val="28"/>
          <w:szCs w:val="28"/>
          <w:lang w:eastAsia="ar-SA"/>
        </w:rPr>
        <w:t>16 марта 2016 года представитель Управления принял участие в заседании штаба по обеспечению безопасности электроснабжения потребителей Самарской области. Основным вопросом совещания было обеспечение надежной работы организаций ТЭК в период паводка 2016 года.</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Управлением организовано взаимодействие с муниципальными образованиями по организации мониторинга, проверок ГТС и информационного обмена.</w:t>
      </w:r>
    </w:p>
    <w:p w:rsidR="002F5872" w:rsidRPr="00C97C9F" w:rsidRDefault="002F5872" w:rsidP="002F5872">
      <w:pPr>
        <w:spacing w:after="0" w:line="240" w:lineRule="auto"/>
        <w:ind w:firstLine="709"/>
        <w:jc w:val="both"/>
        <w:rPr>
          <w:rFonts w:ascii="Times New Roman" w:hAnsi="Times New Roman"/>
          <w:sz w:val="28"/>
          <w:szCs w:val="28"/>
        </w:rPr>
      </w:pPr>
      <w:r w:rsidRPr="00C97C9F">
        <w:rPr>
          <w:rFonts w:ascii="Times New Roman" w:hAnsi="Times New Roman"/>
          <w:sz w:val="28"/>
          <w:szCs w:val="28"/>
        </w:rPr>
        <w:t>Во исполнение приказа Федеральной службы по экологическому, технологическому и атомному надзору от 13.01.2016 № 9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2016 года» и в целях мониторинга паводковой ситуации и оценки уровня готовности ГТС в период паводка и половодья 2016 года Управлением направлены информационные письма:</w:t>
      </w:r>
    </w:p>
    <w:p w:rsidR="002F5872" w:rsidRPr="00C97C9F" w:rsidRDefault="002F5872" w:rsidP="002F5872">
      <w:pPr>
        <w:spacing w:after="0" w:line="240" w:lineRule="auto"/>
        <w:ind w:firstLine="709"/>
        <w:jc w:val="both"/>
        <w:rPr>
          <w:rFonts w:ascii="Times New Roman" w:hAnsi="Times New Roman"/>
          <w:bCs/>
          <w:sz w:val="28"/>
          <w:szCs w:val="28"/>
        </w:rPr>
      </w:pPr>
      <w:r w:rsidRPr="00C97C9F">
        <w:rPr>
          <w:rFonts w:ascii="Times New Roman" w:hAnsi="Times New Roman"/>
          <w:sz w:val="28"/>
          <w:szCs w:val="28"/>
        </w:rPr>
        <w:t xml:space="preserve">- </w:t>
      </w:r>
      <w:r w:rsidRPr="00C97C9F">
        <w:rPr>
          <w:rFonts w:ascii="Times New Roman" w:hAnsi="Times New Roman"/>
          <w:sz w:val="28"/>
          <w:szCs w:val="28"/>
          <w:u w:val="single"/>
        </w:rPr>
        <w:t>на поднадзорные предприятия энергетики</w:t>
      </w:r>
      <w:r w:rsidRPr="00C97C9F">
        <w:rPr>
          <w:rFonts w:ascii="Times New Roman" w:hAnsi="Times New Roman"/>
          <w:sz w:val="28"/>
          <w:szCs w:val="28"/>
        </w:rPr>
        <w:t xml:space="preserve"> «</w:t>
      </w:r>
      <w:r w:rsidRPr="00C97C9F">
        <w:rPr>
          <w:rFonts w:ascii="Times New Roman" w:hAnsi="Times New Roman"/>
          <w:bCs/>
          <w:sz w:val="28"/>
          <w:szCs w:val="28"/>
        </w:rPr>
        <w:t>о необходимости формирования объектовых паводковых комиссий; о разработке мероприятий, направленных на снижение риска возникновения аварийных и чрезвычайных ситуаций, обеспечивающих технически исправное состояние ГТС в период прохождения паводка и сохранность сооружений, расположенных в местах возможного затопления; о ежемесячной отчетности и незамедлительном информировании о возникающих проблемах - до окончания паводка»;</w:t>
      </w:r>
    </w:p>
    <w:p w:rsidR="002F5872" w:rsidRPr="00C97C9F" w:rsidRDefault="002F5872" w:rsidP="002F5872">
      <w:pPr>
        <w:spacing w:after="0" w:line="240" w:lineRule="auto"/>
        <w:ind w:firstLine="709"/>
        <w:jc w:val="both"/>
        <w:rPr>
          <w:rFonts w:ascii="Times New Roman" w:hAnsi="Times New Roman"/>
          <w:bCs/>
          <w:sz w:val="28"/>
          <w:szCs w:val="28"/>
        </w:rPr>
      </w:pPr>
      <w:r w:rsidRPr="00C97C9F">
        <w:rPr>
          <w:rFonts w:ascii="Times New Roman" w:hAnsi="Times New Roman"/>
          <w:sz w:val="28"/>
          <w:szCs w:val="28"/>
        </w:rPr>
        <w:t xml:space="preserve">- </w:t>
      </w:r>
      <w:r w:rsidRPr="00C97C9F">
        <w:rPr>
          <w:rFonts w:ascii="Times New Roman" w:hAnsi="Times New Roman"/>
          <w:sz w:val="28"/>
          <w:szCs w:val="28"/>
          <w:u w:val="single"/>
        </w:rPr>
        <w:t>на поднадзорные предприятия промышленности</w:t>
      </w:r>
      <w:r w:rsidRPr="00C97C9F">
        <w:rPr>
          <w:rFonts w:ascii="Times New Roman" w:hAnsi="Times New Roman"/>
          <w:sz w:val="28"/>
          <w:szCs w:val="28"/>
        </w:rPr>
        <w:t xml:space="preserve"> «</w:t>
      </w:r>
      <w:r w:rsidRPr="00C97C9F">
        <w:rPr>
          <w:rFonts w:ascii="Times New Roman" w:hAnsi="Times New Roman"/>
          <w:bCs/>
          <w:sz w:val="28"/>
          <w:szCs w:val="28"/>
        </w:rPr>
        <w:t>о необходимости создания паводковых комиссий (бригад); о разработке планов организационно-технических мероприятий по предотвращению возможных аварийных ситуаций, обеспечивающих безопасную эксплуатацию сооружений и оборудования предприятий в указанных условиях; о ежемесячной отчетности о выполнении намеченных мероприятий до окончания паводка»;</w:t>
      </w:r>
    </w:p>
    <w:p w:rsidR="002F5872" w:rsidRPr="00C97C9F" w:rsidRDefault="002F5872" w:rsidP="002F5872">
      <w:pPr>
        <w:spacing w:after="0" w:line="240" w:lineRule="auto"/>
        <w:ind w:firstLine="709"/>
        <w:jc w:val="both"/>
        <w:rPr>
          <w:rFonts w:ascii="Times New Roman" w:hAnsi="Times New Roman"/>
          <w:bCs/>
          <w:sz w:val="28"/>
          <w:szCs w:val="28"/>
        </w:rPr>
      </w:pPr>
      <w:r w:rsidRPr="00C97C9F">
        <w:rPr>
          <w:rFonts w:ascii="Times New Roman" w:hAnsi="Times New Roman"/>
          <w:sz w:val="28"/>
          <w:szCs w:val="28"/>
        </w:rPr>
        <w:t xml:space="preserve">- </w:t>
      </w:r>
      <w:r w:rsidRPr="00C97C9F">
        <w:rPr>
          <w:rFonts w:ascii="Times New Roman" w:hAnsi="Times New Roman"/>
          <w:sz w:val="28"/>
          <w:szCs w:val="28"/>
          <w:u w:val="single"/>
        </w:rPr>
        <w:t>в администрации районов</w:t>
      </w:r>
      <w:r w:rsidRPr="00C97C9F">
        <w:rPr>
          <w:rFonts w:ascii="Times New Roman" w:hAnsi="Times New Roman"/>
          <w:sz w:val="28"/>
          <w:szCs w:val="28"/>
        </w:rPr>
        <w:t>, на территории которых расположены гидротехнические сооружения «</w:t>
      </w:r>
      <w:r w:rsidRPr="00C97C9F">
        <w:rPr>
          <w:rFonts w:ascii="Times New Roman" w:hAnsi="Times New Roman"/>
          <w:bCs/>
          <w:sz w:val="28"/>
          <w:szCs w:val="28"/>
        </w:rPr>
        <w:t>о ходе подготовки администраций районов и администраций сельских поселений к предстоящему периоду прохождения паводка и половодья, проводимых мероприятий по снижению риска возникновения чрезвычайных ситуаций, смягчению их последствий и уменьшению ущерба; о незамедлительном информировании в случаях возникновения проблем при подготовке к пропуску паводка, аварийных ситуациях или прочих причинах, влияющих на снижение уровня безопасности гидротехнических сооружений»;</w:t>
      </w:r>
    </w:p>
    <w:p w:rsidR="002F5872" w:rsidRPr="00C97C9F" w:rsidRDefault="002F5872" w:rsidP="002F5872">
      <w:pPr>
        <w:spacing w:after="0" w:line="240" w:lineRule="auto"/>
        <w:ind w:firstLine="709"/>
        <w:jc w:val="both"/>
        <w:rPr>
          <w:rFonts w:ascii="Times New Roman" w:hAnsi="Times New Roman"/>
          <w:bCs/>
          <w:sz w:val="28"/>
          <w:szCs w:val="28"/>
        </w:rPr>
      </w:pPr>
      <w:r w:rsidRPr="00C97C9F">
        <w:rPr>
          <w:rFonts w:ascii="Times New Roman" w:hAnsi="Times New Roman"/>
          <w:bCs/>
          <w:sz w:val="28"/>
          <w:szCs w:val="28"/>
        </w:rPr>
        <w:t>- Губернатору Самарской области по вопросам организации обеспечения безопасности бесхозяйных гидротехнических сооружений на территории Самарской области в период весеннего половодья и паводка 2016 года.</w:t>
      </w:r>
    </w:p>
    <w:p w:rsidR="002F5872" w:rsidRPr="00C97C9F" w:rsidRDefault="002F5872" w:rsidP="002F5872">
      <w:pPr>
        <w:spacing w:after="0" w:line="240" w:lineRule="auto"/>
        <w:ind w:firstLine="709"/>
        <w:jc w:val="both"/>
        <w:rPr>
          <w:rFonts w:ascii="Times New Roman" w:hAnsi="Times New Roman"/>
          <w:bCs/>
          <w:sz w:val="28"/>
          <w:szCs w:val="28"/>
        </w:rPr>
      </w:pPr>
      <w:r w:rsidRPr="00C97C9F">
        <w:rPr>
          <w:rFonts w:ascii="Times New Roman" w:hAnsi="Times New Roman"/>
          <w:bCs/>
          <w:sz w:val="28"/>
          <w:szCs w:val="28"/>
        </w:rPr>
        <w:t>Организовано взаимодействие с органом исполнительной власти субъекта Российской Федерации Министерством лесного хозяйства, охраны окружающей среды и природопользования Самарской области:</w:t>
      </w:r>
    </w:p>
    <w:p w:rsidR="002F5872" w:rsidRPr="00C97C9F" w:rsidRDefault="002F5872" w:rsidP="002F5872">
      <w:pPr>
        <w:spacing w:after="0" w:line="240" w:lineRule="auto"/>
        <w:ind w:firstLine="709"/>
        <w:jc w:val="both"/>
        <w:rPr>
          <w:rFonts w:ascii="Times New Roman" w:hAnsi="Times New Roman"/>
          <w:bCs/>
          <w:sz w:val="28"/>
          <w:szCs w:val="28"/>
        </w:rPr>
      </w:pPr>
      <w:r w:rsidRPr="00C97C9F">
        <w:rPr>
          <w:rFonts w:ascii="Times New Roman" w:hAnsi="Times New Roman"/>
          <w:bCs/>
          <w:sz w:val="28"/>
          <w:szCs w:val="28"/>
        </w:rPr>
        <w:t xml:space="preserve">- по мониторингу Плана мероприятий по обеспечению безопасности ГТС, расположенных на территории Самарской области, которые не имеют собственника </w:t>
      </w:r>
      <w:r w:rsidRPr="00C97C9F">
        <w:rPr>
          <w:rFonts w:ascii="Times New Roman" w:hAnsi="Times New Roman"/>
          <w:bCs/>
          <w:sz w:val="28"/>
          <w:szCs w:val="28"/>
        </w:rPr>
        <w:lastRenderedPageBreak/>
        <w:t xml:space="preserve">или собственник которых неизвестен либо от права собственности на которые собственник отказался; </w:t>
      </w:r>
    </w:p>
    <w:p w:rsidR="002F5872" w:rsidRPr="00C97C9F" w:rsidRDefault="002F5872" w:rsidP="002F5872">
      <w:pPr>
        <w:spacing w:after="0" w:line="240" w:lineRule="auto"/>
        <w:ind w:firstLine="709"/>
        <w:jc w:val="both"/>
        <w:rPr>
          <w:rFonts w:ascii="Times New Roman" w:hAnsi="Times New Roman"/>
          <w:bCs/>
          <w:sz w:val="28"/>
          <w:szCs w:val="28"/>
        </w:rPr>
      </w:pPr>
      <w:r w:rsidRPr="00C97C9F">
        <w:rPr>
          <w:rFonts w:ascii="Times New Roman" w:hAnsi="Times New Roman"/>
          <w:bCs/>
          <w:sz w:val="28"/>
          <w:szCs w:val="28"/>
        </w:rPr>
        <w:t>- по передаче бесхозяйных ГТС в собственность;</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 по реализации комплекса мер, направленных на обеспечение эксплуатационной надежности и безопасности бесхозяйных гидротехнических сооружений. </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От глав муниципальных районов, городских округов Самара, Тольятти, Сызрань, на территории которых расположены поднадзорные Управлению ГТС, поступила информация о выполнении организационных мероприятий по подготовке территорий районов и обеспечению безаварийного прохождения паводка 2016 года:</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созданы противопаводковые комиссии;</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утверждены планы противопаводковых мероприятий по подготовке к пропуску паводковых вод;</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созданы оперативные противопаводковые группы;</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 утвержден состав сил и средств, привлекаемых к выполнению противопаводковых мероприятий; </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в соответствии с метеопрогнозом и прогнозом гидрологической обстановки, подготовлены перечни населенных пунктов и объектов, попадающих в зону возможного затопления и подтопления;</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сформированы аварийные бригады;</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 разработаны мероприятия по безопасному пропуску паводка, </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разработаны планы эвакуационных мероприятий на случай возникновения ЧС;</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определены резервы материальных и финансовых средств  (более 8 млн.руб.).</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Создана Единая дежурно-диспетчерская служба муниципальных районов в целях обеспечения информационного взаимодействия между органами исполнительной власти, администрацией районов, поселений и Главным управлением МЧС России по Самарской области, сбора и обобщения информации об уровне вод на водоемах.         </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По запросу Управления предприятия энергетики - филиал ПАО «РусГидро» - «Жигулевская ГЭС», филиал ПАО «МРСК Волги» - «Самарские распределительные сети», ЗАО «Самарская сетевая компания», филиал ПАО «ФСК ЕЭС» Самарское ПМЭС, ЗАО «Самарские городские электрические сети», ООО «Энерго», ООО «Энергобытобслуживание» предоставили приказы, мероприятия и перечень объектов, находящихся в зонах повышенного риска в паводковый период.</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На предприятиях промышленности - ЗАО «Новокуйбышевская нефтехимическая компания», ПАО «Т плюс», АО «Сызранский нефтеперерабатывающий завод», ЗАО «Тольяттисинтез» ООО «Тольяттикаучук»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 </w:t>
      </w:r>
    </w:p>
    <w:p w:rsidR="002F5872" w:rsidRPr="00C97C9F" w:rsidRDefault="002F5872" w:rsidP="002F5872">
      <w:pPr>
        <w:spacing w:after="0" w:line="240" w:lineRule="auto"/>
        <w:ind w:firstLine="709"/>
        <w:jc w:val="both"/>
        <w:rPr>
          <w:rFonts w:ascii="Times New Roman" w:hAnsi="Times New Roman"/>
          <w:bCs/>
          <w:sz w:val="28"/>
          <w:szCs w:val="28"/>
        </w:rPr>
      </w:pPr>
      <w:r w:rsidRPr="00C97C9F">
        <w:rPr>
          <w:rFonts w:ascii="Times New Roman" w:hAnsi="Times New Roman"/>
          <w:bCs/>
          <w:sz w:val="28"/>
          <w:szCs w:val="28"/>
        </w:rPr>
        <w:t xml:space="preserve">На поднадзорном Управлению предприятии энергетики, эксплуатирующем гидротехнические сооружения, I класс сооружений, филиал ПАО «РусГидро»-Жигулевская ГЭС - введен режим постоянного государственного надзора в </w:t>
      </w:r>
      <w:r w:rsidRPr="00C97C9F">
        <w:rPr>
          <w:rFonts w:ascii="Times New Roman" w:hAnsi="Times New Roman"/>
          <w:bCs/>
          <w:sz w:val="28"/>
          <w:szCs w:val="28"/>
        </w:rPr>
        <w:lastRenderedPageBreak/>
        <w:t>соответствие с постановлением Правительства Российской Федерации от 05.05.2012 № 455. Проверки проводятся согласно плану проведения мероприятий по контролю ежемесячно.</w:t>
      </w:r>
    </w:p>
    <w:p w:rsidR="002F5872" w:rsidRPr="00C97C9F" w:rsidRDefault="002F5872" w:rsidP="002F5872">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период весеннего половодья и паводка 2016 года надзорную деятельность инспекторский состав Управления осуществлял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2016г., Планом проведения проверок деятельности органов местного самоуправления и должностных лиц местного самоуправления Средне-Поволжским управлением Федеральной службы по экологическому, технологическому и атомному надзору на 2016 год.</w:t>
      </w:r>
    </w:p>
    <w:p w:rsidR="002F5872" w:rsidRPr="00C97C9F" w:rsidRDefault="002F5872" w:rsidP="002F5872">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Управлением в период паводка проведено 19 плановых проверок в отношении: </w:t>
      </w:r>
      <w:r w:rsidRPr="00C97C9F">
        <w:rPr>
          <w:rFonts w:ascii="Times New Roman" w:hAnsi="Times New Roman"/>
          <w:bCs/>
          <w:sz w:val="28"/>
          <w:szCs w:val="28"/>
        </w:rPr>
        <w:t>Администрации Сельского Поселения Троицкое Муниципального района Сызранский Самарской области, в собственности которой находится ГТС водохранилища на овраге Орлов у с. Троицкое, Администрации сельского поселения Дмитровка Нефтегорского района Самарской области, в собственности которой находится ГТС пруда на овраге Домашка, ГТС пруда на реке Чапаевка переливная плотина, Администрации сельского поселения Зуевка Нефтегорского района Самарской области, в собственности которой находится ГТС водохранилища на р.Ветлянка, Администрации сельского поселения Бариновка Нефтегорского района Самарской области, в собственности которой находится ГТС пруда на овраге Ростоши, Администрации сельского поселения Усманка Борского района Самарской области,</w:t>
      </w:r>
      <w:r w:rsidRPr="00C97C9F">
        <w:rPr>
          <w:rFonts w:ascii="Times New Roman" w:hAnsi="Times New Roman"/>
          <w:bCs/>
          <w:color w:val="FF0000"/>
          <w:sz w:val="28"/>
          <w:szCs w:val="28"/>
        </w:rPr>
        <w:t xml:space="preserve"> </w:t>
      </w:r>
      <w:r w:rsidRPr="00C97C9F">
        <w:rPr>
          <w:rFonts w:ascii="Times New Roman" w:hAnsi="Times New Roman"/>
          <w:bCs/>
          <w:sz w:val="28"/>
          <w:szCs w:val="28"/>
        </w:rPr>
        <w:t>в собственности которой находится ГТС пруда на овраге Сухая Таволжанка, Администрации сельского поселения Заплавное Борского района Самарской области, в собственности которой находится ГТС пруда на овраге Солоничка Баженовский</w:t>
      </w:r>
      <w:r w:rsidRPr="00C97C9F">
        <w:rPr>
          <w:rFonts w:ascii="Times New Roman" w:hAnsi="Times New Roman"/>
          <w:bCs/>
          <w:color w:val="FF0000"/>
          <w:sz w:val="28"/>
          <w:szCs w:val="28"/>
        </w:rPr>
        <w:t xml:space="preserve">, </w:t>
      </w:r>
      <w:r w:rsidRPr="00C97C9F">
        <w:rPr>
          <w:rFonts w:ascii="Times New Roman" w:hAnsi="Times New Roman"/>
          <w:bCs/>
          <w:sz w:val="28"/>
          <w:szCs w:val="28"/>
        </w:rPr>
        <w:t>Администрации сельского поселения Владимировка Хворостянского района Самарской области, в собственности которой находится ГТС пруда на овраге Сосновый; Администрации сельского поселения Нижняя Быковка Кошкинского района Самарской области, в собственности которой находится ГТС пруда на реке Чесноковка, Администрации сельского поселения Садгород Кинель-Черкасского района Самарской области, в собственности которой находится ГТС пруда на овраге Конопляный Сибирский пруд, Администрации сельского поселения Утевка Нефтегорского района Самарской области, в собственности которой находится ГТС пруда на овраге Ельцов, ГТС пруда на овраге Сухая Отнога, Администрации сельского поселения Новая Рачейка муниципального района Сызранский Самарской области, в собственности которой находится ГТС пруда у села Новая Рачейка на овраге Волчанский</w:t>
      </w:r>
      <w:r w:rsidRPr="00C97C9F">
        <w:rPr>
          <w:rFonts w:ascii="Times New Roman" w:hAnsi="Times New Roman"/>
          <w:bCs/>
          <w:color w:val="FF0000"/>
          <w:sz w:val="28"/>
          <w:szCs w:val="28"/>
        </w:rPr>
        <w:t xml:space="preserve">, </w:t>
      </w:r>
      <w:r w:rsidRPr="00C97C9F">
        <w:rPr>
          <w:rFonts w:ascii="Times New Roman" w:hAnsi="Times New Roman"/>
          <w:bCs/>
          <w:sz w:val="28"/>
          <w:szCs w:val="28"/>
        </w:rPr>
        <w:t xml:space="preserve">Администрации муниципального района. Алексеевский Самарской области Самарской области, в собственности которой находится ГТС Гавриловское водохранилище, Филиала «Самарский» ПАО «Т-Плюс» Сызранская ТЭЦ, ГТС золошлакоотвала, АО "Куйбышевский нефтеперерабатывающий завод", ГТС буферного пруда БХО, ГТС шламонакопителя №3-ТЭЦ, Администрации сельского поселения Верхняя Орлянка муниципального района Сергиевский Самарской области, в собственности которой находится ГТС пруда Богатырь, Администрации сельского поселения Новый Буян муниципального района Красноярский Самарской области, в собственности которой находится ГТС </w:t>
      </w:r>
      <w:r w:rsidRPr="00C97C9F">
        <w:rPr>
          <w:rFonts w:ascii="Times New Roman" w:hAnsi="Times New Roman"/>
          <w:bCs/>
          <w:sz w:val="28"/>
          <w:szCs w:val="28"/>
        </w:rPr>
        <w:lastRenderedPageBreak/>
        <w:t>пруда Верхний на р. Буян, Администрации сельского поселения Хорошенькое муниципального района Красноярский Самарской области, в собственности которой находится ГТС пруда Хорошенькое, Администрации сельского поселения Заборовка муниципального района Сызранский Самарской области, в собственности которой находится ГТС пруда на р. Крымза.</w:t>
      </w:r>
    </w:p>
    <w:p w:rsidR="002F5872" w:rsidRPr="00C97C9F" w:rsidRDefault="002F5872" w:rsidP="002F5872">
      <w:pPr>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По результатам плановых проверок выявлено 138 нарушений, составлено 20 протоколов об административном правонарушении по ст. 9.2. КоАП РФ, из них: в отношении должностных лиц - 18, в отношении юридических лиц – 2. </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При проведении проверок выявлены следующие нарушения:</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1. Отсутствует расчет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2. Не созданы финансовые резервы, предназначенные для ликвидации аварии ГТС.</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3. Отсутствует договор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4. Отсутствуют правила эксплуатации ГТС, согласованные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5. Отсутствуют специалисты, ответственные за безопасную эксплуатацию ГТС.</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6. Не разработаны критерии безопасности гидротехнического сооружения.</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7. Не организована эксплуатация гидротехнического сооружения.</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8. Отсутствует декларация безопасности гидротехнического сооружения.</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По Требованию Самарской межрайонной природоохранной прокуратуры Управлением подготовлена информация о поднадзорных ГТС, находящихся в неудовлетворительном состоянии на территории Самарской области.</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По требованию Самарской межрайонной природоохранной прокуратуры представитель Управления принял участие в 3-х проверках, проводимых Самарской межрайонной природоохранной прокуратурой в отношении:</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1. ООО «Пикелянское» (гидротехнические сооружения Пекилянского водохранилища Больше-Черниговского района Самарской области – состояние ГТС удовлетворительное), </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2. ФГБУ МРЦ «Сергиевские минеральные воды» ФМБА России (гидротехнические сооружения озера Молочка), проверкой установлено:</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гребень грунтовой плотины зарос растительностью от низкорослых до высоких деревьев, бровки откосов размыты. Разрушен гребень плотины вследствие деятельности водоплавающих животных (бобров).</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металл паводкового водосброса коррозирует, не проведена антикоррозийная обработка всех металлоконструкций. По правой стороне бетонной стенки в месте примыкания к водосбросу образовалась стенка отрыва. Бетон вокруг выходного оголовка имеет множественные дефекты (вскрытые швы, просадки плит, трещины).</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русло отводящего канала водосброса не расчищено от завалов сучков и стволов деревьев. </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lastRenderedPageBreak/>
        <w:t>Общее состояние оценивается как неудовлетворительное.</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3. ФГБУ «Управление «Самарамелиоводхоз» (гидротехнические сооружения Черновского водохранилища), проверкой установлено:</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железобетонные сваи ледозащитного устройства частично разрушены, отсутствует служебный мостик, </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не расчищено от растительности русло сопрягающего и магистрального канала,</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не расчищен от камыша и прочей растительности подводящий канал головного водосброса, </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железобетонное крепление ограждающей дамбы подводящего паводкового водосброса имеет множественные дефекты (вскрытые швы, просадки плит),</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гребень плотины имеет просадки,</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 xml:space="preserve">- отсутствует антикоррозийная обработка металлоконструкций водозаборного сооружения. </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Общее состояние оценивается как удовлетворительное.</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ab/>
        <w:t>Проведена внеплановая выездная проверка по обращению главы сельского поселения Ленинский муниципального района Красноармейский Самарской области в отношении ООО «Заречье-2».</w:t>
      </w:r>
    </w:p>
    <w:p w:rsidR="002F5872" w:rsidRPr="00C97C9F" w:rsidRDefault="002F5872" w:rsidP="002F5872">
      <w:pPr>
        <w:tabs>
          <w:tab w:val="left" w:pos="720"/>
          <w:tab w:val="num" w:pos="2835"/>
        </w:tabs>
        <w:spacing w:after="0" w:line="240" w:lineRule="auto"/>
        <w:ind w:firstLine="709"/>
        <w:jc w:val="both"/>
        <w:rPr>
          <w:rFonts w:ascii="Times New Roman" w:hAnsi="Times New Roman"/>
          <w:sz w:val="28"/>
          <w:szCs w:val="28"/>
        </w:rPr>
      </w:pPr>
      <w:r w:rsidRPr="00C97C9F">
        <w:rPr>
          <w:rFonts w:ascii="Times New Roman" w:hAnsi="Times New Roman"/>
          <w:sz w:val="28"/>
          <w:szCs w:val="28"/>
        </w:rPr>
        <w:t>В ходе визуального осмотра ГТС пруда «Новый Байкал» на овраге Большая Вязовка в пос. Ленинском Красноармейского района установлено, что эксплуатация ГТС не осуществляется, ГТС находятся в неудовлетворительном состоянии, пруд спущен.</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Управлением совместно с Администрациями муниципальных районов проведены послепаводковые осмотры: </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 ГТС пруда Богатырь с. Верхняя Орлянка, Сергиевского района, ГТС пруда на овраге Крутой Дол, с Антоновка Сергиевского района, обследуемые гидроузлы после прохождения паводка находится в удовлетворительном  состоянии. </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ГТС пруда на овраге Сухая Таволжанка с.Усманка Борского района, обследуемый гидроузел после прохождения паводка находится в удовлетворительном состоянии;</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ГТС пруда на овраге Солоничка с. Баженовка Борского района, обследуемый гидроузел после прохождения паводка находится в удовлетворительном  состоянии;</w:t>
      </w:r>
    </w:p>
    <w:p w:rsidR="002F5872" w:rsidRPr="00C97C9F" w:rsidRDefault="002F5872" w:rsidP="002F5872">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ГТС пруда на балке Таловрин Дол, с Восточное Большечерниговского района, обследуемый гидроузел после прохождения паводка находится в хорошем  состоянии.</w:t>
      </w:r>
    </w:p>
    <w:p w:rsidR="002F5872" w:rsidRPr="00C97C9F" w:rsidRDefault="002F5872" w:rsidP="002F5872">
      <w:pPr>
        <w:spacing w:after="0" w:line="240" w:lineRule="auto"/>
        <w:ind w:firstLine="851"/>
        <w:jc w:val="both"/>
        <w:rPr>
          <w:rFonts w:ascii="Times New Roman" w:hAnsi="Times New Roman"/>
          <w:bCs/>
          <w:sz w:val="28"/>
          <w:szCs w:val="28"/>
        </w:rPr>
      </w:pPr>
      <w:r w:rsidRPr="00C97C9F">
        <w:rPr>
          <w:rFonts w:ascii="Times New Roman" w:hAnsi="Times New Roman"/>
          <w:bCs/>
          <w:sz w:val="28"/>
          <w:szCs w:val="28"/>
        </w:rPr>
        <w:t>На территории Самарской области в период прохождения весеннего паводка аварийных ситуаций и инцидентов на ГТС не было.</w:t>
      </w:r>
    </w:p>
    <w:p w:rsidR="00487F38" w:rsidRPr="00C97C9F" w:rsidRDefault="00487F38" w:rsidP="00487F38">
      <w:pPr>
        <w:spacing w:after="0" w:line="240" w:lineRule="auto"/>
        <w:ind w:firstLine="720"/>
        <w:jc w:val="both"/>
        <w:rPr>
          <w:rFonts w:ascii="Times New Roman" w:hAnsi="Times New Roman"/>
          <w:bCs/>
          <w:sz w:val="28"/>
          <w:szCs w:val="24"/>
        </w:rPr>
      </w:pPr>
    </w:p>
    <w:p w:rsidR="00CF39AE" w:rsidRPr="00C97C9F" w:rsidRDefault="00CF39AE" w:rsidP="00487F38">
      <w:pPr>
        <w:spacing w:after="0" w:line="240" w:lineRule="auto"/>
        <w:ind w:firstLine="720"/>
        <w:jc w:val="both"/>
        <w:rPr>
          <w:rFonts w:ascii="Times New Roman" w:hAnsi="Times New Roman"/>
          <w:sz w:val="28"/>
          <w:szCs w:val="28"/>
          <w:u w:val="single"/>
        </w:rPr>
      </w:pPr>
      <w:r w:rsidRPr="00C97C9F">
        <w:rPr>
          <w:rFonts w:ascii="Times New Roman" w:hAnsi="Times New Roman"/>
          <w:sz w:val="28"/>
          <w:szCs w:val="28"/>
          <w:u w:val="single"/>
        </w:rPr>
        <w:t>Страхование</w:t>
      </w:r>
    </w:p>
    <w:p w:rsidR="00EB6BDA" w:rsidRPr="00C97C9F" w:rsidRDefault="00EB6BDA" w:rsidP="00EB6BDA">
      <w:pPr>
        <w:shd w:val="clear" w:color="auto" w:fill="FFFFFF"/>
        <w:spacing w:after="0" w:line="240" w:lineRule="auto"/>
        <w:ind w:firstLine="720"/>
        <w:jc w:val="both"/>
        <w:rPr>
          <w:rFonts w:ascii="Times New Roman" w:hAnsi="Times New Roman"/>
          <w:sz w:val="28"/>
          <w:szCs w:val="28"/>
        </w:rPr>
      </w:pPr>
      <w:r w:rsidRPr="00C97C9F">
        <w:rPr>
          <w:rFonts w:ascii="Times New Roman" w:hAnsi="Times New Roman"/>
          <w:sz w:val="28"/>
          <w:szCs w:val="28"/>
        </w:rPr>
        <w:t>По состоянию на 25.06.2016 года Полисы обязательного страхования гражданской ответственности владельца опасного объекта за вред, причиненный в результате аварии на опасном объекте имеют 67 объектов.</w:t>
      </w:r>
    </w:p>
    <w:p w:rsidR="00EB6BDA" w:rsidRPr="00C97C9F" w:rsidRDefault="00EB6BDA" w:rsidP="00EB6BDA">
      <w:pPr>
        <w:shd w:val="clear" w:color="auto" w:fill="FFFFFF"/>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В ходе проведения проверок в части безопасной эксплуатации ГТС, всем владельцам опасного объекта выдаются предписания о необходимости </w:t>
      </w:r>
      <w:r w:rsidRPr="00C97C9F">
        <w:rPr>
          <w:rFonts w:ascii="Times New Roman" w:hAnsi="Times New Roman"/>
          <w:sz w:val="28"/>
          <w:szCs w:val="28"/>
        </w:rPr>
        <w:lastRenderedPageBreak/>
        <w:t xml:space="preserve">обязательного страхования гражданской ответственности владельца опасного объекта за вред, причиненный в результате аварии на опасном объекте. </w:t>
      </w:r>
    </w:p>
    <w:p w:rsidR="00EB6BDA" w:rsidRPr="00C97C9F" w:rsidRDefault="00EB6BDA" w:rsidP="00EB6BDA">
      <w:pPr>
        <w:shd w:val="clear" w:color="auto" w:fill="FFFFFF"/>
        <w:spacing w:after="0" w:line="240" w:lineRule="auto"/>
        <w:ind w:firstLine="720"/>
        <w:jc w:val="both"/>
        <w:rPr>
          <w:rFonts w:ascii="Times New Roman" w:hAnsi="Times New Roman"/>
          <w:sz w:val="28"/>
          <w:szCs w:val="28"/>
        </w:rPr>
      </w:pPr>
      <w:r w:rsidRPr="00C97C9F">
        <w:rPr>
          <w:rFonts w:ascii="Times New Roman" w:hAnsi="Times New Roman"/>
          <w:sz w:val="28"/>
          <w:szCs w:val="28"/>
        </w:rPr>
        <w:t>Главам администраций муниципальных образований области, главам сельских поселений, собственникам, эксплуатирующим организациям направлены уведомления об обязательном страховании гражданской ответственности владельца опасного объекта за вред, причиненный в результате аварии на опасном</w:t>
      </w:r>
      <w:r w:rsidRPr="00C97C9F">
        <w:rPr>
          <w:rFonts w:ascii="Times New Roman" w:hAnsi="Times New Roman"/>
          <w:color w:val="FF0000"/>
          <w:sz w:val="28"/>
          <w:szCs w:val="28"/>
        </w:rPr>
        <w:t xml:space="preserve"> </w:t>
      </w:r>
      <w:r w:rsidRPr="00C97C9F">
        <w:rPr>
          <w:rFonts w:ascii="Times New Roman" w:hAnsi="Times New Roman"/>
          <w:sz w:val="28"/>
          <w:szCs w:val="28"/>
        </w:rPr>
        <w:t>объекте, и представлении в орган надзора информации о работе по страхованию ГТС.</w:t>
      </w:r>
    </w:p>
    <w:p w:rsidR="00EB6BDA" w:rsidRPr="00C97C9F" w:rsidRDefault="00EB6BDA" w:rsidP="00EB6BDA">
      <w:pPr>
        <w:shd w:val="clear" w:color="auto" w:fill="FFFFFF"/>
        <w:spacing w:after="0" w:line="240" w:lineRule="auto"/>
        <w:ind w:firstLine="720"/>
        <w:jc w:val="both"/>
        <w:rPr>
          <w:rFonts w:ascii="Times New Roman" w:hAnsi="Times New Roman"/>
          <w:sz w:val="28"/>
          <w:szCs w:val="28"/>
        </w:rPr>
      </w:pPr>
      <w:r w:rsidRPr="00C97C9F">
        <w:rPr>
          <w:rFonts w:ascii="Times New Roman" w:hAnsi="Times New Roman"/>
          <w:sz w:val="28"/>
          <w:szCs w:val="28"/>
        </w:rPr>
        <w:t>В результате проделанной работы были застрахованы ГТС Сергиевского, Приволжского, Елховского, Большечерниговского, Красноярского, Кинельского, Большеглушицкого, Красноармейского, Алексеевского, Похвистневского  муниципального районов, с.п. Канаш Шенталинского муниципального района, сельского поселения Зуевка Нефтегорского муниципального района, с.п. Давыдовка Приволжского муниципального района, г.о. Новокуйбышевск. Таким образом, количество застрахованных ГТС увеличилось с 48 (на 31.12.2015) до 67.</w:t>
      </w:r>
    </w:p>
    <w:p w:rsidR="00EB6BDA" w:rsidRPr="00C97C9F" w:rsidRDefault="00EB6BDA" w:rsidP="00EB6BDA">
      <w:pPr>
        <w:shd w:val="clear" w:color="auto" w:fill="FFFFFF"/>
        <w:spacing w:after="0" w:line="240" w:lineRule="auto"/>
        <w:ind w:firstLine="720"/>
        <w:jc w:val="both"/>
        <w:rPr>
          <w:rFonts w:ascii="Times New Roman" w:hAnsi="Times New Roman"/>
          <w:sz w:val="28"/>
          <w:szCs w:val="28"/>
        </w:rPr>
      </w:pP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Управлением оказывались следующие государственные услуги: </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 Выдача разрешений на эксплуатацию гидротехнических сооружений (за</w:t>
      </w:r>
      <w:r w:rsidRPr="00C97C9F">
        <w:rPr>
          <w:rFonts w:ascii="Times New Roman" w:hAnsi="Times New Roman"/>
          <w:color w:val="FF0000"/>
          <w:sz w:val="28"/>
          <w:szCs w:val="28"/>
        </w:rPr>
        <w:t xml:space="preserve"> </w:t>
      </w:r>
      <w:r w:rsidRPr="00C97C9F">
        <w:rPr>
          <w:rFonts w:ascii="Times New Roman" w:hAnsi="Times New Roman"/>
          <w:sz w:val="28"/>
          <w:szCs w:val="28"/>
        </w:rPr>
        <w:t>исключением судоходных ГТС) – 5 шт.</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 Утверждение деклараций безопасности гидротехнических сооружений – 1 шт.</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 Согласование правил эксплуатации гидротехнических сооружений (за исключением судоходных ГТС) – подано заявлений – 9 шт., согласовано – 5 шт., отказано в согласовании – 4 шт.</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Во исполнение приказа Службы от 18 апреля 2013 года №162 все объекты ГТС </w:t>
      </w:r>
      <w:r w:rsidRPr="00C97C9F">
        <w:rPr>
          <w:rFonts w:ascii="Times New Roman" w:hAnsi="Times New Roman"/>
          <w:sz w:val="28"/>
          <w:szCs w:val="28"/>
          <w:shd w:val="clear" w:color="auto" w:fill="FFFFFF"/>
        </w:rPr>
        <w:t>(за исключением бесхозяйных)</w:t>
      </w:r>
      <w:r w:rsidRPr="00C97C9F">
        <w:rPr>
          <w:rFonts w:ascii="Times New Roman" w:hAnsi="Times New Roman"/>
          <w:sz w:val="28"/>
          <w:szCs w:val="28"/>
        </w:rPr>
        <w:t xml:space="preserve"> внесены в комплексную систему</w:t>
      </w:r>
      <w:r w:rsidRPr="00C97C9F">
        <w:rPr>
          <w:rFonts w:ascii="Times New Roman" w:hAnsi="Times New Roman"/>
          <w:b/>
          <w:sz w:val="28"/>
          <w:szCs w:val="28"/>
        </w:rPr>
        <w:t xml:space="preserve"> </w:t>
      </w:r>
      <w:r w:rsidRPr="00C97C9F">
        <w:rPr>
          <w:rFonts w:ascii="Times New Roman" w:hAnsi="Times New Roman"/>
          <w:sz w:val="28"/>
          <w:szCs w:val="28"/>
        </w:rPr>
        <w:t>информатизации в раздел подсистемы «Реестр поднадзорных объектов».</w:t>
      </w:r>
    </w:p>
    <w:p w:rsidR="00CF39AE" w:rsidRPr="00C97C9F" w:rsidRDefault="00CF39AE" w:rsidP="00CF39AE">
      <w:pPr>
        <w:spacing w:after="0" w:line="240" w:lineRule="auto"/>
        <w:ind w:firstLine="567"/>
        <w:jc w:val="both"/>
        <w:rPr>
          <w:rFonts w:ascii="Times New Roman" w:hAnsi="Times New Roman"/>
          <w:sz w:val="28"/>
          <w:szCs w:val="28"/>
        </w:rPr>
      </w:pPr>
    </w:p>
    <w:p w:rsidR="00A84B10" w:rsidRPr="00C97C9F" w:rsidRDefault="00A84B10" w:rsidP="00774A63">
      <w:pPr>
        <w:pStyle w:val="ae"/>
        <w:ind w:left="0" w:firstLine="709"/>
        <w:jc w:val="center"/>
        <w:rPr>
          <w:i/>
          <w:sz w:val="28"/>
          <w:szCs w:val="28"/>
        </w:rPr>
      </w:pPr>
      <w:r w:rsidRPr="00C97C9F">
        <w:rPr>
          <w:i/>
          <w:sz w:val="28"/>
          <w:szCs w:val="28"/>
        </w:rPr>
        <w:t>Ульяновская область</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За 6 месяцев 2016 года проведено 4 плановых выездных проверки. В трех случаях при плановых выездных проверках мероприятия по контролю не проводились в связи с отнесением проверяемых юридических лиц их к субъектам малого предпринимательства.</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ходе проведения плановой выездной проверки гидротехнических сооружений Комплекса инженерной защиты (далее – ГТС КИЗ) ФГУ «Ульяновская дамба» выявлено 19 нарушений требований безопасности при эксплуатации гидротехнического сооружения, к административной ответственности привлечено должностное лицо - директор ФГУ «Ульяновская дамба». Сумма наложенного взыскания составила 2 тыс. руб., (взыскано - 2 тыс. руб).</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ходе проведения плановых выездных проверок в отношении: СПК «Лавинский» Сурского района, ООО «Заря» Сурского района и ООО УК «Новая Майна» Мелекесского района установлено, что вышеуказанные организации относятся к субъектам малого предпринимательства, в отношении которых в соответствии с частью 5 статьи 26.1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проверки не проводились.</w:t>
      </w:r>
    </w:p>
    <w:p w:rsidR="00EB6BDA" w:rsidRPr="00C97C9F" w:rsidRDefault="00EB6BDA" w:rsidP="00EB6BDA">
      <w:pPr>
        <w:spacing w:after="0" w:line="240" w:lineRule="auto"/>
        <w:ind w:firstLine="567"/>
        <w:contextualSpacing/>
        <w:jc w:val="both"/>
        <w:rPr>
          <w:rFonts w:ascii="Times New Roman" w:hAnsi="Times New Roman"/>
          <w:sz w:val="28"/>
          <w:szCs w:val="28"/>
        </w:rPr>
      </w:pPr>
      <w:r w:rsidRPr="00C97C9F">
        <w:rPr>
          <w:rFonts w:ascii="Times New Roman" w:hAnsi="Times New Roman"/>
          <w:sz w:val="28"/>
          <w:szCs w:val="28"/>
        </w:rPr>
        <w:lastRenderedPageBreak/>
        <w:t>На основании постановления Ульяновской межрайонной природоохранной прокуратуры от 08.04.2016г. рассмотрено дело об административном правонарушении, предусмотренном ст. 9.2 КоАП РФ по факту нарушения требований безопасной эксплуатации ГТС на р. Какорма, расположенного в 1,5 км южнее с. Репьевка Инзенского района в отношении должностного лица – главы администрации муниципального образования «Инзенский район» Ульяновской области. По результату рассмотрения постановления, был наложен административный штраф на должностное лицо в размере 2 тыс. руб.</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5 мая 2012 года № 455 и распоряжения Правительства Российской Федерации от 4 июня 2012 г. № 913-рс приказом Средне-Поволжского управления Ростехнадзора от 01.09.2015 № 733 назначены должностные лица, уполномоченные на осуществление постоянного государственного надзора в отношении гидротехнического сооружения </w:t>
      </w:r>
      <w:r w:rsidRPr="00C97C9F">
        <w:rPr>
          <w:rFonts w:ascii="Times New Roman" w:hAnsi="Times New Roman"/>
          <w:sz w:val="28"/>
          <w:szCs w:val="28"/>
          <w:lang w:val="en-US"/>
        </w:rPr>
        <w:t>I</w:t>
      </w:r>
      <w:r w:rsidRPr="00C97C9F">
        <w:rPr>
          <w:rFonts w:ascii="Times New Roman" w:hAnsi="Times New Roman"/>
          <w:sz w:val="28"/>
          <w:szCs w:val="28"/>
        </w:rPr>
        <w:t xml:space="preserve"> класса - Комплекс инженерной защиты ФГУ «Ульяновская дамба». Составлен </w:t>
      </w:r>
      <w:r w:rsidRPr="00C97C9F">
        <w:rPr>
          <w:rFonts w:ascii="Times New Roman" w:hAnsi="Times New Roman"/>
          <w:color w:val="000000"/>
          <w:sz w:val="28"/>
          <w:szCs w:val="28"/>
        </w:rPr>
        <w:t>график проведения мероприятий по контролю</w:t>
      </w:r>
      <w:r w:rsidRPr="00C97C9F">
        <w:rPr>
          <w:rFonts w:ascii="Times New Roman" w:hAnsi="Times New Roman"/>
          <w:sz w:val="28"/>
          <w:szCs w:val="28"/>
        </w:rPr>
        <w:t xml:space="preserve"> в отношении</w:t>
      </w:r>
      <w:r w:rsidRPr="00C97C9F">
        <w:rPr>
          <w:rFonts w:ascii="Times New Roman" w:hAnsi="Times New Roman"/>
          <w:color w:val="000000"/>
          <w:sz w:val="28"/>
          <w:szCs w:val="28"/>
        </w:rPr>
        <w:t xml:space="preserve"> ГТС - К</w:t>
      </w:r>
      <w:r w:rsidRPr="00C97C9F">
        <w:rPr>
          <w:rFonts w:ascii="Times New Roman" w:hAnsi="Times New Roman"/>
          <w:sz w:val="28"/>
          <w:szCs w:val="28"/>
        </w:rPr>
        <w:t xml:space="preserve">омплекс инженерной защиты ФГУ «Ульяновская дамба» на 2016 год, утвержденный Приказом и.о. руководителя Средне-Поволжского управления Ростехнадзора от 02.02.2016г. № 52. </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соответствии Планом проведения мероприятий по контролю в отношении ГТС КИЗ ФГУ «Ульяновская дамба» проведены 24 контрольных мероприятий в части проверки работоспособности приборов (пьезометров) и систем контроля безопасности, наличие распорядительной, технической, разрешительной документации, выполнение требований безопасности гидротехнических сооружений, выполнения мероприятий по текущему ремонту и других мероприятий по безопасности ГТС с ведением журнала контроля и надзора.</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рамках постоянного государственного надзора установлено не соответствие формы журналов наблюдений за ГТС КИЗ согласно с правилами эксплуатации ГТС КИЗ ФГУ «Ульяновская дамба», выявлено одно нарушение, в отношении должностного лица – директора ФГУ «Ульяновская дамба» возбуждено административное дело по ст. 9.2 КоАП РФ, наложен штраф в сумме 2,0 тыс. рублей. </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целях усиления режима постоянного государственного надзора, а также систематической проверки режима антитеррористической защищенности объекта ГТС КИЗ ФГУ «Ульяновская дамба» с периодичностью раз в неделю проводится обход и осмотр зданий, сооружений, 7 контрольно-пропускных постов охраны КИЗ ФГУ «Ульяновская дамба» с составлением итоговых документов.</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соответствии с распоряжением Управления государственный инспектор Ульяновского отдела по надзору за энергетической безопасностью и ГТС принимал участие в комиссии по проведению внеплановой выездной проверки соответствия выполненных работ при реконструкции объекта Капитального строительства: «Комплексная реконструкция гидротехнических сооружений Комплекса инженерной защиты ФГУ «Ульяновская дамба». По итогам проверки составлен акт проверки, выявлено 3 нарушения, выдано предписание ФГУ «Ульяновская дамба» - заказчику по реконструкции объекта капитального строительства «Комплексная </w:t>
      </w:r>
      <w:r w:rsidRPr="00C97C9F">
        <w:rPr>
          <w:rFonts w:ascii="Times New Roman" w:hAnsi="Times New Roman"/>
          <w:sz w:val="28"/>
          <w:szCs w:val="28"/>
        </w:rPr>
        <w:lastRenderedPageBreak/>
        <w:t xml:space="preserve">реконструкция гидротехнических сооружений инженерной защиты ФГУ «Ульяновская дамба». </w:t>
      </w:r>
    </w:p>
    <w:p w:rsidR="00EB6BDA" w:rsidRPr="00C97C9F" w:rsidRDefault="00EB6BDA" w:rsidP="00EB6BDA">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связи со ст. 77 Федерального закона от 06.10.2003 № 131-ФЗ «Об общих принципах организации местного самоуправления в Российской Федерации» внеплановые проверки по исполнению ранее выданных предписаний в отношении органов местного самоуправления и должностных лиц местного самоуправления за 6 месяцев 2016 года не проводились.</w:t>
      </w:r>
    </w:p>
    <w:p w:rsidR="00EB6BDA" w:rsidRPr="00C97C9F" w:rsidRDefault="00EB6BDA" w:rsidP="00EB6BDA">
      <w:pPr>
        <w:spacing w:after="0" w:line="240" w:lineRule="auto"/>
        <w:ind w:firstLine="567"/>
        <w:contextualSpacing/>
        <w:jc w:val="both"/>
        <w:rPr>
          <w:rFonts w:ascii="Times New Roman" w:hAnsi="Times New Roman"/>
          <w:sz w:val="28"/>
          <w:szCs w:val="28"/>
        </w:rPr>
      </w:pPr>
      <w:r w:rsidRPr="00C97C9F">
        <w:rPr>
          <w:rFonts w:ascii="Times New Roman" w:hAnsi="Times New Roman"/>
          <w:sz w:val="28"/>
          <w:szCs w:val="28"/>
        </w:rPr>
        <w:t>В связи с информацией, поступившей от Министерства сельского, лесного хозяйства и природных ресурсов Ульяновской области о возможной чрезвычайной ситуации на ГТС – земляная плотина в 0,5 км южнее с. Новая Слобода Сенгилеевского района Ульяновской области подано заявление (исх. № 01-14/2855-У от 21.06.2016г.) в прокуратуру Ульяновской области о согласовании проведения внеплановой выездной проверки в отношении юридического лица - администрации муниципального образования «Сенгилеевский район» в части соблюдения собственником, эксплуатирующей организацией (балансодержателем) обязательных требований, установленных нормативными правовыми актами Российской Федерации, в том числе требований в области безопасной эксплуатации гидротехнических сооружений. Прокуратура Ульяновской области 21.06.2016г. вынесло решение об отказе в согласовании проведения внеплановой проверки (ч. 2.6 ст. 77 Федерального закона № 131-ФЗ – отсутствие оснований для проведения внеплановой проверки), из-за отсутствия представленных материалах документов, подтверждающих возникновение угрозы чрезвычайных ситуаций, причинения вреда жизни и здоровью граждан. В Министерство сельского, лесного хозяйства и природных ресурсов Ульяновской области направлено письмо по организации с МО «Сенгилеевский район» комиссионного обследования вышеуказанного ГТС с целью принятия решения по обеспечению безопасности ГТС.</w:t>
      </w:r>
    </w:p>
    <w:p w:rsidR="00EB6BDA" w:rsidRPr="00C97C9F" w:rsidRDefault="00EB6BDA" w:rsidP="00EB6BDA">
      <w:pPr>
        <w:spacing w:after="0" w:line="240" w:lineRule="auto"/>
        <w:ind w:firstLine="567"/>
        <w:contextualSpacing/>
        <w:jc w:val="both"/>
        <w:rPr>
          <w:rFonts w:ascii="Times New Roman" w:hAnsi="Times New Roman"/>
          <w:sz w:val="28"/>
          <w:szCs w:val="28"/>
        </w:rPr>
      </w:pPr>
      <w:r w:rsidRPr="00C97C9F">
        <w:rPr>
          <w:rFonts w:ascii="Times New Roman" w:hAnsi="Times New Roman"/>
          <w:sz w:val="28"/>
          <w:szCs w:val="28"/>
        </w:rPr>
        <w:t xml:space="preserve">За 6 месяцев 2016 года сумма взысканных штрафов составила 4 тыс. рублей. </w:t>
      </w:r>
    </w:p>
    <w:p w:rsidR="00774A63" w:rsidRPr="00C97C9F" w:rsidRDefault="00774A63" w:rsidP="00CF39AE">
      <w:pPr>
        <w:spacing w:after="0" w:line="240" w:lineRule="auto"/>
        <w:ind w:firstLine="567"/>
        <w:jc w:val="both"/>
        <w:rPr>
          <w:rFonts w:ascii="Times New Roman" w:hAnsi="Times New Roman"/>
          <w:sz w:val="28"/>
          <w:szCs w:val="28"/>
          <w:u w:val="single"/>
        </w:rPr>
      </w:pPr>
    </w:p>
    <w:p w:rsidR="00CF39AE" w:rsidRPr="00C97C9F" w:rsidRDefault="00480CC1" w:rsidP="00CF39AE">
      <w:pPr>
        <w:spacing w:after="0" w:line="240" w:lineRule="auto"/>
        <w:ind w:firstLine="567"/>
        <w:jc w:val="both"/>
        <w:rPr>
          <w:rFonts w:ascii="Times New Roman" w:hAnsi="Times New Roman"/>
          <w:sz w:val="28"/>
          <w:szCs w:val="28"/>
          <w:u w:val="single"/>
        </w:rPr>
      </w:pPr>
      <w:r w:rsidRPr="00C97C9F">
        <w:rPr>
          <w:rFonts w:ascii="Times New Roman" w:hAnsi="Times New Roman"/>
          <w:sz w:val="28"/>
          <w:szCs w:val="28"/>
          <w:u w:val="single"/>
        </w:rPr>
        <w:t>Паводок 201</w:t>
      </w:r>
      <w:r w:rsidR="004A7937" w:rsidRPr="00C97C9F">
        <w:rPr>
          <w:rFonts w:ascii="Times New Roman" w:hAnsi="Times New Roman"/>
          <w:sz w:val="28"/>
          <w:szCs w:val="28"/>
          <w:u w:val="single"/>
        </w:rPr>
        <w:t>6</w:t>
      </w:r>
      <w:r w:rsidR="00CF39AE" w:rsidRPr="00C97C9F">
        <w:rPr>
          <w:rFonts w:ascii="Times New Roman" w:hAnsi="Times New Roman"/>
          <w:sz w:val="28"/>
          <w:szCs w:val="28"/>
          <w:u w:val="single"/>
        </w:rPr>
        <w:t xml:space="preserve"> года</w:t>
      </w:r>
    </w:p>
    <w:p w:rsidR="004A7937" w:rsidRPr="00C97C9F" w:rsidRDefault="004A7937" w:rsidP="004A7937">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С целью мониторинга состояния ГТС в период прохождения весеннего половодья 2016 года Управлением в адрес глав администраций муниципальных образований Ульяновской области направлены письма о представлении информации по готовности ГТС в период прохождения паводка и половодья, а также о необходимости проведения мероприятий по снижению риска возникновения чрезвычайных ситуаций, смягчению их последствий и уменьшению ущерба, защите объектов в зоне возможного затопления или подтопления. </w:t>
      </w:r>
    </w:p>
    <w:p w:rsidR="004A7937" w:rsidRPr="00C97C9F" w:rsidRDefault="004A7937" w:rsidP="004A7937">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03.03.2016г. заместитель руководителя Управления принял участие в выездном заседании комитета Законодательного Собрания Ульяновской области по аграрным вопросам, продовольствию, развитию сельских территорий, природопользованию и охране окружающей среды на тему «О состоянии гидротехнических сооружений на территории Ульяновской области и ходе выполнения выездного заседания комитета от 22.04.2015».  </w:t>
      </w:r>
    </w:p>
    <w:p w:rsidR="004A7937" w:rsidRPr="00C97C9F" w:rsidRDefault="004A7937" w:rsidP="004A7937">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11.03.2016г. представитель Управления принял участие в заседании межведомственной рабочей группы при Главном управлении МЧС России по </w:t>
      </w:r>
      <w:r w:rsidRPr="00C97C9F">
        <w:rPr>
          <w:rFonts w:ascii="Times New Roman" w:hAnsi="Times New Roman"/>
          <w:bCs/>
          <w:sz w:val="28"/>
          <w:szCs w:val="28"/>
        </w:rPr>
        <w:lastRenderedPageBreak/>
        <w:t>Ульяновской области по мониторингу вопросов безопасности населения и территорий Приволжского Федерального округа в паводковый период 2016г.</w:t>
      </w:r>
    </w:p>
    <w:p w:rsidR="004A7937" w:rsidRPr="00C97C9F" w:rsidRDefault="004A7937" w:rsidP="004A7937">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17.03.2016г. представитель Управления принял участие в областном  заседании комиссии по предупреждению и ликвидации чрезвычайных ситуаций и обеспечению пожарной безопасности Правительства Ульяновской области с повесткой: «О готовности сил и средств городских, районных и объектовых уровней областной подсистемы РСЧС к пропуску паводковых вод и обеспечения безопасной эксплуатации гидротехнических сооружений на территории Ульяновской области».</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На основании приказа Ростехнадзора от 13.01.2016 № 9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2016 года» Управлением совместно со специалистами эксплуатирующих организаций, представителями ГУ МЧС России по Ульяновской области, Министерства сельского, лесного хозяйства и природных ресурсов Ульяновской области и отдела водных ресурсов по Ульяновской области Нижне-Волжского бассейнового водного управления проведено обследование 19 ГТС, в том числе 7 бесхозяйных, на предмет готовности гидротехнических сооружений к прохождению весеннего половодья 2016 года. В ходе обследований выявлено 19 нарушений требований безопасности ГТС.</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По результатам обследований ГТС установлено, что к пропуску паводка готовы: комплекс ГТС КИЗ ФГУ "Ульяновская дамба", ГТС – водоподпорная железобетонная плотина на р. Свияга в г. Ульяновске Производственного предприятия «Ульяновская ТЭЦ-1» филиала «Ульяновский» ПАО «Т Плюс». </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ходе обследования 2-х ГТС в Тереньгульском районе установлено, что ГТС - земляная плотина на р. Тереньгулька и ГТС - дамба обвалования в пойме р. Тереньгулька (бесхозяйная) расположены в каскаде и в комплексе, соединенные водопропускным сооружением. Мероприятия по пропуску паводков осуществляет администрация муниципального образования «Тереньгульский район». </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ходе обследования 2-х </w:t>
      </w:r>
      <w:r w:rsidRPr="00C97C9F">
        <w:rPr>
          <w:rFonts w:ascii="Times New Roman" w:hAnsi="Times New Roman"/>
          <w:bCs/>
          <w:sz w:val="28"/>
          <w:szCs w:val="28"/>
        </w:rPr>
        <w:t xml:space="preserve">ГТС в Ульяновском районе: ГТС - водоподпорная железобетонная плотина на р. Свияга в западной части р.п. Ишеевка (бесхозяйная), было выявлено частичное разрушение отмостки подъездных путей к плотине. На данное ГТС разработана проектно-сметная документация на проведение капитального ремонта, в 2016 году планируется проведение капитального ремонта. При обследовании ГТС - земляная плотина на р.Сухой Бирюч в 1,2км северо-восточнее с. Новая Бирючевка Ульяновского района установлено частичное разрушение выходной части быстротока водосбросного сооружения, которое произошло в 2013 году. Вода с пруда спущена до минимальных отметок, сброс воды осуществляется через донный водоспуск. Арендатор ГТС </w:t>
      </w:r>
      <w:r w:rsidRPr="00C97C9F">
        <w:rPr>
          <w:rFonts w:ascii="Times New Roman" w:hAnsi="Times New Roman"/>
          <w:sz w:val="28"/>
          <w:szCs w:val="28"/>
        </w:rPr>
        <w:t>представил сведения о готовности сил, средств, привлекаемых к проведению противопаводковых мероприятий, а также наличие резервов технических и материальных ресурсов (доски, мешки с грунтом на случай возможной аварии). В целом ГТС работоспособные, но требуется проведение капитального ремонта водосбросного сооружения (быстротока).</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ходе обследований к пропуску весеннего половодья следующих гидротехнических сооружений: </w:t>
      </w:r>
      <w:r w:rsidRPr="00C97C9F">
        <w:rPr>
          <w:rFonts w:ascii="Times New Roman" w:hAnsi="Times New Roman"/>
          <w:bCs/>
          <w:sz w:val="28"/>
          <w:szCs w:val="28"/>
        </w:rPr>
        <w:t xml:space="preserve">ГТС - земляная плотина на руч. б/н в юго-западной </w:t>
      </w:r>
      <w:r w:rsidRPr="00C97C9F">
        <w:rPr>
          <w:rFonts w:ascii="Times New Roman" w:hAnsi="Times New Roman"/>
          <w:bCs/>
          <w:sz w:val="28"/>
          <w:szCs w:val="28"/>
        </w:rPr>
        <w:lastRenderedPageBreak/>
        <w:t xml:space="preserve">части с. Лесное Матюнино Кузоватовского района (бесхозяйная); </w:t>
      </w:r>
      <w:r w:rsidRPr="00C97C9F">
        <w:rPr>
          <w:rFonts w:ascii="Times New Roman" w:hAnsi="Times New Roman"/>
          <w:sz w:val="28"/>
          <w:szCs w:val="28"/>
        </w:rPr>
        <w:t xml:space="preserve">ГТС - водоподпорная плотина на р. Терешка в 7км юго-восточнее с. Новодмитриевка Радищевского района (бесхозяйная); ГТС - водоподпорная железобетонная плотина на р. Б. Авраль, на сев. окр. р.п. Новая Майна  Мелекесского района; ГТС - земляная плотина на р. Бирюч в западной части с.Новоникулино Цильнинского района; </w:t>
      </w:r>
      <w:r w:rsidRPr="00C97C9F">
        <w:rPr>
          <w:rFonts w:ascii="Times New Roman" w:hAnsi="Times New Roman"/>
          <w:bCs/>
          <w:sz w:val="28"/>
          <w:szCs w:val="28"/>
        </w:rPr>
        <w:t xml:space="preserve">ГТС- земляная плотина на р.Кюль-Буе в 2км ЮВ с. Новые Зимницы (бесхозяйная), ГТС- земляная плотина на овр. Зимницкий у с. Новые Зимницы  (бесхозяйная) Старокулаткинского района; ГТС - земляная плотина на овр.б/н в 4км СЗ с. Октябрьское (бесхозяйная) Павловского района </w:t>
      </w:r>
      <w:r w:rsidRPr="00C97C9F">
        <w:rPr>
          <w:rFonts w:ascii="Times New Roman" w:hAnsi="Times New Roman"/>
          <w:sz w:val="28"/>
          <w:szCs w:val="28"/>
        </w:rPr>
        <w:t xml:space="preserve">установлено, что ГТС находятся в работоспособном состоянии, повреждений не имеется, представлены сведения по готовности сил и средств, привлекаемых к проведению противопаводковых мероприятий, а также наличие резервов финансовых, технических и материальных средств. </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Обследованиями установлено: </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 ГТС - водоподпорная плотина на р. Терешка в 7км юго-восточнее с. Новодмитриевка Радищевского района бесхозяйная. Ниже по течению р. Терешка населенных пунктов на расстоянии около 20 км отсутствуют, ГТС опасности не представляет;</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ГТС - земляная плотина на овр. Зимницкий у с. Новые Зимницы  бесхозяйная. Ручей на овраге Зимницкий пересыхающий, вода в пруду отсутствует, ГТС опасности не представляет. Ложе пруда заросло древесно-кустарниковой растительностью. </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отношении ФГУ «Ульяновская дамба с 28.03. по 22.04.2016г. проведена плановая выездная проверка комплекса ГТС КИЗ ФГУ "Ульяновская дамба", в том числе, в части технического состояния и готовности их к пропуску весеннего паводка 2016 года. В ходе проверки выявлено 19 нарушений, виновное должностное лицо привлечено к административной ответственности по ст. 9.2. КоАП РФ.</w:t>
      </w:r>
    </w:p>
    <w:p w:rsidR="004A7937" w:rsidRPr="00C97C9F" w:rsidRDefault="004A7937" w:rsidP="004A7937">
      <w:pPr>
        <w:autoSpaceDE w:val="0"/>
        <w:autoSpaceDN w:val="0"/>
        <w:adjustRightInd w:val="0"/>
        <w:spacing w:after="0" w:line="240" w:lineRule="auto"/>
        <w:ind w:firstLine="567"/>
        <w:jc w:val="both"/>
        <w:rPr>
          <w:rFonts w:ascii="Times New Roman" w:hAnsi="Times New Roman"/>
          <w:sz w:val="28"/>
          <w:szCs w:val="28"/>
        </w:rPr>
      </w:pPr>
      <w:r w:rsidRPr="00C97C9F">
        <w:rPr>
          <w:rFonts w:ascii="Times New Roman" w:hAnsi="Times New Roman"/>
          <w:sz w:val="28"/>
          <w:szCs w:val="28"/>
        </w:rPr>
        <w:t>В ходе обследований к пропуску весеннего половодья гидротехнических сооружений установлено:</w:t>
      </w:r>
    </w:p>
    <w:p w:rsidR="004A7937" w:rsidRPr="00C97C9F" w:rsidRDefault="004A7937" w:rsidP="004A7937">
      <w:pPr>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sz w:val="28"/>
          <w:szCs w:val="28"/>
        </w:rPr>
        <w:t>1. ГТС - берегоукрепление из тетраподов севернее Волжских водозаборных сооружений в пос. Поливно, общая длина- 120м - наблюдается частичное около 10% отсутствие каменных постелей и вынос грунта из основания берегоукрепления;</w:t>
      </w:r>
    </w:p>
    <w:p w:rsidR="004A7937" w:rsidRPr="00C97C9F" w:rsidRDefault="004A7937" w:rsidP="004A7937">
      <w:pPr>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sz w:val="28"/>
          <w:szCs w:val="28"/>
        </w:rPr>
        <w:t>2. ГТС - берегоукрепление из тетраподов в районе насосной станции в пос. Поливно, общая длина- 665м, берегоукрепительные сооружения на данном участке не достроены, около 30 – 40% от общей длины. Происходит переработка берега водохранилища;</w:t>
      </w:r>
    </w:p>
    <w:p w:rsidR="004A7937" w:rsidRPr="00C97C9F" w:rsidRDefault="004A7937" w:rsidP="004A7937">
      <w:pPr>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sz w:val="28"/>
          <w:szCs w:val="28"/>
        </w:rPr>
        <w:t>3. ГТС - берегоукрепление из тетраподов в районе очистных сооружениях выпуска сточных вод – южная часть города, общая длина- 160м, наблюдается частичное отсутствие каменных постелей и вынос грунта из основания берегоукрепления.</w:t>
      </w:r>
    </w:p>
    <w:p w:rsidR="004A7937" w:rsidRPr="00C97C9F" w:rsidRDefault="004A7937" w:rsidP="004A7937">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Главе администрации города Ульяновска направлено письмо о необходимости принятия мер для решения вопросов безопасности вышеуказанных ГТС – берегоукрепительных сооружений Волжского косогора и представления информации о проведенных мероприятиях до 01.08.2016 года. </w:t>
      </w:r>
    </w:p>
    <w:p w:rsidR="004A7937" w:rsidRPr="00C97C9F" w:rsidRDefault="004A7937" w:rsidP="004A7937">
      <w:pPr>
        <w:spacing w:after="0" w:line="240" w:lineRule="auto"/>
        <w:ind w:firstLine="567"/>
        <w:jc w:val="both"/>
        <w:rPr>
          <w:rFonts w:ascii="Times New Roman" w:hAnsi="Times New Roman"/>
          <w:bCs/>
          <w:sz w:val="28"/>
          <w:szCs w:val="28"/>
        </w:rPr>
      </w:pPr>
      <w:r w:rsidRPr="00C97C9F">
        <w:rPr>
          <w:rFonts w:ascii="Times New Roman" w:hAnsi="Times New Roman"/>
          <w:sz w:val="28"/>
          <w:szCs w:val="28"/>
        </w:rPr>
        <w:lastRenderedPageBreak/>
        <w:t>По результатам обследований</w:t>
      </w:r>
      <w:r w:rsidRPr="00C97C9F">
        <w:rPr>
          <w:rFonts w:ascii="Times New Roman" w:hAnsi="Times New Roman"/>
          <w:bCs/>
          <w:sz w:val="28"/>
          <w:szCs w:val="28"/>
        </w:rPr>
        <w:t xml:space="preserve">, представленной информации от администраций районов и владельцев ГТС </w:t>
      </w:r>
      <w:r w:rsidRPr="00C97C9F">
        <w:rPr>
          <w:rFonts w:ascii="Times New Roman" w:hAnsi="Times New Roman"/>
          <w:sz w:val="28"/>
          <w:szCs w:val="28"/>
        </w:rPr>
        <w:t xml:space="preserve">на территории Ульяновской области к пропуску паводка </w:t>
      </w:r>
      <w:r w:rsidRPr="00C97C9F">
        <w:rPr>
          <w:rFonts w:ascii="Times New Roman" w:hAnsi="Times New Roman"/>
          <w:bCs/>
          <w:sz w:val="28"/>
          <w:szCs w:val="28"/>
        </w:rPr>
        <w:t xml:space="preserve">готовы. </w:t>
      </w:r>
    </w:p>
    <w:p w:rsidR="004A7937" w:rsidRPr="00C97C9F" w:rsidRDefault="004A7937" w:rsidP="004A7937">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 xml:space="preserve">На территории Ульяновской области аварийных ситуаций на ГТС не было, весенний паводок 2016 года прошел без инцидентов. </w:t>
      </w:r>
    </w:p>
    <w:p w:rsidR="00910618" w:rsidRPr="00C97C9F" w:rsidRDefault="00910618" w:rsidP="00CF39AE">
      <w:pPr>
        <w:spacing w:after="0" w:line="240" w:lineRule="auto"/>
        <w:ind w:firstLine="567"/>
        <w:jc w:val="both"/>
        <w:rPr>
          <w:rFonts w:ascii="Times New Roman" w:hAnsi="Times New Roman"/>
          <w:sz w:val="28"/>
          <w:szCs w:val="28"/>
          <w:u w:val="single"/>
        </w:rPr>
      </w:pPr>
    </w:p>
    <w:p w:rsidR="00CF39AE" w:rsidRPr="00C97C9F" w:rsidRDefault="00CF39AE" w:rsidP="00CF39AE">
      <w:pPr>
        <w:spacing w:after="0" w:line="240" w:lineRule="auto"/>
        <w:ind w:firstLine="567"/>
        <w:jc w:val="both"/>
        <w:rPr>
          <w:rFonts w:ascii="Times New Roman" w:hAnsi="Times New Roman"/>
          <w:sz w:val="28"/>
          <w:szCs w:val="28"/>
          <w:u w:val="single"/>
        </w:rPr>
      </w:pPr>
      <w:r w:rsidRPr="00C97C9F">
        <w:rPr>
          <w:rFonts w:ascii="Times New Roman" w:hAnsi="Times New Roman"/>
          <w:sz w:val="28"/>
          <w:szCs w:val="28"/>
          <w:u w:val="single"/>
        </w:rPr>
        <w:t>Бесхозяйные ГТС</w:t>
      </w:r>
    </w:p>
    <w:p w:rsidR="00624739" w:rsidRPr="00C97C9F" w:rsidRDefault="00624739" w:rsidP="00624739">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По состоянию на 30.06.2016 года в Перечне поднадзорных ГТС, расположенных на территории Ульяновской области числится 7 бесхозяйных плотин прудов. </w:t>
      </w:r>
    </w:p>
    <w:p w:rsidR="00624739" w:rsidRPr="00C97C9F" w:rsidRDefault="00624739" w:rsidP="00624739">
      <w:pPr>
        <w:spacing w:after="0" w:line="240" w:lineRule="auto"/>
        <w:ind w:firstLine="567"/>
        <w:jc w:val="both"/>
        <w:rPr>
          <w:rFonts w:ascii="Times New Roman" w:hAnsi="Times New Roman"/>
          <w:sz w:val="28"/>
          <w:szCs w:val="28"/>
        </w:rPr>
      </w:pPr>
      <w:r w:rsidRPr="00C97C9F">
        <w:rPr>
          <w:rFonts w:ascii="Times New Roman" w:hAnsi="Times New Roman"/>
          <w:sz w:val="28"/>
          <w:szCs w:val="28"/>
        </w:rPr>
        <w:t>Представители Управления принимали участие в ежемесячных заседаниях КЧС Правительства Ульяновской области, на которых неоднократно поднимался вопрос об определении собственников бесхозяйных  ГТС.</w:t>
      </w:r>
    </w:p>
    <w:p w:rsidR="00624739" w:rsidRPr="00C97C9F" w:rsidRDefault="00624739" w:rsidP="00624739">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17.03.2016г. на заседании комиссии при Правительстве Ульяновской области по предупреждению и ликвидации чрезвычайных ситуаций представителем управления был подготовлен доклад о готовности  гидротехнических сооружений к пропуску паводковых вод и о работе по определению собственников и эксплуатирующих организаций по бесхозяйным ГТС. </w:t>
      </w:r>
    </w:p>
    <w:p w:rsidR="00624739" w:rsidRPr="00C97C9F" w:rsidRDefault="00624739" w:rsidP="00624739">
      <w:pPr>
        <w:tabs>
          <w:tab w:val="left" w:pos="-3261"/>
        </w:tabs>
        <w:spacing w:after="0" w:line="240" w:lineRule="auto"/>
        <w:jc w:val="both"/>
        <w:rPr>
          <w:rFonts w:ascii="Times New Roman" w:hAnsi="Times New Roman"/>
          <w:sz w:val="28"/>
          <w:szCs w:val="28"/>
        </w:rPr>
      </w:pPr>
      <w:r w:rsidRPr="00C97C9F">
        <w:rPr>
          <w:rFonts w:ascii="Times New Roman" w:hAnsi="Times New Roman"/>
          <w:sz w:val="28"/>
          <w:szCs w:val="28"/>
        </w:rPr>
        <w:tab/>
        <w:t xml:space="preserve">Губернатору-Председателю Правительства Ульяновской области направлена информация о бесхозяйных ГТС. </w:t>
      </w:r>
    </w:p>
    <w:p w:rsidR="00624739" w:rsidRPr="00C97C9F" w:rsidRDefault="00624739" w:rsidP="00624739">
      <w:pPr>
        <w:tabs>
          <w:tab w:val="left" w:pos="-3261"/>
        </w:tabs>
        <w:spacing w:after="0" w:line="240" w:lineRule="auto"/>
        <w:jc w:val="both"/>
        <w:rPr>
          <w:rFonts w:ascii="Times New Roman" w:hAnsi="Times New Roman"/>
          <w:sz w:val="28"/>
          <w:szCs w:val="28"/>
        </w:rPr>
      </w:pPr>
      <w:r w:rsidRPr="00C97C9F">
        <w:rPr>
          <w:rFonts w:ascii="Times New Roman" w:hAnsi="Times New Roman"/>
          <w:sz w:val="28"/>
          <w:szCs w:val="28"/>
        </w:rPr>
        <w:tab/>
        <w:t>21.03.2016г. на селекторном совещании с главами муниципальных образований Губернатор-Председатель Правительства Ульяновской области дал поручение главам Муниципальных образований о постановке бесхозяйных ГТС на учёт в органе регистрации  с последующим оформлением их в собственность.</w:t>
      </w:r>
    </w:p>
    <w:p w:rsidR="00624739" w:rsidRPr="00C97C9F" w:rsidRDefault="00624739" w:rsidP="00624739">
      <w:pPr>
        <w:spacing w:after="0" w:line="240" w:lineRule="auto"/>
        <w:ind w:firstLine="567"/>
        <w:jc w:val="both"/>
        <w:rPr>
          <w:rFonts w:ascii="Times New Roman" w:hAnsi="Times New Roman"/>
          <w:sz w:val="28"/>
          <w:szCs w:val="28"/>
        </w:rPr>
      </w:pPr>
      <w:r w:rsidRPr="00C97C9F">
        <w:rPr>
          <w:rFonts w:ascii="Times New Roman" w:hAnsi="Times New Roman"/>
          <w:sz w:val="28"/>
          <w:szCs w:val="28"/>
        </w:rPr>
        <w:tab/>
        <w:t>На основании письма заместителя руководителя Ростехнадзора от 12.09.2014 № 00-07-06/510 разработан План мероприятий по обеспечению безопасности гидротехнических сооружений, которые не имеют собственника или собственник которого не известен, либо от права собственности на которое собственник отказался. Разработанный план мероприятий по обеспечению безопасности ГТС (капитальный ремонт, консервация и (или) ликвидация) бесхозяйных ГТС согласован Управлением. В настоящее время Министерством сельского, лесного хозяйства и природных ресурсов Ульяновской области по 6-ти бесхозяйным ГТС ведётся работа по доработке этого плана по итогам совместных обследованных в паводковый период.</w:t>
      </w:r>
    </w:p>
    <w:p w:rsidR="00624739" w:rsidRPr="00C97C9F" w:rsidRDefault="00624739" w:rsidP="00624739">
      <w:pPr>
        <w:spacing w:after="0" w:line="240" w:lineRule="auto"/>
        <w:ind w:firstLine="567"/>
        <w:jc w:val="both"/>
        <w:rPr>
          <w:rFonts w:ascii="Times New Roman" w:hAnsi="Times New Roman"/>
          <w:bCs/>
          <w:sz w:val="28"/>
          <w:szCs w:val="28"/>
        </w:rPr>
      </w:pPr>
      <w:r w:rsidRPr="00C97C9F">
        <w:rPr>
          <w:rFonts w:ascii="Times New Roman" w:hAnsi="Times New Roman"/>
          <w:bCs/>
          <w:sz w:val="28"/>
          <w:szCs w:val="28"/>
        </w:rPr>
        <w:t>В соответствии с вышеуказанным планом по ГТС на р. Свияга, в западной части р.п. Ишеевка Ульяновского района, разработана проектно-сметная документация на проведение капитального ремонта. На 2016 год выделены средства на проведение капитального ремонта ГТС на р. Свияга, в западной части р.п. Ишеевка Ульяновского района. Администрация муниципального образования «Ульяновский район» представила гарантийное письмо об определении собственника ГТС после проведения капитального ремонта.</w:t>
      </w:r>
    </w:p>
    <w:p w:rsidR="00624739" w:rsidRPr="00C97C9F" w:rsidRDefault="00624739" w:rsidP="007D7F4B">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настоящее время Министерство сельского, лесного хозяйства и природных ресурсов Ульяновской области совместно с Министерством строительства, ЖКХ и транспорта Ульяновской области определяют объекты, подлежащие капитальному ремонту. В 2016 году намечено проведение совместных обследований с целью </w:t>
      </w:r>
      <w:r w:rsidRPr="00C97C9F">
        <w:rPr>
          <w:rFonts w:ascii="Times New Roman" w:hAnsi="Times New Roman"/>
          <w:sz w:val="28"/>
          <w:szCs w:val="28"/>
        </w:rPr>
        <w:lastRenderedPageBreak/>
        <w:t xml:space="preserve">определения действий по бесхозяйным ГТС: капитальный ремонт и передача их в собственность либо консервация или ликвидация ГТС. Составлен перечень ГТС, включенных в План мероприятий по капитальному ремонту и разработке проектно-сметной документации на  капитальный ремонт 2015-2020 годы, где в первую очередь определены проведение мероприятий по бесхозяйным ГТС.  </w:t>
      </w:r>
    </w:p>
    <w:p w:rsidR="00624739" w:rsidRPr="00C97C9F" w:rsidRDefault="00624739" w:rsidP="00624739">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Во исполнение писем заместителя руководителя Федеральной службы по экологическому, технологическому и атомному надзору от 22.04.2016г. № 00-07-06/472 «Об обеспечении безопасности ГТС» и от 28.04.2016г. № 00-07-06/473 «Об уровне безопасности бесхозяйных ГТС» на территории Ульяновской области для бесхозяйных ГТС установлен уровень безопасности ГТС «опасный», вплоть до оформления права собственности на бесхозяйные ГТС или их ликвидации в установленном порядке. </w:t>
      </w:r>
    </w:p>
    <w:p w:rsidR="00624739" w:rsidRPr="00C97C9F" w:rsidRDefault="00624739" w:rsidP="00624739">
      <w:pPr>
        <w:spacing w:after="0" w:line="240" w:lineRule="auto"/>
        <w:ind w:right="-143" w:firstLine="567"/>
        <w:jc w:val="both"/>
        <w:rPr>
          <w:rFonts w:ascii="Times New Roman" w:hAnsi="Times New Roman"/>
          <w:sz w:val="28"/>
          <w:szCs w:val="28"/>
        </w:rPr>
      </w:pPr>
      <w:r w:rsidRPr="00C97C9F">
        <w:rPr>
          <w:rFonts w:ascii="Times New Roman" w:hAnsi="Times New Roman"/>
          <w:sz w:val="28"/>
          <w:szCs w:val="28"/>
        </w:rPr>
        <w:t>Информация об установлении уровни безопасности «опасный» для бесхозяйных ГТС направлена: прокурорам Ульяновской области и Ульяновской межрайонной природоохранной прокуратуры (для принятия мер прокурорского воздействия), Главное управление МЧС по Ульяновской области (для сведения) и Министерство сельского, лесного хозяйства и природных ресурсов Ульяновской области (далее – Министерство) для принятия меры и решения вопросов безопасности бесхозяйных ГТС, уточнения плана мероприятий по обеспечению безопасности каждого гидротехнического сооружения.</w:t>
      </w:r>
    </w:p>
    <w:p w:rsidR="00624739" w:rsidRPr="00C97C9F" w:rsidRDefault="00624739" w:rsidP="00624739">
      <w:pPr>
        <w:spacing w:after="0" w:line="240" w:lineRule="auto"/>
        <w:ind w:right="-143" w:firstLine="567"/>
        <w:jc w:val="both"/>
        <w:rPr>
          <w:rFonts w:ascii="Times New Roman" w:hAnsi="Times New Roman"/>
          <w:sz w:val="28"/>
          <w:szCs w:val="28"/>
        </w:rPr>
      </w:pPr>
      <w:r w:rsidRPr="00C97C9F">
        <w:rPr>
          <w:rFonts w:ascii="Times New Roman" w:hAnsi="Times New Roman"/>
          <w:sz w:val="28"/>
          <w:szCs w:val="28"/>
        </w:rPr>
        <w:t>Министерством доведена информация до глав администраций муниципальных образований Ульяновской области об установлении уровня безопасности бесхозяйных ГТС до «опасный» и необходимостью органам местного самоуправления принятия меры по закреплению бесхозяйных ГТС за эксплуатирующими организациями. По итогам полученных предложений Министерством будет решаться вопрос о консервации и (или) ликвидации бесхозяйного ГТС, уточнение Плана мероприятий по обеспечению безопасности гидротехнических сооружений (капитальный ремонт, консервация и (или) ликвидация), которые не имеют собственника или собственник которого  не известен, либо от прав собственности на которое собственник отказался.</w:t>
      </w:r>
    </w:p>
    <w:p w:rsidR="00624739" w:rsidRPr="00C97C9F" w:rsidRDefault="00624739" w:rsidP="00624739">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На основании приказа Ростехнадзора от 13.01.2016 № 9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2016 года» Средне-Поволжским управлением Ростехнадзора совместно со специалистами эксплуатирующих организаций, представителями ГУ МЧС России по Ульяновской области, Министерства сельского, лесного хозяйства и природных ресурсов Ульяновской области и отдела водных ресурсов по Ульяновской области Нижне-Волжского бассейнового водного управления проведено обследование 19 ГТС, в том числе 7 бесхозяйных, на предмет готовности гидротехнических сооружений к прохождению весеннего половодья 2016 года. </w:t>
      </w:r>
    </w:p>
    <w:p w:rsidR="00624739" w:rsidRPr="00C97C9F" w:rsidRDefault="00624739" w:rsidP="00624739">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ходе обследования установлено, что: </w:t>
      </w:r>
    </w:p>
    <w:p w:rsidR="00624739" w:rsidRPr="00C97C9F" w:rsidRDefault="00624739" w:rsidP="00624739">
      <w:pPr>
        <w:spacing w:after="0" w:line="240" w:lineRule="auto"/>
        <w:ind w:firstLine="567"/>
        <w:jc w:val="both"/>
        <w:rPr>
          <w:rFonts w:ascii="Times New Roman" w:hAnsi="Times New Roman"/>
          <w:bCs/>
          <w:sz w:val="28"/>
          <w:szCs w:val="28"/>
        </w:rPr>
      </w:pPr>
      <w:r w:rsidRPr="00C97C9F">
        <w:rPr>
          <w:rFonts w:ascii="Times New Roman" w:hAnsi="Times New Roman"/>
          <w:sz w:val="28"/>
          <w:szCs w:val="28"/>
        </w:rPr>
        <w:t xml:space="preserve">-  </w:t>
      </w:r>
      <w:r w:rsidRPr="00C97C9F">
        <w:rPr>
          <w:rFonts w:ascii="Times New Roman" w:hAnsi="Times New Roman"/>
          <w:bCs/>
          <w:sz w:val="28"/>
          <w:szCs w:val="28"/>
        </w:rPr>
        <w:t xml:space="preserve">ГТС - водоподпорная железобетонная плотина на р. Свияга в западной части р.п. Ишеевка (бесхозяйная), на данное ГТС разработана проектно-сметная </w:t>
      </w:r>
      <w:r w:rsidRPr="00C97C9F">
        <w:rPr>
          <w:rFonts w:ascii="Times New Roman" w:hAnsi="Times New Roman"/>
          <w:bCs/>
          <w:sz w:val="28"/>
          <w:szCs w:val="28"/>
        </w:rPr>
        <w:lastRenderedPageBreak/>
        <w:t xml:space="preserve">документация на проведение капитального ремонта, в 2016 году планируется проведение капитального ремонта; </w:t>
      </w:r>
    </w:p>
    <w:p w:rsidR="00624739" w:rsidRPr="00C97C9F" w:rsidRDefault="00624739" w:rsidP="00624739">
      <w:pPr>
        <w:spacing w:after="0" w:line="240" w:lineRule="auto"/>
        <w:ind w:firstLine="567"/>
        <w:jc w:val="both"/>
        <w:rPr>
          <w:rFonts w:ascii="Times New Roman" w:hAnsi="Times New Roman"/>
          <w:sz w:val="28"/>
          <w:szCs w:val="28"/>
        </w:rPr>
      </w:pPr>
      <w:r w:rsidRPr="00C97C9F">
        <w:rPr>
          <w:rFonts w:ascii="Times New Roman" w:hAnsi="Times New Roman"/>
          <w:bCs/>
          <w:sz w:val="28"/>
          <w:szCs w:val="28"/>
        </w:rPr>
        <w:t xml:space="preserve">-  ГТС - земляная плотина на руч. б/н в юго-западной части с. Лесное Матюнино Кузоватовского района (бесхозяйная), </w:t>
      </w:r>
      <w:r w:rsidRPr="00C97C9F">
        <w:rPr>
          <w:rFonts w:ascii="Times New Roman" w:hAnsi="Times New Roman"/>
          <w:sz w:val="28"/>
          <w:szCs w:val="28"/>
        </w:rPr>
        <w:t xml:space="preserve">ГТС - водоподпорная плотина на р. Терешка в 7км юго-восточнее с. Новодмитриевка Радищевского района (бесхозяйная), </w:t>
      </w:r>
      <w:r w:rsidRPr="00C97C9F">
        <w:rPr>
          <w:rFonts w:ascii="Times New Roman" w:hAnsi="Times New Roman"/>
          <w:bCs/>
          <w:sz w:val="28"/>
          <w:szCs w:val="28"/>
        </w:rPr>
        <w:t xml:space="preserve">ГТС- земляная плотина на р.Кюль-Буе в 2км ЮВ с. Новые Зимницы (бесхозяйная) Старокулаткинского района, ГТС- земляная плотина на овр. Зимницкий у с. Новые Зимницы  (бесхозяйная) Старокулаткинского района, ГТС - земляная плотина на овр.б/н в 4км СЗ с. Октябрьское (бесхозяйная) Павловского района, </w:t>
      </w:r>
      <w:r w:rsidRPr="00C97C9F">
        <w:rPr>
          <w:rFonts w:ascii="Times New Roman" w:hAnsi="Times New Roman"/>
          <w:sz w:val="28"/>
          <w:szCs w:val="28"/>
        </w:rPr>
        <w:t>ГТС - дамба обвалования в пойме р. Тереньгулька (бесхозяйная) Тереньгульского района</w:t>
      </w:r>
      <w:r w:rsidRPr="00C97C9F">
        <w:rPr>
          <w:rFonts w:ascii="Times New Roman" w:hAnsi="Times New Roman"/>
          <w:bCs/>
          <w:sz w:val="28"/>
          <w:szCs w:val="28"/>
        </w:rPr>
        <w:t xml:space="preserve"> гидротехнические сооружения</w:t>
      </w:r>
      <w:r w:rsidRPr="00C97C9F">
        <w:rPr>
          <w:rFonts w:ascii="Times New Roman" w:hAnsi="Times New Roman"/>
          <w:sz w:val="28"/>
          <w:szCs w:val="28"/>
        </w:rPr>
        <w:t xml:space="preserve"> находятся в работоспособном состоянии, повреждений не имеются. </w:t>
      </w:r>
    </w:p>
    <w:p w:rsidR="00624739" w:rsidRPr="00C97C9F" w:rsidRDefault="00624739" w:rsidP="00624739">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На день обследования: ГТС - водоподпорная плотина на р. Терешка в 7км юго-восточнее с. Новодмитриевка Радищевского района (бесхозяйная)  IV класс капитальности, водосброс - открытый с шандором в 3 пролета по 4,2 м, напор воды 2.8 м. Ниже по течению р. Терешка населенных пунктов на расстоянии около 20 км отсутствуют, ГТС опасности не представляет; ГТС - земляная плотина на овр. Зимницкий у с. Новые Зимницы  (бесхозяйная) установлено, что ручей на овраге Зимницкий пересыхающий, вода в пруду отсутствует, ГТС опасности не представляет. Со слов представителя администрации </w:t>
      </w:r>
      <w:r w:rsidRPr="00C97C9F">
        <w:rPr>
          <w:rFonts w:ascii="Times New Roman" w:hAnsi="Times New Roman"/>
          <w:bCs/>
          <w:sz w:val="28"/>
          <w:szCs w:val="28"/>
        </w:rPr>
        <w:t>Старокулаткинского района</w:t>
      </w:r>
      <w:r w:rsidRPr="00C97C9F">
        <w:rPr>
          <w:rFonts w:ascii="Times New Roman" w:hAnsi="Times New Roman"/>
          <w:sz w:val="28"/>
          <w:szCs w:val="28"/>
        </w:rPr>
        <w:t xml:space="preserve"> пруд уже около 10 лет не заполняется водой. Ложа пруда заросло древесно-кустарниковой растительностью.</w:t>
      </w:r>
    </w:p>
    <w:p w:rsidR="00CF39AE" w:rsidRPr="00C97C9F" w:rsidRDefault="00CF39AE" w:rsidP="00CF39AE">
      <w:pPr>
        <w:spacing w:after="0" w:line="240" w:lineRule="auto"/>
        <w:ind w:firstLine="567"/>
        <w:jc w:val="both"/>
        <w:rPr>
          <w:rFonts w:ascii="Times New Roman" w:hAnsi="Times New Roman"/>
          <w:sz w:val="28"/>
          <w:szCs w:val="28"/>
        </w:rPr>
      </w:pPr>
    </w:p>
    <w:p w:rsidR="00CF39AE" w:rsidRPr="00C97C9F" w:rsidRDefault="00CF39AE" w:rsidP="00CF39AE">
      <w:pPr>
        <w:spacing w:after="0" w:line="240" w:lineRule="auto"/>
        <w:ind w:firstLine="567"/>
        <w:jc w:val="both"/>
        <w:rPr>
          <w:rFonts w:ascii="Times New Roman" w:hAnsi="Times New Roman"/>
          <w:sz w:val="28"/>
          <w:szCs w:val="28"/>
          <w:u w:val="single"/>
        </w:rPr>
      </w:pPr>
      <w:r w:rsidRPr="00C97C9F">
        <w:rPr>
          <w:rFonts w:ascii="Times New Roman" w:hAnsi="Times New Roman"/>
          <w:sz w:val="28"/>
          <w:szCs w:val="28"/>
          <w:u w:val="single"/>
        </w:rPr>
        <w:t>Декларация безопасности ГТС</w:t>
      </w:r>
    </w:p>
    <w:p w:rsidR="00B74650" w:rsidRPr="00C97C9F" w:rsidRDefault="00B74650" w:rsidP="00B74650">
      <w:pPr>
        <w:spacing w:after="0" w:line="240" w:lineRule="auto"/>
        <w:ind w:right="-143" w:firstLine="567"/>
        <w:jc w:val="both"/>
        <w:rPr>
          <w:rFonts w:ascii="Times New Roman" w:hAnsi="Times New Roman"/>
          <w:sz w:val="28"/>
          <w:szCs w:val="28"/>
        </w:rPr>
      </w:pPr>
      <w:r w:rsidRPr="00C97C9F">
        <w:rPr>
          <w:rFonts w:ascii="Times New Roman" w:hAnsi="Times New Roman"/>
          <w:sz w:val="28"/>
          <w:szCs w:val="28"/>
        </w:rPr>
        <w:t>В связи с отсутствием средств у муниципальных образований – собственников и (или) эксплуатирующих ГТС в Перечень декларируемых объектов, поднадзорные Средне-Поволжскому управлению Ростехнадзора на территории Ульяновской области, подлежащие декларированию безопасности ГТС в 2016 году не включены.</w:t>
      </w:r>
    </w:p>
    <w:p w:rsidR="00B74650" w:rsidRPr="00C97C9F" w:rsidRDefault="00B74650" w:rsidP="00B74650">
      <w:pPr>
        <w:spacing w:after="0" w:line="240" w:lineRule="auto"/>
        <w:ind w:right="-143" w:firstLine="567"/>
        <w:jc w:val="both"/>
        <w:rPr>
          <w:rFonts w:ascii="Times New Roman" w:hAnsi="Times New Roman"/>
          <w:sz w:val="28"/>
          <w:szCs w:val="28"/>
        </w:rPr>
      </w:pPr>
      <w:r w:rsidRPr="00C97C9F">
        <w:rPr>
          <w:rFonts w:ascii="Times New Roman" w:hAnsi="Times New Roman"/>
          <w:sz w:val="28"/>
          <w:szCs w:val="28"/>
        </w:rPr>
        <w:t>В соответствии с утвержденным графиком в 2015 году декларированию безопасности подлежали 2 ГТС:</w:t>
      </w:r>
    </w:p>
    <w:p w:rsidR="00B74650" w:rsidRPr="00C97C9F" w:rsidRDefault="00B74650" w:rsidP="00B74650">
      <w:pPr>
        <w:spacing w:after="0" w:line="240" w:lineRule="auto"/>
        <w:ind w:right="-143" w:firstLine="567"/>
        <w:jc w:val="both"/>
        <w:rPr>
          <w:rFonts w:ascii="Times New Roman" w:hAnsi="Times New Roman"/>
          <w:sz w:val="28"/>
          <w:szCs w:val="28"/>
        </w:rPr>
      </w:pPr>
      <w:r w:rsidRPr="00C97C9F">
        <w:rPr>
          <w:rFonts w:ascii="Times New Roman" w:hAnsi="Times New Roman"/>
          <w:sz w:val="28"/>
          <w:szCs w:val="28"/>
        </w:rPr>
        <w:t xml:space="preserve">- ГТС на р.Ардовать в 4,5 км ЮЗ с.Куроедово Николаевского района,  IV класс, собственник - Муниципальное образование «Николаевский район» Ульяновской области. </w:t>
      </w:r>
    </w:p>
    <w:p w:rsidR="00B74650" w:rsidRPr="00C97C9F" w:rsidRDefault="00B74650" w:rsidP="00B74650">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ГТС на р. Маза в3,5 км юго-восточнее пос. Октябрьское Радищевского района, IV класс, бывший собственник - Администрация Муниципального образования «Октябрьское сельское поселение» Радищевского района Ульяновской области.  Произошла смена собственника ГТС,  новый владелец ГТС - Муниципальное образование «Радищевский район». Раннее, администрацией Муниципального образования «Барышский район» Ульяновской области, был сорван график  по ГТС – земляная плотина на на притоке р. Сызранка в 0,75 км северо-западнее с. Кисилевка Барышского района.  </w:t>
      </w:r>
    </w:p>
    <w:p w:rsidR="00B74650" w:rsidRPr="00C97C9F" w:rsidRDefault="00B74650" w:rsidP="00B74650">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связи с отсутствием средств у муниципальных образований декларации безопасности вышеуказанных ГТС не составлены.</w:t>
      </w:r>
    </w:p>
    <w:p w:rsidR="00B74650" w:rsidRPr="00C97C9F" w:rsidRDefault="00B74650" w:rsidP="00B74650">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Собственникам декларируемых ГТС неоднократно направлялись письма-уведомления о необходимости разработки декларации безопасности в </w:t>
      </w:r>
      <w:r w:rsidRPr="00C97C9F">
        <w:rPr>
          <w:rFonts w:ascii="Times New Roman" w:hAnsi="Times New Roman"/>
          <w:sz w:val="28"/>
          <w:szCs w:val="28"/>
        </w:rPr>
        <w:lastRenderedPageBreak/>
        <w:t xml:space="preserve">установленные сроки. Информация о невыполнении сроков представления деклараций безопасности вышеуказанных ГТС направлялась Губернатору Ульяновской области и в органы прокуратуры. </w:t>
      </w:r>
    </w:p>
    <w:p w:rsidR="00B74650" w:rsidRPr="00C97C9F" w:rsidRDefault="00B74650" w:rsidP="00B74650">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соответствии с приказом Федеральной службы по экологическому, технологическому и атомному надзору от 26.11.2015г. № 481 «Об установлении перечня объектов, имеющих гидротехнические сооружения, подлежащих декларированию» согласован с ГУ МЧС России по Ульяновской области и Первым заместителем Председателя Правительства Ульяновской области Перечень объектов, имеющих гидротехнические сооружения, поднадзорные Ростехнадзору, подлежащие декларированию безопасности на территории Ульяновской области. </w:t>
      </w:r>
    </w:p>
    <w:p w:rsidR="00B74650" w:rsidRPr="00C97C9F" w:rsidRDefault="00B74650" w:rsidP="00B74650">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В перечень декларируемых объектов включены 39 ГТС, из которых собственниками  27 ГТС являются муниципальные образования, 3 ГТС физические лица, 6 ГТС юридические лица, 1 ГТС индивидуальный предприниматель и 2 ГТС бесхозяйные. В настоящее время декларации безопасности ГТС составлены на 5 объектов, в том числе: собственниками 4-х объектов являются  юридические лица и 1 объекта – муниципальное образование. </w:t>
      </w:r>
    </w:p>
    <w:p w:rsidR="00B74650" w:rsidRPr="00C97C9F" w:rsidRDefault="00B74650" w:rsidP="00B74650">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За отчетный период на основании утвержденной декларации безопасности за № 14-15(00)0019-17-КОМ от 15.12.2015г выдано разрешение на эксплуатацию ГТС - земляная плотина на р. Юловка в 0,5км восточнее с. Юлово Инзенского района ОГБУ «Пожарная безопасность», регистрационный номер разрешения 0001-17-КОМ от 10.02.2016г., срок действия – три года до 15.12.2018г. </w:t>
      </w:r>
    </w:p>
    <w:p w:rsidR="00B74650" w:rsidRPr="00C97C9F" w:rsidRDefault="00B74650" w:rsidP="00B74650">
      <w:pPr>
        <w:spacing w:after="0" w:line="240" w:lineRule="auto"/>
        <w:ind w:firstLine="708"/>
        <w:jc w:val="both"/>
        <w:rPr>
          <w:rFonts w:ascii="Times New Roman" w:hAnsi="Times New Roman"/>
          <w:sz w:val="28"/>
          <w:szCs w:val="28"/>
        </w:rPr>
      </w:pPr>
      <w:r w:rsidRPr="00C97C9F">
        <w:rPr>
          <w:rFonts w:ascii="Times New Roman" w:hAnsi="Times New Roman"/>
          <w:sz w:val="28"/>
          <w:szCs w:val="28"/>
        </w:rPr>
        <w:t xml:space="preserve">По исковому заявлению Ульяновской природоохранной прокуратуры Решением Барышского городского суда Ульяновской области от 02.11.2015г. суд обязал администрацию МО «Барышский район» в 6-ти месячный срок со дня вступления в законную силу Решения согласовать расчёт вероятного вреда в Минприроде по Ульяновской области, в 7-ми месячный срок представить согласованный расчёт для определения величины финансового обеспечения гражданской ответственности в Управление и в 12-ти месячный срок получить разрешение на эксплуатацию ГТС. </w:t>
      </w:r>
    </w:p>
    <w:p w:rsidR="00CF39AE" w:rsidRPr="00C97C9F" w:rsidRDefault="00CF39AE" w:rsidP="00CF39AE">
      <w:pPr>
        <w:spacing w:after="0" w:line="240" w:lineRule="auto"/>
        <w:ind w:right="-143" w:firstLine="567"/>
        <w:jc w:val="both"/>
        <w:rPr>
          <w:rFonts w:ascii="Times New Roman" w:hAnsi="Times New Roman"/>
          <w:b/>
          <w:color w:val="FF0000"/>
          <w:sz w:val="28"/>
          <w:szCs w:val="28"/>
        </w:rPr>
      </w:pPr>
    </w:p>
    <w:p w:rsidR="00CF39AE" w:rsidRPr="00C97C9F" w:rsidRDefault="00CF39AE" w:rsidP="00CF39AE">
      <w:pPr>
        <w:spacing w:after="0" w:line="240" w:lineRule="auto"/>
        <w:ind w:right="-143" w:firstLine="567"/>
        <w:jc w:val="both"/>
        <w:rPr>
          <w:rFonts w:ascii="Times New Roman" w:hAnsi="Times New Roman"/>
          <w:sz w:val="28"/>
          <w:szCs w:val="28"/>
          <w:u w:val="single"/>
        </w:rPr>
      </w:pPr>
      <w:r w:rsidRPr="00C97C9F">
        <w:rPr>
          <w:rFonts w:ascii="Times New Roman" w:hAnsi="Times New Roman"/>
          <w:sz w:val="28"/>
          <w:szCs w:val="28"/>
          <w:u w:val="single"/>
        </w:rPr>
        <w:t>Страхование ГТС</w:t>
      </w:r>
    </w:p>
    <w:p w:rsidR="00B74650" w:rsidRPr="00C97C9F" w:rsidRDefault="00B74650" w:rsidP="00B74650">
      <w:pPr>
        <w:spacing w:after="0" w:line="240" w:lineRule="auto"/>
        <w:ind w:firstLine="567"/>
        <w:jc w:val="both"/>
        <w:rPr>
          <w:rFonts w:ascii="Times New Roman" w:hAnsi="Times New Roman"/>
          <w:sz w:val="28"/>
          <w:szCs w:val="28"/>
        </w:rPr>
      </w:pPr>
      <w:r w:rsidRPr="00C97C9F">
        <w:rPr>
          <w:rFonts w:ascii="Times New Roman" w:hAnsi="Times New Roman"/>
          <w:sz w:val="28"/>
          <w:szCs w:val="28"/>
        </w:rPr>
        <w:t>Главам администрации муниципальных образований области, собственникам, эксплуатирующим организациям направлены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B74650" w:rsidRPr="00C97C9F" w:rsidRDefault="00B74650" w:rsidP="00B74650">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За отчетный период Полисы обязательного страхования гражданской ответственности владельца опасного объекта за вред, причиненный в результате аварии на опасном объекте, имеют 18 гидротехнических сооружений. </w:t>
      </w:r>
    </w:p>
    <w:p w:rsidR="00CF39AE" w:rsidRPr="00C97C9F" w:rsidRDefault="00CF39AE" w:rsidP="00CF39AE">
      <w:pPr>
        <w:spacing w:after="0" w:line="240" w:lineRule="auto"/>
        <w:ind w:right="-143" w:firstLine="567"/>
        <w:jc w:val="both"/>
        <w:rPr>
          <w:rFonts w:ascii="Times New Roman" w:hAnsi="Times New Roman"/>
          <w:color w:val="FF0000"/>
          <w:sz w:val="28"/>
          <w:szCs w:val="28"/>
        </w:rPr>
      </w:pPr>
    </w:p>
    <w:p w:rsidR="00632E32" w:rsidRPr="00C97C9F" w:rsidRDefault="00632E32" w:rsidP="00632E32">
      <w:pPr>
        <w:spacing w:after="0" w:line="240" w:lineRule="auto"/>
        <w:ind w:firstLine="567"/>
        <w:jc w:val="both"/>
        <w:rPr>
          <w:rFonts w:ascii="Times New Roman" w:hAnsi="Times New Roman"/>
          <w:sz w:val="28"/>
          <w:szCs w:val="28"/>
          <w:u w:val="single"/>
        </w:rPr>
      </w:pPr>
      <w:r w:rsidRPr="00C97C9F">
        <w:rPr>
          <w:rFonts w:ascii="Times New Roman" w:hAnsi="Times New Roman"/>
          <w:sz w:val="28"/>
          <w:szCs w:val="28"/>
          <w:u w:val="single"/>
        </w:rPr>
        <w:t>Согласование Правил эксплуатации ГТС</w:t>
      </w:r>
    </w:p>
    <w:p w:rsidR="00102CA3" w:rsidRPr="00C97C9F" w:rsidRDefault="00102CA3" w:rsidP="00102CA3">
      <w:pPr>
        <w:spacing w:after="0" w:line="240" w:lineRule="auto"/>
        <w:ind w:firstLine="567"/>
        <w:jc w:val="both"/>
        <w:rPr>
          <w:rFonts w:ascii="Times New Roman" w:hAnsi="Times New Roman"/>
          <w:sz w:val="28"/>
          <w:szCs w:val="28"/>
        </w:rPr>
      </w:pPr>
      <w:r w:rsidRPr="00C97C9F">
        <w:rPr>
          <w:rFonts w:ascii="Times New Roman" w:hAnsi="Times New Roman"/>
          <w:sz w:val="28"/>
          <w:szCs w:val="28"/>
        </w:rPr>
        <w:t>За отчетный период Ульяновским отделом по надзору за энергетической безопасностью и ГТС рассмотрены и согласованы Правила эксплуатации на 2 ГТС:</w:t>
      </w:r>
    </w:p>
    <w:p w:rsidR="00102CA3" w:rsidRPr="00C97C9F" w:rsidRDefault="00102CA3" w:rsidP="00102CA3">
      <w:pPr>
        <w:spacing w:after="0" w:line="240" w:lineRule="auto"/>
        <w:jc w:val="both"/>
        <w:rPr>
          <w:rFonts w:ascii="Times New Roman" w:hAnsi="Times New Roman"/>
          <w:sz w:val="28"/>
          <w:szCs w:val="28"/>
        </w:rPr>
      </w:pPr>
      <w:r w:rsidRPr="00C97C9F">
        <w:rPr>
          <w:rFonts w:ascii="Times New Roman" w:hAnsi="Times New Roman"/>
          <w:sz w:val="28"/>
          <w:szCs w:val="28"/>
        </w:rPr>
        <w:t xml:space="preserve"> - ГТС-земляная плотина на р. Бирюч в западной части с. Новоникулино Цильнинского района, МО «Цильнинский район» Ульяновской области;</w:t>
      </w:r>
    </w:p>
    <w:p w:rsidR="00102CA3" w:rsidRPr="00C97C9F" w:rsidRDefault="00102CA3" w:rsidP="00102CA3">
      <w:pPr>
        <w:spacing w:after="0" w:line="240" w:lineRule="auto"/>
        <w:jc w:val="both"/>
        <w:rPr>
          <w:rFonts w:ascii="Times New Roman" w:hAnsi="Times New Roman"/>
          <w:sz w:val="28"/>
          <w:szCs w:val="28"/>
        </w:rPr>
      </w:pPr>
      <w:r w:rsidRPr="00C97C9F">
        <w:rPr>
          <w:rFonts w:ascii="Times New Roman" w:hAnsi="Times New Roman"/>
          <w:sz w:val="28"/>
          <w:szCs w:val="28"/>
        </w:rPr>
        <w:lastRenderedPageBreak/>
        <w:t xml:space="preserve">- ГТС-земляная плотина на овр. Сухая Ломовка в 4км северо-западнее с. Октябрьское Павловского района, АО «Агрофирма «Заря». </w:t>
      </w:r>
    </w:p>
    <w:p w:rsidR="00632E32" w:rsidRPr="00C97C9F" w:rsidRDefault="00632E32" w:rsidP="00632E32">
      <w:pPr>
        <w:spacing w:after="0" w:line="240" w:lineRule="auto"/>
        <w:ind w:firstLine="567"/>
        <w:jc w:val="both"/>
        <w:rPr>
          <w:rFonts w:ascii="Times New Roman" w:hAnsi="Times New Roman"/>
          <w:sz w:val="28"/>
          <w:szCs w:val="28"/>
        </w:rPr>
      </w:pPr>
    </w:p>
    <w:p w:rsidR="0088349E" w:rsidRPr="00C97C9F" w:rsidRDefault="0088349E" w:rsidP="008C5BFB">
      <w:pPr>
        <w:pStyle w:val="af6"/>
        <w:spacing w:after="120"/>
        <w:ind w:firstLine="0"/>
        <w:rPr>
          <w:i/>
        </w:rPr>
      </w:pPr>
      <w:r w:rsidRPr="00C97C9F">
        <w:rPr>
          <w:i/>
        </w:rPr>
        <w:t>4.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0F0771" w:rsidRPr="00C97C9F" w:rsidRDefault="000F0771" w:rsidP="008C5BFB">
      <w:pPr>
        <w:spacing w:after="0" w:line="240" w:lineRule="auto"/>
        <w:jc w:val="center"/>
        <w:rPr>
          <w:rFonts w:ascii="Times New Roman" w:hAnsi="Times New Roman"/>
          <w:sz w:val="28"/>
          <w:szCs w:val="28"/>
        </w:rPr>
      </w:pPr>
      <w:r w:rsidRPr="00C97C9F">
        <w:rPr>
          <w:rFonts w:ascii="Times New Roman" w:hAnsi="Times New Roman"/>
          <w:sz w:val="28"/>
          <w:szCs w:val="28"/>
        </w:rPr>
        <w:t>Проблемные вопросы по ГТС</w:t>
      </w:r>
    </w:p>
    <w:p w:rsidR="00054F42" w:rsidRPr="00C97C9F" w:rsidRDefault="00054F42" w:rsidP="00054F42">
      <w:pPr>
        <w:shd w:val="clear" w:color="auto" w:fill="FFFFFF"/>
        <w:spacing w:after="0" w:line="240" w:lineRule="auto"/>
        <w:ind w:firstLine="600"/>
        <w:contextualSpacing/>
        <w:jc w:val="both"/>
        <w:rPr>
          <w:rFonts w:ascii="Times New Roman" w:hAnsi="Times New Roman"/>
          <w:sz w:val="28"/>
          <w:szCs w:val="28"/>
        </w:rPr>
      </w:pPr>
      <w:r w:rsidRPr="00C97C9F">
        <w:rPr>
          <w:rFonts w:ascii="Times New Roman" w:hAnsi="Times New Roman"/>
          <w:sz w:val="28"/>
          <w:szCs w:val="28"/>
        </w:rPr>
        <w:t xml:space="preserve">1. В Федеральном законе от 21.07.1997 (ред. от 07.12.2011) № 117-ФЗ «О безопасности гидротехнических сооружений» отсутствуют следующие положения: </w:t>
      </w:r>
    </w:p>
    <w:p w:rsidR="00054F42" w:rsidRPr="00C97C9F" w:rsidRDefault="00054F42" w:rsidP="00054F42">
      <w:pPr>
        <w:shd w:val="clear" w:color="auto" w:fill="FFFFFF"/>
        <w:spacing w:after="0" w:line="240" w:lineRule="auto"/>
        <w:ind w:firstLine="600"/>
        <w:contextualSpacing/>
        <w:jc w:val="both"/>
        <w:rPr>
          <w:rFonts w:ascii="Times New Roman" w:hAnsi="Times New Roman"/>
          <w:sz w:val="28"/>
          <w:szCs w:val="28"/>
        </w:rPr>
      </w:pPr>
      <w:r w:rsidRPr="00C97C9F">
        <w:rPr>
          <w:rFonts w:ascii="Times New Roman" w:hAnsi="Times New Roman"/>
          <w:sz w:val="28"/>
          <w:szCs w:val="28"/>
        </w:rPr>
        <w:t>- отнесение контрольной (надзорной) функции к федеральной, субъектовой, муниципальной по параметрам (характеристикам) ГТС, т.е. по объему водохранилища, напору, высоте (длине) плотины, классу сооружения, основанию плотины, типу входного оголовка и т.д.;</w:t>
      </w:r>
    </w:p>
    <w:p w:rsidR="00054F42" w:rsidRPr="00C97C9F" w:rsidRDefault="00054F42" w:rsidP="00054F42">
      <w:pPr>
        <w:shd w:val="clear" w:color="auto" w:fill="FFFFFF"/>
        <w:spacing w:after="0" w:line="240" w:lineRule="auto"/>
        <w:ind w:firstLine="600"/>
        <w:contextualSpacing/>
        <w:jc w:val="both"/>
        <w:rPr>
          <w:rFonts w:ascii="Times New Roman" w:hAnsi="Times New Roman"/>
          <w:sz w:val="28"/>
          <w:szCs w:val="28"/>
        </w:rPr>
      </w:pPr>
      <w:r w:rsidRPr="00C97C9F">
        <w:rPr>
          <w:rFonts w:ascii="Times New Roman" w:hAnsi="Times New Roman"/>
          <w:sz w:val="28"/>
          <w:szCs w:val="28"/>
        </w:rPr>
        <w:t>- о полномочиях органов исполнительной власти муниципальных образований субъекта РФ в области безопасности ГТС (ст.5 ФЗ предусматривает только полномочия органов исполнительной власти Субъекта РФ);</w:t>
      </w:r>
    </w:p>
    <w:p w:rsidR="00054F42" w:rsidRPr="00C97C9F" w:rsidRDefault="00054F42" w:rsidP="00054F42">
      <w:pPr>
        <w:shd w:val="clear" w:color="auto" w:fill="FFFFFF"/>
        <w:spacing w:after="0" w:line="240" w:lineRule="auto"/>
        <w:ind w:firstLine="600"/>
        <w:contextualSpacing/>
        <w:jc w:val="both"/>
        <w:rPr>
          <w:rFonts w:ascii="Times New Roman" w:hAnsi="Times New Roman"/>
          <w:sz w:val="28"/>
          <w:szCs w:val="28"/>
        </w:rPr>
      </w:pPr>
      <w:r w:rsidRPr="00C97C9F">
        <w:rPr>
          <w:rFonts w:ascii="Times New Roman" w:hAnsi="Times New Roman"/>
          <w:sz w:val="28"/>
          <w:szCs w:val="28"/>
        </w:rPr>
        <w:t>- о критериях (параметрах) отнесения ГТС к полномочиям органов исполнительной власти муниципальных образований;</w:t>
      </w:r>
    </w:p>
    <w:p w:rsidR="00054F42" w:rsidRPr="00C97C9F" w:rsidRDefault="00054F42" w:rsidP="00054F42">
      <w:pPr>
        <w:shd w:val="clear" w:color="auto" w:fill="FFFFFF"/>
        <w:spacing w:after="0" w:line="240" w:lineRule="auto"/>
        <w:ind w:firstLine="600"/>
        <w:contextualSpacing/>
        <w:jc w:val="both"/>
        <w:rPr>
          <w:rFonts w:ascii="Times New Roman" w:hAnsi="Times New Roman"/>
          <w:sz w:val="28"/>
          <w:szCs w:val="28"/>
        </w:rPr>
      </w:pPr>
      <w:r w:rsidRPr="00C97C9F">
        <w:rPr>
          <w:rFonts w:ascii="Times New Roman" w:hAnsi="Times New Roman"/>
          <w:sz w:val="28"/>
          <w:szCs w:val="28"/>
        </w:rPr>
        <w:t>- о необходимости проведения инвентаризации ГТС (установить регламент инвентаризации);</w:t>
      </w:r>
    </w:p>
    <w:p w:rsidR="00054F42" w:rsidRPr="00C97C9F" w:rsidRDefault="00054F42" w:rsidP="00054F42">
      <w:pPr>
        <w:shd w:val="clear" w:color="auto" w:fill="FFFFFF"/>
        <w:spacing w:after="0" w:line="240" w:lineRule="auto"/>
        <w:ind w:firstLine="600"/>
        <w:contextualSpacing/>
        <w:jc w:val="both"/>
        <w:rPr>
          <w:rFonts w:ascii="Times New Roman" w:hAnsi="Times New Roman"/>
          <w:sz w:val="28"/>
          <w:szCs w:val="28"/>
        </w:rPr>
      </w:pPr>
      <w:r w:rsidRPr="00C97C9F">
        <w:rPr>
          <w:rFonts w:ascii="Times New Roman" w:hAnsi="Times New Roman"/>
          <w:sz w:val="28"/>
          <w:szCs w:val="28"/>
        </w:rPr>
        <w:t>- о проверках готовности ГТС к прохождению половодий и паводков (внести дополнение в ст. 9 ФЗ «обязанности собственника ГТС и эксплуатирующей организации» отдельным пунктом);</w:t>
      </w:r>
    </w:p>
    <w:p w:rsidR="00054F42" w:rsidRPr="00C97C9F" w:rsidRDefault="00054F42" w:rsidP="00054F42">
      <w:pPr>
        <w:shd w:val="clear" w:color="auto" w:fill="FFFFFF"/>
        <w:spacing w:after="0" w:line="240" w:lineRule="auto"/>
        <w:ind w:firstLine="600"/>
        <w:contextualSpacing/>
        <w:jc w:val="both"/>
        <w:rPr>
          <w:rFonts w:ascii="Times New Roman" w:hAnsi="Times New Roman"/>
          <w:sz w:val="28"/>
          <w:szCs w:val="28"/>
        </w:rPr>
      </w:pPr>
      <w:r w:rsidRPr="00C97C9F">
        <w:rPr>
          <w:rFonts w:ascii="Times New Roman" w:hAnsi="Times New Roman"/>
          <w:sz w:val="28"/>
          <w:szCs w:val="28"/>
        </w:rPr>
        <w:t xml:space="preserve">- не определены критерии (параметры по объёму и напору водохозяйственных объектов ГТС (водохранилища, пруды </w:t>
      </w:r>
      <w:r w:rsidRPr="00C97C9F">
        <w:rPr>
          <w:rFonts w:ascii="Times New Roman" w:hAnsi="Times New Roman"/>
          <w:sz w:val="28"/>
          <w:szCs w:val="28"/>
          <w:lang w:val="en-US"/>
        </w:rPr>
        <w:t>IV</w:t>
      </w:r>
      <w:r w:rsidRPr="00C97C9F">
        <w:rPr>
          <w:rFonts w:ascii="Times New Roman" w:hAnsi="Times New Roman"/>
          <w:sz w:val="28"/>
          <w:szCs w:val="28"/>
        </w:rPr>
        <w:t xml:space="preserve"> класса, берегоукрепительные сооружения и др.), подлежащих декларированию. </w:t>
      </w:r>
    </w:p>
    <w:p w:rsidR="00054F42" w:rsidRPr="00C97C9F" w:rsidRDefault="00054F42" w:rsidP="00054F42">
      <w:pPr>
        <w:shd w:val="clear" w:color="auto" w:fill="FFFFFF"/>
        <w:spacing w:after="0" w:line="240" w:lineRule="auto"/>
        <w:ind w:firstLine="600"/>
        <w:contextualSpacing/>
        <w:jc w:val="both"/>
        <w:rPr>
          <w:rFonts w:ascii="Times New Roman" w:hAnsi="Times New Roman"/>
          <w:sz w:val="28"/>
          <w:szCs w:val="28"/>
        </w:rPr>
      </w:pPr>
      <w:r w:rsidRPr="00C97C9F">
        <w:rPr>
          <w:rFonts w:ascii="Times New Roman" w:hAnsi="Times New Roman"/>
          <w:sz w:val="28"/>
          <w:szCs w:val="28"/>
        </w:rPr>
        <w:t>2. Не предусмотрена административная ответственность физических лиц КоАП РФ в ч. 11 ст. 19.5. (в настоящее время имеют место случаи приобретения ГТС водохозяйственного комплекса в собственность физическими лицами);</w:t>
      </w:r>
    </w:p>
    <w:p w:rsidR="00054F42" w:rsidRPr="00C97C9F" w:rsidRDefault="00054F42" w:rsidP="00054F42">
      <w:pPr>
        <w:shd w:val="clear" w:color="auto" w:fill="FFFFFF"/>
        <w:spacing w:after="0" w:line="240" w:lineRule="auto"/>
        <w:ind w:firstLine="600"/>
        <w:contextualSpacing/>
        <w:jc w:val="both"/>
        <w:rPr>
          <w:rFonts w:ascii="Times New Roman" w:hAnsi="Times New Roman"/>
          <w:sz w:val="28"/>
          <w:szCs w:val="28"/>
        </w:rPr>
      </w:pPr>
      <w:r w:rsidRPr="00C97C9F">
        <w:rPr>
          <w:rFonts w:ascii="Times New Roman" w:hAnsi="Times New Roman"/>
          <w:sz w:val="28"/>
          <w:szCs w:val="28"/>
        </w:rPr>
        <w:t>3. Не разработан Порядок уточнения классов гидротехнических сооружений в соответствии с п.4 постановления Правительства РФ от 02.11.2013№ 986 «О классификации гидротехнических сооружений» в зависимости от последствий возможных гидродинамических аварий. Ранее при проектировании ГТС прудов и водохранилищ в целях упрощения проектов классы капитальности (</w:t>
      </w:r>
      <w:r w:rsidRPr="00C97C9F">
        <w:rPr>
          <w:rFonts w:ascii="Times New Roman" w:hAnsi="Times New Roman"/>
          <w:sz w:val="28"/>
          <w:szCs w:val="28"/>
          <w:lang w:val="en-US"/>
        </w:rPr>
        <w:t>IV</w:t>
      </w:r>
      <w:r w:rsidRPr="00C97C9F">
        <w:rPr>
          <w:rFonts w:ascii="Times New Roman" w:hAnsi="Times New Roman"/>
          <w:sz w:val="28"/>
          <w:szCs w:val="28"/>
        </w:rPr>
        <w:t xml:space="preserve"> классов) назначались в зависимости от высоты плотин, без учёта последствий возможных</w:t>
      </w:r>
      <w:r w:rsidRPr="00C97C9F">
        <w:rPr>
          <w:rFonts w:ascii="Times New Roman" w:hAnsi="Times New Roman"/>
          <w:color w:val="FF0000"/>
          <w:sz w:val="28"/>
          <w:szCs w:val="28"/>
        </w:rPr>
        <w:t xml:space="preserve"> </w:t>
      </w:r>
      <w:r w:rsidRPr="00C97C9F">
        <w:rPr>
          <w:rFonts w:ascii="Times New Roman" w:hAnsi="Times New Roman"/>
          <w:sz w:val="28"/>
          <w:szCs w:val="28"/>
        </w:rPr>
        <w:t xml:space="preserve">гидродинамических аварий. </w:t>
      </w:r>
    </w:p>
    <w:p w:rsidR="00054F42" w:rsidRPr="00C97C9F" w:rsidRDefault="00054F42" w:rsidP="00054F42">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4. В связи с внесением изменений в статью 77 Федерального закона от 06.10.2013 №131-ФЗ «Об общих принципах местного самоуправления в Российской Федерации», устанавливающих полномочия органов прокуратуры по формированию и согласованию ежегодных планов проведения государственными органами, уполномоченными на осуществление государственного контроля (надзора) в отношении органов местного самоуправления и должностных лиц местного самоуправления, возникли противоречия с Федеральным законом от 23.06.1997 №117-ФЗ «О безопасности гидротехнических сооружений» по срокам </w:t>
      </w:r>
      <w:r w:rsidRPr="00C97C9F">
        <w:rPr>
          <w:rFonts w:ascii="Times New Roman" w:hAnsi="Times New Roman"/>
          <w:sz w:val="28"/>
          <w:szCs w:val="28"/>
        </w:rPr>
        <w:lastRenderedPageBreak/>
        <w:t>проведения плановых проверок и необходимости проведения внеплановых проверок по истечению срока исполнения выданного муниципальным образованиям органом государственного надзора предписания.</w:t>
      </w:r>
    </w:p>
    <w:p w:rsidR="00054F42" w:rsidRPr="00C97C9F" w:rsidRDefault="00054F42" w:rsidP="00054F42">
      <w:pPr>
        <w:spacing w:after="0" w:line="240" w:lineRule="auto"/>
        <w:ind w:firstLine="567"/>
        <w:jc w:val="both"/>
        <w:rPr>
          <w:rFonts w:ascii="Times New Roman" w:hAnsi="Times New Roman"/>
          <w:sz w:val="28"/>
          <w:szCs w:val="28"/>
        </w:rPr>
      </w:pPr>
      <w:r w:rsidRPr="00C97C9F">
        <w:rPr>
          <w:rFonts w:ascii="Times New Roman" w:hAnsi="Times New Roman"/>
          <w:sz w:val="28"/>
          <w:szCs w:val="28"/>
        </w:rPr>
        <w:t>5. Отсутствует порядок, установленный Правительством Российской Федерации, проведения проверок, предусмотренных ст. 14 117-ФЗ в отношении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054F42" w:rsidRPr="00C97C9F" w:rsidRDefault="00054F42" w:rsidP="00054F42">
      <w:pPr>
        <w:spacing w:after="0" w:line="240" w:lineRule="auto"/>
        <w:ind w:firstLine="567"/>
        <w:jc w:val="both"/>
        <w:rPr>
          <w:rFonts w:ascii="Times New Roman" w:hAnsi="Times New Roman"/>
          <w:sz w:val="28"/>
          <w:szCs w:val="28"/>
        </w:rPr>
      </w:pPr>
      <w:r w:rsidRPr="00C97C9F">
        <w:rPr>
          <w:rFonts w:ascii="Times New Roman" w:hAnsi="Times New Roman"/>
          <w:sz w:val="28"/>
          <w:szCs w:val="28"/>
        </w:rPr>
        <w:t>6. Законодательно не предусмотрена административная ответственность юридических лиц за бездействие при принятии в муниципальную собственность в установленном законом порядке бесхозяйного ГТС (постановке на учет в органах Росреестра).</w:t>
      </w:r>
    </w:p>
    <w:p w:rsidR="00054F42" w:rsidRPr="00C97C9F" w:rsidRDefault="00054F42" w:rsidP="00054F42">
      <w:pPr>
        <w:shd w:val="clear" w:color="auto" w:fill="FFFFFF"/>
        <w:spacing w:after="0" w:line="240" w:lineRule="auto"/>
        <w:ind w:firstLine="567"/>
        <w:jc w:val="both"/>
        <w:rPr>
          <w:rFonts w:ascii="Times New Roman" w:hAnsi="Times New Roman"/>
          <w:sz w:val="28"/>
          <w:szCs w:val="28"/>
        </w:rPr>
      </w:pPr>
      <w:r w:rsidRPr="00C97C9F">
        <w:rPr>
          <w:rFonts w:ascii="Times New Roman" w:hAnsi="Times New Roman"/>
          <w:sz w:val="28"/>
          <w:szCs w:val="28"/>
        </w:rPr>
        <w:t>Предложения по решению – инициирование внесения в Кодекс РФ об административных правонарушениях статьи об административной ответственности должностных лиц муниципальных и региональных органов исполнительной власти за бездействие или за отказ в признании права муниципальной собственности на бесхозяйные ГТС.</w:t>
      </w:r>
    </w:p>
    <w:p w:rsidR="00B50A6E" w:rsidRPr="00C97C9F" w:rsidRDefault="00B50A6E" w:rsidP="00632E32">
      <w:pPr>
        <w:spacing w:after="0" w:line="240" w:lineRule="auto"/>
        <w:ind w:firstLine="567"/>
        <w:jc w:val="both"/>
        <w:rPr>
          <w:rFonts w:ascii="Times New Roman" w:hAnsi="Times New Roman"/>
          <w:sz w:val="28"/>
          <w:szCs w:val="28"/>
        </w:rPr>
      </w:pPr>
    </w:p>
    <w:p w:rsidR="00DD372A" w:rsidRPr="00C97C9F" w:rsidRDefault="0088349E" w:rsidP="00B50A6E">
      <w:pPr>
        <w:suppressAutoHyphens/>
        <w:spacing w:after="120" w:line="240" w:lineRule="auto"/>
        <w:jc w:val="both"/>
        <w:rPr>
          <w:rFonts w:ascii="Times New Roman" w:hAnsi="Times New Roman"/>
          <w:i/>
          <w:sz w:val="28"/>
          <w:szCs w:val="28"/>
        </w:rPr>
      </w:pPr>
      <w:r w:rsidRPr="00C97C9F">
        <w:rPr>
          <w:rFonts w:ascii="Times New Roman" w:hAnsi="Times New Roman"/>
          <w:i/>
          <w:sz w:val="28"/>
          <w:szCs w:val="28"/>
        </w:rPr>
        <w:t>5. Анализ показателей надзорной и разрешительной деятельности.</w:t>
      </w:r>
    </w:p>
    <w:p w:rsidR="0088349E" w:rsidRPr="00C97C9F" w:rsidRDefault="0088349E" w:rsidP="00DD372A">
      <w:pPr>
        <w:pStyle w:val="311"/>
        <w:ind w:firstLine="720"/>
        <w:jc w:val="center"/>
        <w:rPr>
          <w:i/>
          <w:sz w:val="28"/>
          <w:szCs w:val="28"/>
        </w:rPr>
      </w:pPr>
      <w:r w:rsidRPr="00C97C9F">
        <w:rPr>
          <w:i/>
          <w:sz w:val="28"/>
          <w:szCs w:val="28"/>
        </w:rPr>
        <w:t>Самарская область</w:t>
      </w:r>
    </w:p>
    <w:p w:rsidR="006627F0" w:rsidRPr="00C97C9F" w:rsidRDefault="006627F0" w:rsidP="006627F0">
      <w:pPr>
        <w:spacing w:after="0" w:line="240" w:lineRule="auto"/>
        <w:ind w:firstLine="709"/>
        <w:jc w:val="both"/>
        <w:rPr>
          <w:rFonts w:ascii="Times New Roman" w:hAnsi="Times New Roman"/>
          <w:sz w:val="28"/>
          <w:szCs w:val="28"/>
        </w:rPr>
      </w:pPr>
      <w:r w:rsidRPr="00C97C9F">
        <w:rPr>
          <w:rFonts w:ascii="Times New Roman" w:hAnsi="Times New Roman"/>
          <w:sz w:val="28"/>
          <w:szCs w:val="28"/>
        </w:rPr>
        <w:t>За отчетный период в рамках надзорной деятельности проведено 82 проверки в отношении юридических лиц, эксплуатирующих гидротехнические сооружения. В соответствии с утвержденным ежегодным планом проведения проверок Управления проведены проверки 24 ГТС, 24 проверки по постоянному надзору.</w:t>
      </w:r>
    </w:p>
    <w:p w:rsidR="006627F0" w:rsidRPr="00C97C9F" w:rsidRDefault="006627F0" w:rsidP="006627F0">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соответствии с Постановлением Правительства РФ от 05.05.2012г.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w:t>
      </w:r>
      <w:r w:rsidRPr="00C97C9F">
        <w:rPr>
          <w:rFonts w:ascii="Times New Roman" w:hAnsi="Times New Roman"/>
          <w:color w:val="FF0000"/>
          <w:sz w:val="28"/>
          <w:szCs w:val="28"/>
        </w:rPr>
        <w:t xml:space="preserve"> </w:t>
      </w:r>
      <w:r w:rsidRPr="00C97C9F">
        <w:rPr>
          <w:rFonts w:ascii="Times New Roman" w:hAnsi="Times New Roman"/>
          <w:sz w:val="28"/>
          <w:szCs w:val="28"/>
        </w:rPr>
        <w:t xml:space="preserve">филиала ОАО «РусГидро» - Жигулевская ГЭС» (надзорное дело № 2.11.36.0.00.01511.00). </w:t>
      </w:r>
    </w:p>
    <w:p w:rsidR="006627F0" w:rsidRPr="00C97C9F" w:rsidRDefault="006627F0" w:rsidP="006627F0">
      <w:pPr>
        <w:spacing w:after="0" w:line="240" w:lineRule="auto"/>
        <w:ind w:firstLine="709"/>
        <w:jc w:val="both"/>
        <w:rPr>
          <w:rFonts w:ascii="Times New Roman" w:hAnsi="Times New Roman"/>
          <w:sz w:val="28"/>
          <w:szCs w:val="28"/>
        </w:rPr>
      </w:pPr>
      <w:r w:rsidRPr="00C97C9F">
        <w:rPr>
          <w:rFonts w:ascii="Times New Roman" w:hAnsi="Times New Roman"/>
          <w:sz w:val="28"/>
          <w:szCs w:val="28"/>
        </w:rPr>
        <w:t>За отчетный период 2016 года проведено 24 проверки. Выявлено 11 нарушений. Виновные должностные лица привлечено к ответственности в соответствии со ст.ст. 9.2, 9.11 КоАП РФ.</w:t>
      </w:r>
    </w:p>
    <w:p w:rsidR="006627F0" w:rsidRPr="00C97C9F" w:rsidRDefault="006627F0" w:rsidP="006627F0">
      <w:pPr>
        <w:spacing w:after="0" w:line="240" w:lineRule="auto"/>
        <w:ind w:firstLine="709"/>
        <w:jc w:val="both"/>
        <w:rPr>
          <w:rFonts w:ascii="Times New Roman" w:hAnsi="Times New Roman"/>
          <w:sz w:val="28"/>
          <w:szCs w:val="28"/>
        </w:rPr>
      </w:pPr>
      <w:r w:rsidRPr="00C97C9F">
        <w:rPr>
          <w:rFonts w:ascii="Times New Roman" w:hAnsi="Times New Roman"/>
          <w:sz w:val="28"/>
          <w:szCs w:val="28"/>
        </w:rPr>
        <w:t>Внеплановых проверок проведено 34, в том числе, по исполнению предписаний– 6 проверок.</w:t>
      </w:r>
    </w:p>
    <w:p w:rsidR="006627F0" w:rsidRPr="00C97C9F" w:rsidRDefault="006627F0" w:rsidP="006627F0">
      <w:pPr>
        <w:spacing w:after="0" w:line="240" w:lineRule="auto"/>
        <w:ind w:firstLine="709"/>
        <w:jc w:val="both"/>
        <w:rPr>
          <w:rFonts w:ascii="Times New Roman" w:hAnsi="Times New Roman"/>
          <w:sz w:val="28"/>
          <w:szCs w:val="28"/>
        </w:rPr>
      </w:pPr>
      <w:r w:rsidRPr="00C97C9F">
        <w:rPr>
          <w:rFonts w:ascii="Times New Roman" w:hAnsi="Times New Roman"/>
          <w:sz w:val="28"/>
          <w:szCs w:val="28"/>
        </w:rPr>
        <w:t>В ходе проведения проверок выявлено 298 нарушений обязательных требований законодательства по безопасной эксплуатации ГТС. Составлено 20 протоколов об административном правонарушении по ст. 9.2. КоАП РФ. Привлечено к административной ответственности 3 – юридических лица и 17 должностных лиц.</w:t>
      </w:r>
    </w:p>
    <w:p w:rsidR="006627F0" w:rsidRPr="00C97C9F" w:rsidRDefault="006627F0" w:rsidP="006627F0">
      <w:pPr>
        <w:spacing w:after="0" w:line="240" w:lineRule="auto"/>
        <w:ind w:firstLine="709"/>
        <w:jc w:val="both"/>
        <w:rPr>
          <w:rFonts w:ascii="Times New Roman" w:hAnsi="Times New Roman"/>
          <w:sz w:val="28"/>
          <w:szCs w:val="28"/>
        </w:rPr>
      </w:pPr>
      <w:r w:rsidRPr="00C97C9F">
        <w:rPr>
          <w:rFonts w:ascii="Times New Roman" w:hAnsi="Times New Roman"/>
          <w:sz w:val="28"/>
          <w:szCs w:val="28"/>
        </w:rPr>
        <w:t>Сумма наложенных штрафов составила – 335 тыс. руб. Взыскано 159 тыс. руб.</w:t>
      </w:r>
    </w:p>
    <w:p w:rsidR="00B50A6E" w:rsidRPr="00C97C9F" w:rsidRDefault="00B50A6E" w:rsidP="00DD372A">
      <w:pPr>
        <w:pStyle w:val="af6"/>
        <w:jc w:val="center"/>
        <w:rPr>
          <w:i/>
        </w:rPr>
      </w:pPr>
    </w:p>
    <w:p w:rsidR="0088349E" w:rsidRPr="00C97C9F" w:rsidRDefault="0088349E" w:rsidP="00DD372A">
      <w:pPr>
        <w:pStyle w:val="af6"/>
        <w:jc w:val="center"/>
        <w:rPr>
          <w:i/>
        </w:rPr>
      </w:pPr>
      <w:r w:rsidRPr="00C97C9F">
        <w:rPr>
          <w:i/>
        </w:rPr>
        <w:t>Ульяновская область</w:t>
      </w:r>
    </w:p>
    <w:p w:rsidR="00FB63AF" w:rsidRPr="00C97C9F" w:rsidRDefault="00FB63AF" w:rsidP="00FB63AF">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За 6 месяцев 2016 года проведены 4 плановые выездные проверки, из которых 3 плановые проверки не проведены в связи с отнесением владельцев ГТС к субъектам малого предпринимательства. </w:t>
      </w:r>
    </w:p>
    <w:p w:rsidR="00FB63AF" w:rsidRPr="00C97C9F" w:rsidRDefault="00FB63AF" w:rsidP="00FB63AF">
      <w:pPr>
        <w:spacing w:after="0" w:line="240" w:lineRule="auto"/>
        <w:ind w:firstLine="567"/>
        <w:jc w:val="both"/>
        <w:rPr>
          <w:rFonts w:ascii="Times New Roman" w:hAnsi="Times New Roman"/>
          <w:sz w:val="28"/>
          <w:szCs w:val="28"/>
        </w:rPr>
      </w:pPr>
      <w:r w:rsidRPr="00C97C9F">
        <w:rPr>
          <w:rFonts w:ascii="Times New Roman" w:hAnsi="Times New Roman"/>
          <w:sz w:val="28"/>
          <w:szCs w:val="28"/>
        </w:rPr>
        <w:lastRenderedPageBreak/>
        <w:t xml:space="preserve">Внеплановые проверки по исполнению ранее выданных предписаний в области безопасности ГТС не проводились, за исключением проверок в рамках постоянного государственного надзора. </w:t>
      </w:r>
    </w:p>
    <w:p w:rsidR="00FB63AF" w:rsidRPr="00C97C9F" w:rsidRDefault="00FB63AF" w:rsidP="00FB63AF">
      <w:pPr>
        <w:spacing w:after="0" w:line="240" w:lineRule="auto"/>
        <w:ind w:firstLine="567"/>
        <w:contextualSpacing/>
        <w:jc w:val="both"/>
        <w:rPr>
          <w:rFonts w:ascii="Times New Roman" w:hAnsi="Times New Roman"/>
          <w:sz w:val="28"/>
          <w:szCs w:val="28"/>
        </w:rPr>
      </w:pPr>
      <w:r w:rsidRPr="00C97C9F">
        <w:rPr>
          <w:rFonts w:ascii="Times New Roman" w:hAnsi="Times New Roman"/>
          <w:sz w:val="28"/>
          <w:szCs w:val="28"/>
        </w:rPr>
        <w:t xml:space="preserve">Снижение количества лиц, привлеченных к административной ответственности, связано с тем, что происходит смена собственников проверяемых гидротехнических сооружений, не проводятся внеплановые проверки исполнения ранее выданных предписаний в отношении органов местного самоуправления и многие субъекты, эксплуатирующие ГТС, относятся к субъектам малого предпринимательства. </w:t>
      </w:r>
    </w:p>
    <w:p w:rsidR="00FB63AF" w:rsidRPr="00C97C9F" w:rsidRDefault="00FB63AF" w:rsidP="00FB63AF">
      <w:pPr>
        <w:spacing w:after="0" w:line="240" w:lineRule="auto"/>
        <w:ind w:firstLine="567"/>
        <w:contextualSpacing/>
        <w:jc w:val="both"/>
        <w:rPr>
          <w:rFonts w:ascii="Times New Roman" w:hAnsi="Times New Roman"/>
          <w:sz w:val="28"/>
          <w:szCs w:val="28"/>
        </w:rPr>
      </w:pPr>
      <w:r w:rsidRPr="00C97C9F">
        <w:rPr>
          <w:rFonts w:ascii="Times New Roman" w:hAnsi="Times New Roman"/>
          <w:sz w:val="28"/>
          <w:szCs w:val="28"/>
        </w:rPr>
        <w:t xml:space="preserve">Большинство ГТС были построены ликвидированными или обанкротившимися в настоящее время организациями и при передаче гидротехнических сооружений в органы местного самоуправления в реестрах муниципального имущества были оформлены как водные объекты (например - пруд «Фабричный»).  </w:t>
      </w:r>
    </w:p>
    <w:p w:rsidR="00FB63AF" w:rsidRPr="00C97C9F" w:rsidRDefault="00FB63AF" w:rsidP="00FB63AF">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За отчетный период Ульяновским отделом по надзору за энергетической безопасностью и ГТС рассмотрены и согласованы 2 Правил эксплуатации ГТС. </w:t>
      </w:r>
    </w:p>
    <w:p w:rsidR="00FB63AF" w:rsidRPr="00C97C9F" w:rsidRDefault="00FB63AF" w:rsidP="00FB63AF">
      <w:pPr>
        <w:spacing w:after="0" w:line="240" w:lineRule="auto"/>
        <w:ind w:firstLine="567"/>
        <w:jc w:val="both"/>
        <w:rPr>
          <w:rFonts w:ascii="Times New Roman" w:hAnsi="Times New Roman"/>
          <w:sz w:val="28"/>
          <w:szCs w:val="28"/>
        </w:rPr>
      </w:pPr>
      <w:r w:rsidRPr="00C97C9F">
        <w:rPr>
          <w:rFonts w:ascii="Times New Roman" w:hAnsi="Times New Roman"/>
          <w:sz w:val="28"/>
          <w:szCs w:val="28"/>
        </w:rPr>
        <w:t>В ходе проведения внеплановых проверок в отношении ФГУ «Ульяновская дамба» соответствия выполненных работ при реконструкции объекта Капитального строительства: «Комплексная реконструкция гидротехнических сооружений Комплекса инженерной защиты ФГУ «Ульяновская дамба» выявлено 3 нарушения (несоответствие исполнительной документации по реконструкции объекта капитального строительства и 1 нарушение соблюдений требований безопасности при эксплуатации гидротехнического сооружения в рамках постоянного государственного надзора). К административной ответственности привлечено должностное лицо – директор ФГУ «Ульяновская дамба», наложен штраф по ст. 9.2 КоАП РФ в сумме 2 тыс. рублей, выданы предписания об устранения нарушений.</w:t>
      </w:r>
    </w:p>
    <w:p w:rsidR="00FB63AF" w:rsidRPr="00C97C9F" w:rsidRDefault="00FB63AF" w:rsidP="00FB63AF">
      <w:pPr>
        <w:spacing w:after="0" w:line="240" w:lineRule="auto"/>
        <w:ind w:firstLine="567"/>
        <w:contextualSpacing/>
        <w:jc w:val="both"/>
        <w:rPr>
          <w:rFonts w:ascii="Times New Roman" w:hAnsi="Times New Roman"/>
          <w:sz w:val="28"/>
          <w:szCs w:val="28"/>
        </w:rPr>
      </w:pPr>
      <w:r w:rsidRPr="00C97C9F">
        <w:rPr>
          <w:rFonts w:ascii="Times New Roman" w:hAnsi="Times New Roman"/>
          <w:sz w:val="28"/>
          <w:szCs w:val="28"/>
        </w:rPr>
        <w:t>За 6 месяцев 2016 года сумма взысканных штрафов составила 4 тыс. руб.</w:t>
      </w:r>
    </w:p>
    <w:p w:rsidR="00B9019E" w:rsidRPr="00C97C9F" w:rsidRDefault="00B9019E" w:rsidP="00B9019E">
      <w:pPr>
        <w:spacing w:after="0" w:line="240" w:lineRule="auto"/>
        <w:ind w:firstLine="720"/>
        <w:jc w:val="both"/>
        <w:rPr>
          <w:rFonts w:ascii="Times New Roman" w:hAnsi="Times New Roman"/>
          <w:color w:val="000000"/>
          <w:sz w:val="28"/>
          <w:szCs w:val="28"/>
        </w:rPr>
      </w:pPr>
    </w:p>
    <w:p w:rsidR="007D0FDA" w:rsidRPr="00C97C9F" w:rsidRDefault="001618D8" w:rsidP="008923D2">
      <w:pPr>
        <w:spacing w:after="120" w:line="240" w:lineRule="auto"/>
        <w:jc w:val="center"/>
        <w:rPr>
          <w:rFonts w:ascii="Times New Roman" w:hAnsi="Times New Roman"/>
          <w:b/>
          <w:sz w:val="28"/>
          <w:szCs w:val="28"/>
        </w:rPr>
      </w:pPr>
      <w:r w:rsidRPr="00C97C9F">
        <w:rPr>
          <w:rFonts w:ascii="Times New Roman" w:hAnsi="Times New Roman"/>
          <w:b/>
          <w:sz w:val="28"/>
          <w:szCs w:val="28"/>
        </w:rPr>
        <w:t>5</w:t>
      </w:r>
      <w:r w:rsidR="007D0FDA" w:rsidRPr="00C97C9F">
        <w:rPr>
          <w:rFonts w:ascii="Times New Roman" w:hAnsi="Times New Roman"/>
          <w:b/>
          <w:sz w:val="28"/>
          <w:szCs w:val="28"/>
        </w:rPr>
        <w:t xml:space="preserve">. </w:t>
      </w:r>
      <w:r w:rsidRPr="00C97C9F">
        <w:rPr>
          <w:rFonts w:ascii="Times New Roman" w:hAnsi="Times New Roman"/>
          <w:b/>
          <w:sz w:val="28"/>
          <w:szCs w:val="28"/>
        </w:rPr>
        <w:t>Осуществление государственного строительного надзора при строительстве, реконструкции, капитальном ремонте объектов капитального строительства</w:t>
      </w:r>
    </w:p>
    <w:p w:rsidR="004B725A" w:rsidRPr="00C97C9F" w:rsidRDefault="004B725A" w:rsidP="008C5BFB">
      <w:pPr>
        <w:autoSpaceDE w:val="0"/>
        <w:autoSpaceDN w:val="0"/>
        <w:adjustRightInd w:val="0"/>
        <w:spacing w:after="120" w:line="240" w:lineRule="auto"/>
        <w:jc w:val="both"/>
        <w:rPr>
          <w:rFonts w:ascii="Times New Roman" w:hAnsi="Times New Roman"/>
          <w:i/>
          <w:sz w:val="28"/>
          <w:szCs w:val="28"/>
        </w:rPr>
      </w:pPr>
      <w:r w:rsidRPr="00C97C9F">
        <w:rPr>
          <w:rFonts w:ascii="Times New Roman" w:hAnsi="Times New Roman"/>
          <w:i/>
          <w:sz w:val="28"/>
          <w:szCs w:val="28"/>
        </w:rPr>
        <w:t>1.</w:t>
      </w:r>
      <w:r w:rsidR="00DD372A" w:rsidRPr="00C97C9F">
        <w:rPr>
          <w:rFonts w:ascii="Times New Roman" w:hAnsi="Times New Roman"/>
          <w:i/>
          <w:sz w:val="28"/>
          <w:szCs w:val="28"/>
        </w:rPr>
        <w:t xml:space="preserve"> </w:t>
      </w:r>
      <w:r w:rsidRPr="00C97C9F">
        <w:rPr>
          <w:rFonts w:ascii="Times New Roman" w:hAnsi="Times New Roman"/>
          <w:i/>
          <w:sz w:val="28"/>
          <w:szCs w:val="28"/>
        </w:rPr>
        <w:t>Количество поднадзорных объектов</w:t>
      </w:r>
      <w:r w:rsidR="00DD372A" w:rsidRPr="00C97C9F">
        <w:rPr>
          <w:rFonts w:ascii="Times New Roman" w:hAnsi="Times New Roman"/>
          <w:i/>
          <w:sz w:val="28"/>
          <w:szCs w:val="28"/>
        </w:rPr>
        <w:t>.</w:t>
      </w:r>
    </w:p>
    <w:p w:rsidR="00671792" w:rsidRPr="00C97C9F" w:rsidRDefault="004B725A" w:rsidP="00671792">
      <w:pPr>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sz w:val="28"/>
          <w:szCs w:val="28"/>
        </w:rPr>
        <w:tab/>
      </w:r>
      <w:r w:rsidR="00671792" w:rsidRPr="00C97C9F">
        <w:rPr>
          <w:rFonts w:ascii="Times New Roman" w:hAnsi="Times New Roman"/>
          <w:sz w:val="28"/>
          <w:szCs w:val="28"/>
        </w:rPr>
        <w:t>В течение 6 месяцев 2016 года межрегиональный отдел государственного строительного надзора продолжал формирование реестра объектов капитального строительства, на которых Управлением должен осуществляться  государственный строительный надзор. В настоящее время в реестр включены 327 объекта капитального строительства, расположенных на территории Самарской области, и 37 объектов капитального строительства, расположенных на территории Ульяновской области.</w:t>
      </w:r>
    </w:p>
    <w:p w:rsidR="00DD372A" w:rsidRPr="00C97C9F" w:rsidRDefault="00DD372A" w:rsidP="00560734">
      <w:pPr>
        <w:autoSpaceDE w:val="0"/>
        <w:autoSpaceDN w:val="0"/>
        <w:adjustRightInd w:val="0"/>
        <w:spacing w:line="240" w:lineRule="auto"/>
        <w:jc w:val="both"/>
        <w:rPr>
          <w:rFonts w:ascii="Times New Roman" w:hAnsi="Times New Roman"/>
          <w:sz w:val="28"/>
          <w:szCs w:val="28"/>
        </w:rPr>
      </w:pPr>
    </w:p>
    <w:p w:rsidR="004B725A" w:rsidRPr="00C97C9F" w:rsidRDefault="004B725A" w:rsidP="008C5BFB">
      <w:pPr>
        <w:autoSpaceDE w:val="0"/>
        <w:autoSpaceDN w:val="0"/>
        <w:adjustRightInd w:val="0"/>
        <w:spacing w:after="120" w:line="240" w:lineRule="auto"/>
        <w:jc w:val="both"/>
        <w:rPr>
          <w:rFonts w:ascii="Times New Roman" w:hAnsi="Times New Roman"/>
          <w:i/>
          <w:sz w:val="28"/>
          <w:szCs w:val="28"/>
        </w:rPr>
      </w:pPr>
      <w:r w:rsidRPr="00C97C9F">
        <w:rPr>
          <w:rFonts w:ascii="Times New Roman" w:hAnsi="Times New Roman"/>
          <w:i/>
          <w:sz w:val="28"/>
          <w:szCs w:val="28"/>
        </w:rPr>
        <w:t>2.</w:t>
      </w:r>
      <w:r w:rsidR="00DD372A" w:rsidRPr="00C97C9F">
        <w:rPr>
          <w:rFonts w:ascii="Times New Roman" w:hAnsi="Times New Roman"/>
          <w:i/>
          <w:sz w:val="28"/>
          <w:szCs w:val="28"/>
        </w:rPr>
        <w:t xml:space="preserve"> </w:t>
      </w:r>
      <w:r w:rsidRPr="00C97C9F">
        <w:rPr>
          <w:rFonts w:ascii="Times New Roman" w:hAnsi="Times New Roman"/>
          <w:i/>
          <w:sz w:val="28"/>
          <w:szCs w:val="28"/>
        </w:rPr>
        <w:t>Показатели проверок объектов капитального строительства.</w:t>
      </w:r>
    </w:p>
    <w:p w:rsidR="0049186B" w:rsidRPr="00C97C9F" w:rsidRDefault="0049186B" w:rsidP="0049186B">
      <w:pPr>
        <w:autoSpaceDE w:val="0"/>
        <w:autoSpaceDN w:val="0"/>
        <w:adjustRightInd w:val="0"/>
        <w:spacing w:after="0" w:line="240" w:lineRule="auto"/>
        <w:ind w:firstLine="567"/>
        <w:jc w:val="both"/>
        <w:rPr>
          <w:rFonts w:ascii="Times New Roman" w:hAnsi="Times New Roman"/>
          <w:sz w:val="28"/>
          <w:szCs w:val="28"/>
        </w:rPr>
      </w:pPr>
      <w:r w:rsidRPr="00C97C9F">
        <w:rPr>
          <w:rFonts w:ascii="Times New Roman" w:hAnsi="Times New Roman"/>
          <w:sz w:val="28"/>
          <w:szCs w:val="28"/>
        </w:rPr>
        <w:t>Проведено 195 проверок объектов капитального строительства на территории Самарской области. В результате проведенных проверок выявлено 525 нарушений в области градостроительной деятельности.  Возбуждено 64 дела об административных правонарушениях (по ст. 9.4, 9.5, 9.5.1). Назначено 54 административных наказания в виде штрафа, вынесено 9 предупреждений.</w:t>
      </w:r>
    </w:p>
    <w:p w:rsidR="0049186B" w:rsidRPr="00C97C9F" w:rsidRDefault="0049186B" w:rsidP="0049186B">
      <w:pPr>
        <w:autoSpaceDE w:val="0"/>
        <w:autoSpaceDN w:val="0"/>
        <w:adjustRightInd w:val="0"/>
        <w:spacing w:after="0" w:line="240" w:lineRule="auto"/>
        <w:jc w:val="both"/>
        <w:rPr>
          <w:rFonts w:ascii="Times New Roman" w:hAnsi="Times New Roman"/>
          <w:sz w:val="28"/>
          <w:szCs w:val="28"/>
        </w:rPr>
      </w:pPr>
      <w:r w:rsidRPr="00C97C9F">
        <w:rPr>
          <w:rFonts w:ascii="Times New Roman" w:hAnsi="Times New Roman"/>
          <w:sz w:val="28"/>
          <w:szCs w:val="28"/>
        </w:rPr>
        <w:lastRenderedPageBreak/>
        <w:t xml:space="preserve">       На территории Ульяновской области проведено 13 проверок объектов капитального строительства. В результате проведенных проверок выявлено 10 нарушений в области градостроительной деятельности.  Возбуждено 1 дело об административных правонарушениях (по ст. 9.4). Назначено 1 административное наказание в виде штрафа.</w:t>
      </w:r>
    </w:p>
    <w:p w:rsidR="0049186B" w:rsidRPr="00C97C9F" w:rsidRDefault="0049186B" w:rsidP="0049186B">
      <w:pPr>
        <w:autoSpaceDE w:val="0"/>
        <w:autoSpaceDN w:val="0"/>
        <w:adjustRightInd w:val="0"/>
        <w:spacing w:after="0" w:line="240" w:lineRule="auto"/>
        <w:ind w:left="-357"/>
        <w:jc w:val="both"/>
        <w:rPr>
          <w:rFonts w:ascii="Times New Roman" w:hAnsi="Times New Roman"/>
          <w:sz w:val="28"/>
          <w:szCs w:val="28"/>
        </w:rPr>
      </w:pPr>
    </w:p>
    <w:p w:rsidR="004B725A" w:rsidRPr="00C97C9F" w:rsidRDefault="004B725A" w:rsidP="00A23F42">
      <w:pPr>
        <w:autoSpaceDE w:val="0"/>
        <w:autoSpaceDN w:val="0"/>
        <w:adjustRightInd w:val="0"/>
        <w:spacing w:line="240" w:lineRule="auto"/>
        <w:jc w:val="both"/>
        <w:rPr>
          <w:rFonts w:ascii="Times New Roman" w:hAnsi="Times New Roman"/>
          <w:i/>
          <w:sz w:val="28"/>
          <w:szCs w:val="28"/>
        </w:rPr>
      </w:pPr>
      <w:r w:rsidRPr="00C97C9F">
        <w:rPr>
          <w:rFonts w:ascii="Times New Roman" w:hAnsi="Times New Roman"/>
          <w:i/>
          <w:sz w:val="28"/>
          <w:szCs w:val="28"/>
        </w:rPr>
        <w:t>3.</w:t>
      </w:r>
      <w:r w:rsidR="00DD372A" w:rsidRPr="00C97C9F">
        <w:rPr>
          <w:rFonts w:ascii="Times New Roman" w:hAnsi="Times New Roman"/>
          <w:i/>
          <w:sz w:val="28"/>
          <w:szCs w:val="28"/>
        </w:rPr>
        <w:t xml:space="preserve"> </w:t>
      </w:r>
      <w:r w:rsidRPr="00C97C9F">
        <w:rPr>
          <w:rFonts w:ascii="Times New Roman" w:hAnsi="Times New Roman"/>
          <w:i/>
          <w:sz w:val="28"/>
          <w:szCs w:val="28"/>
        </w:rPr>
        <w:t>Характеристики выявленных нарушений требований технических регламентов (норм и правил), иных нормативных правовых актов и проектной документации при строительстве, реконструкции, капитальном ремонте объектов капитального строительства, а также наложенных административных наказаний.</w:t>
      </w:r>
    </w:p>
    <w:p w:rsidR="004B725A" w:rsidRPr="00C97C9F" w:rsidRDefault="004B725A" w:rsidP="008C5BFB">
      <w:pPr>
        <w:autoSpaceDE w:val="0"/>
        <w:autoSpaceDN w:val="0"/>
        <w:adjustRightInd w:val="0"/>
        <w:spacing w:after="0" w:line="240" w:lineRule="auto"/>
        <w:ind w:firstLine="502"/>
        <w:jc w:val="both"/>
        <w:rPr>
          <w:rFonts w:ascii="Times New Roman" w:hAnsi="Times New Roman"/>
          <w:sz w:val="28"/>
          <w:szCs w:val="28"/>
        </w:rPr>
      </w:pPr>
      <w:r w:rsidRPr="00C97C9F">
        <w:rPr>
          <w:rFonts w:ascii="Times New Roman" w:hAnsi="Times New Roman"/>
          <w:sz w:val="28"/>
          <w:szCs w:val="28"/>
        </w:rPr>
        <w:t xml:space="preserve">- Неудовлетворительное осуществление или полное отсутствие строительного контроля со стороны заказчиков и </w:t>
      </w:r>
      <w:r w:rsidR="0050675A" w:rsidRPr="00C97C9F">
        <w:rPr>
          <w:rFonts w:ascii="Times New Roman" w:hAnsi="Times New Roman"/>
          <w:sz w:val="28"/>
          <w:szCs w:val="28"/>
        </w:rPr>
        <w:t>лиц,</w:t>
      </w:r>
      <w:r w:rsidRPr="00C97C9F">
        <w:rPr>
          <w:rFonts w:ascii="Times New Roman" w:hAnsi="Times New Roman"/>
          <w:sz w:val="28"/>
          <w:szCs w:val="28"/>
        </w:rPr>
        <w:t xml:space="preserve"> осуществляющих строительство;</w:t>
      </w:r>
    </w:p>
    <w:p w:rsidR="004B725A" w:rsidRPr="00C97C9F" w:rsidRDefault="004B725A" w:rsidP="008C5BFB">
      <w:pPr>
        <w:autoSpaceDE w:val="0"/>
        <w:autoSpaceDN w:val="0"/>
        <w:adjustRightInd w:val="0"/>
        <w:spacing w:after="0" w:line="240" w:lineRule="auto"/>
        <w:ind w:firstLine="502"/>
        <w:jc w:val="both"/>
        <w:rPr>
          <w:rFonts w:ascii="Times New Roman" w:hAnsi="Times New Roman"/>
          <w:sz w:val="28"/>
          <w:szCs w:val="28"/>
        </w:rPr>
      </w:pPr>
      <w:r w:rsidRPr="00C97C9F">
        <w:rPr>
          <w:rFonts w:ascii="Times New Roman" w:hAnsi="Times New Roman"/>
          <w:sz w:val="28"/>
          <w:szCs w:val="28"/>
        </w:rPr>
        <w:t>- Фактическое изменение проектных решений без внесения соответствующих изменений в проектную документацию в установленном законом порядке;</w:t>
      </w:r>
    </w:p>
    <w:p w:rsidR="004B725A" w:rsidRPr="00C97C9F" w:rsidRDefault="009612C2" w:rsidP="008C5BFB">
      <w:pPr>
        <w:autoSpaceDE w:val="0"/>
        <w:autoSpaceDN w:val="0"/>
        <w:adjustRightInd w:val="0"/>
        <w:spacing w:after="120" w:line="240" w:lineRule="auto"/>
        <w:ind w:firstLine="502"/>
        <w:jc w:val="both"/>
        <w:rPr>
          <w:rFonts w:ascii="Times New Roman" w:hAnsi="Times New Roman"/>
          <w:sz w:val="28"/>
          <w:szCs w:val="28"/>
        </w:rPr>
      </w:pPr>
      <w:r w:rsidRPr="00C97C9F">
        <w:rPr>
          <w:rFonts w:ascii="Times New Roman" w:hAnsi="Times New Roman"/>
          <w:sz w:val="28"/>
          <w:szCs w:val="28"/>
        </w:rPr>
        <w:t xml:space="preserve">- </w:t>
      </w:r>
      <w:r w:rsidR="004B725A" w:rsidRPr="00C97C9F">
        <w:rPr>
          <w:rFonts w:ascii="Times New Roman" w:hAnsi="Times New Roman"/>
          <w:sz w:val="28"/>
          <w:szCs w:val="28"/>
        </w:rPr>
        <w:t>Ведение исполнительной документации с нарушением требований нормативных документов.</w:t>
      </w:r>
    </w:p>
    <w:p w:rsidR="004B725A" w:rsidRPr="00C97C9F" w:rsidRDefault="004B725A" w:rsidP="008C5BFB">
      <w:pPr>
        <w:autoSpaceDE w:val="0"/>
        <w:autoSpaceDN w:val="0"/>
        <w:adjustRightInd w:val="0"/>
        <w:spacing w:after="120" w:line="240" w:lineRule="auto"/>
        <w:jc w:val="both"/>
        <w:rPr>
          <w:rFonts w:ascii="Times New Roman" w:hAnsi="Times New Roman"/>
          <w:i/>
          <w:sz w:val="28"/>
          <w:szCs w:val="28"/>
        </w:rPr>
      </w:pPr>
      <w:r w:rsidRPr="00C97C9F">
        <w:rPr>
          <w:rFonts w:ascii="Times New Roman" w:hAnsi="Times New Roman"/>
          <w:i/>
          <w:sz w:val="28"/>
          <w:szCs w:val="28"/>
        </w:rPr>
        <w:t>4.</w:t>
      </w:r>
      <w:r w:rsidR="00DD372A" w:rsidRPr="00C97C9F">
        <w:rPr>
          <w:rFonts w:ascii="Times New Roman" w:hAnsi="Times New Roman"/>
          <w:i/>
          <w:sz w:val="28"/>
          <w:szCs w:val="28"/>
        </w:rPr>
        <w:t xml:space="preserve"> </w:t>
      </w:r>
      <w:r w:rsidRPr="00C97C9F">
        <w:rPr>
          <w:rFonts w:ascii="Times New Roman" w:hAnsi="Times New Roman"/>
          <w:i/>
          <w:sz w:val="28"/>
          <w:szCs w:val="28"/>
        </w:rPr>
        <w:t>Количество выданных заключений о соответствии построенных, реконструированных, отремонтированных объектов капитального строительства установленным требованиям.</w:t>
      </w:r>
    </w:p>
    <w:p w:rsidR="004B725A" w:rsidRPr="00C97C9F" w:rsidRDefault="004B725A" w:rsidP="008C5BFB">
      <w:pPr>
        <w:autoSpaceDE w:val="0"/>
        <w:autoSpaceDN w:val="0"/>
        <w:adjustRightInd w:val="0"/>
        <w:spacing w:after="0" w:line="240" w:lineRule="auto"/>
        <w:ind w:firstLine="360"/>
        <w:jc w:val="both"/>
        <w:rPr>
          <w:rFonts w:ascii="Times New Roman" w:hAnsi="Times New Roman"/>
          <w:sz w:val="28"/>
          <w:szCs w:val="28"/>
        </w:rPr>
      </w:pPr>
      <w:r w:rsidRPr="00C97C9F">
        <w:rPr>
          <w:rFonts w:ascii="Times New Roman" w:hAnsi="Times New Roman"/>
          <w:sz w:val="28"/>
          <w:szCs w:val="28"/>
        </w:rPr>
        <w:t>За 6 месяцев 201</w:t>
      </w:r>
      <w:r w:rsidR="00B50F6C" w:rsidRPr="00C97C9F">
        <w:rPr>
          <w:rFonts w:ascii="Times New Roman" w:hAnsi="Times New Roman"/>
          <w:sz w:val="28"/>
          <w:szCs w:val="28"/>
        </w:rPr>
        <w:t>6</w:t>
      </w:r>
      <w:r w:rsidRPr="00C97C9F">
        <w:rPr>
          <w:rFonts w:ascii="Times New Roman" w:hAnsi="Times New Roman"/>
          <w:sz w:val="28"/>
          <w:szCs w:val="28"/>
        </w:rPr>
        <w:t xml:space="preserve"> год</w:t>
      </w:r>
      <w:r w:rsidR="00815145" w:rsidRPr="00C97C9F">
        <w:rPr>
          <w:rFonts w:ascii="Times New Roman" w:hAnsi="Times New Roman"/>
          <w:sz w:val="28"/>
          <w:szCs w:val="28"/>
        </w:rPr>
        <w:t xml:space="preserve">а было выдано </w:t>
      </w:r>
      <w:r w:rsidR="00B50F6C" w:rsidRPr="00C97C9F">
        <w:rPr>
          <w:rFonts w:ascii="Times New Roman" w:hAnsi="Times New Roman"/>
          <w:sz w:val="28"/>
          <w:szCs w:val="28"/>
        </w:rPr>
        <w:t>28</w:t>
      </w:r>
      <w:r w:rsidRPr="00C97C9F">
        <w:rPr>
          <w:rFonts w:ascii="Times New Roman" w:hAnsi="Times New Roman"/>
          <w:sz w:val="28"/>
          <w:szCs w:val="28"/>
        </w:rPr>
        <w:t xml:space="preserve"> заключений о соответствии построенных объектов требованиям технических регламентов (норм и правил), иных нормативных правовых актов и проектной документации.</w:t>
      </w:r>
    </w:p>
    <w:p w:rsidR="004B725A" w:rsidRPr="00C97C9F" w:rsidRDefault="004B725A" w:rsidP="008C5BFB">
      <w:pPr>
        <w:autoSpaceDE w:val="0"/>
        <w:autoSpaceDN w:val="0"/>
        <w:adjustRightInd w:val="0"/>
        <w:spacing w:after="0" w:line="240" w:lineRule="auto"/>
        <w:jc w:val="both"/>
        <w:rPr>
          <w:rFonts w:ascii="Times New Roman" w:hAnsi="Times New Roman"/>
          <w:sz w:val="28"/>
          <w:szCs w:val="28"/>
        </w:rPr>
      </w:pPr>
    </w:p>
    <w:p w:rsidR="004B725A" w:rsidRPr="00C97C9F" w:rsidRDefault="004B725A" w:rsidP="008C5BFB">
      <w:pPr>
        <w:autoSpaceDE w:val="0"/>
        <w:autoSpaceDN w:val="0"/>
        <w:adjustRightInd w:val="0"/>
        <w:spacing w:after="120" w:line="240" w:lineRule="auto"/>
        <w:jc w:val="both"/>
        <w:rPr>
          <w:rFonts w:ascii="Times New Roman" w:hAnsi="Times New Roman"/>
          <w:i/>
          <w:sz w:val="28"/>
          <w:szCs w:val="28"/>
        </w:rPr>
      </w:pPr>
      <w:r w:rsidRPr="00C97C9F">
        <w:rPr>
          <w:rFonts w:ascii="Times New Roman" w:hAnsi="Times New Roman"/>
          <w:i/>
          <w:sz w:val="28"/>
          <w:szCs w:val="28"/>
        </w:rPr>
        <w:t>5.</w:t>
      </w:r>
      <w:r w:rsidR="00920AA4" w:rsidRPr="00C97C9F">
        <w:rPr>
          <w:rFonts w:ascii="Times New Roman" w:hAnsi="Times New Roman"/>
          <w:i/>
          <w:sz w:val="28"/>
          <w:szCs w:val="28"/>
        </w:rPr>
        <w:t xml:space="preserve"> </w:t>
      </w:r>
      <w:r w:rsidRPr="00C97C9F">
        <w:rPr>
          <w:rFonts w:ascii="Times New Roman" w:hAnsi="Times New Roman"/>
          <w:i/>
          <w:sz w:val="28"/>
          <w:szCs w:val="28"/>
        </w:rPr>
        <w:t>Количественные показатели выявленных аварийных ситуаций при строительстве, реконструкции, капитальном ремонте.</w:t>
      </w:r>
    </w:p>
    <w:p w:rsidR="004B725A" w:rsidRPr="00C97C9F" w:rsidRDefault="004B725A" w:rsidP="008C5BFB">
      <w:pPr>
        <w:spacing w:after="120" w:line="240" w:lineRule="auto"/>
        <w:ind w:firstLine="426"/>
        <w:jc w:val="both"/>
        <w:rPr>
          <w:rFonts w:ascii="Times New Roman" w:hAnsi="Times New Roman"/>
          <w:sz w:val="28"/>
          <w:szCs w:val="28"/>
        </w:rPr>
      </w:pPr>
      <w:r w:rsidRPr="00C97C9F">
        <w:rPr>
          <w:rFonts w:ascii="Times New Roman" w:hAnsi="Times New Roman"/>
          <w:sz w:val="28"/>
          <w:szCs w:val="28"/>
        </w:rPr>
        <w:t>За 6 месяцев 201</w:t>
      </w:r>
      <w:r w:rsidR="00F90828" w:rsidRPr="00C97C9F">
        <w:rPr>
          <w:rFonts w:ascii="Times New Roman" w:hAnsi="Times New Roman"/>
          <w:sz w:val="28"/>
          <w:szCs w:val="28"/>
        </w:rPr>
        <w:t>6</w:t>
      </w:r>
      <w:r w:rsidRPr="00C97C9F">
        <w:rPr>
          <w:rFonts w:ascii="Times New Roman" w:hAnsi="Times New Roman"/>
          <w:sz w:val="28"/>
          <w:szCs w:val="28"/>
        </w:rPr>
        <w:t xml:space="preserve"> года аварий на поднадзорных </w:t>
      </w:r>
      <w:r w:rsidR="00920AA4" w:rsidRPr="00C97C9F">
        <w:rPr>
          <w:rFonts w:ascii="Times New Roman" w:hAnsi="Times New Roman"/>
          <w:sz w:val="28"/>
          <w:szCs w:val="28"/>
        </w:rPr>
        <w:t xml:space="preserve">Управлению </w:t>
      </w:r>
      <w:r w:rsidRPr="00C97C9F">
        <w:rPr>
          <w:rFonts w:ascii="Times New Roman" w:hAnsi="Times New Roman"/>
          <w:sz w:val="28"/>
          <w:szCs w:val="28"/>
        </w:rPr>
        <w:t>объектах капитального строительства не выявлено.</w:t>
      </w:r>
    </w:p>
    <w:p w:rsidR="00415376" w:rsidRPr="00C97C9F" w:rsidRDefault="00415376" w:rsidP="008C5BFB">
      <w:pPr>
        <w:spacing w:after="0" w:line="240" w:lineRule="auto"/>
        <w:rPr>
          <w:rFonts w:ascii="Times New Roman" w:hAnsi="Times New Roman"/>
          <w:b/>
          <w:sz w:val="28"/>
          <w:szCs w:val="28"/>
        </w:rPr>
      </w:pPr>
    </w:p>
    <w:p w:rsidR="00DF5BD7" w:rsidRPr="00C97C9F" w:rsidRDefault="001618D8" w:rsidP="008923D2">
      <w:pPr>
        <w:spacing w:after="120" w:line="240" w:lineRule="auto"/>
        <w:jc w:val="center"/>
        <w:rPr>
          <w:rFonts w:ascii="Times New Roman" w:hAnsi="Times New Roman"/>
          <w:b/>
          <w:sz w:val="28"/>
          <w:szCs w:val="28"/>
        </w:rPr>
      </w:pPr>
      <w:r w:rsidRPr="00C97C9F">
        <w:rPr>
          <w:rFonts w:ascii="Times New Roman" w:hAnsi="Times New Roman"/>
          <w:b/>
          <w:sz w:val="28"/>
          <w:szCs w:val="28"/>
        </w:rPr>
        <w:t>6</w:t>
      </w:r>
      <w:r w:rsidR="00DF5BD7" w:rsidRPr="00C97C9F">
        <w:rPr>
          <w:rFonts w:ascii="Times New Roman" w:hAnsi="Times New Roman"/>
          <w:b/>
          <w:sz w:val="28"/>
          <w:szCs w:val="28"/>
        </w:rPr>
        <w:t>.</w:t>
      </w:r>
      <w:r w:rsidR="00947BCE" w:rsidRPr="00C97C9F">
        <w:rPr>
          <w:rFonts w:ascii="Times New Roman" w:hAnsi="Times New Roman"/>
          <w:b/>
          <w:sz w:val="28"/>
          <w:szCs w:val="28"/>
        </w:rPr>
        <w:t xml:space="preserve"> </w:t>
      </w:r>
      <w:r w:rsidR="00DF5BD7" w:rsidRPr="00C97C9F">
        <w:rPr>
          <w:rFonts w:ascii="Times New Roman" w:hAnsi="Times New Roman"/>
          <w:b/>
          <w:sz w:val="28"/>
          <w:szCs w:val="28"/>
        </w:rPr>
        <w:t>О</w:t>
      </w:r>
      <w:r w:rsidR="00415376" w:rsidRPr="00C97C9F">
        <w:rPr>
          <w:rFonts w:ascii="Times New Roman" w:hAnsi="Times New Roman"/>
          <w:b/>
          <w:sz w:val="28"/>
          <w:szCs w:val="28"/>
        </w:rPr>
        <w:t>р</w:t>
      </w:r>
      <w:r w:rsidR="00DF5BD7" w:rsidRPr="00C97C9F">
        <w:rPr>
          <w:rFonts w:ascii="Times New Roman" w:hAnsi="Times New Roman"/>
          <w:b/>
          <w:sz w:val="28"/>
          <w:szCs w:val="28"/>
        </w:rPr>
        <w:t>ганизация взаимодействия с аппаратом полномочных представителей Президента РФ в федеральных округах.</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За отчетный период в адрес аппарата полномочного представителя Президента Российской Федерации ежемесячно представлялась информация о надзорной деятельности Средне-Поволжского управления Федеральной службы по экологическому, технологическому и атомному надзору (далее - Управление) по контролю за состоянием безопасности в энергоснабжающих организациях при прохождении осенне-зимнего периода 2015–2016гг. Указанная информация направлялась Главным федеральным инспекторам по Самарской и Ульяновской областям в соответствии с планом работы аппарата полномочного представителя Президента РФ в ПФО. </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По запросу Главного федерального инспектора по Самарской области С.Я. Чабана от 15.01.2016 №А53-12/23 к координационному совещанию с руководителями ТОФОИВ, в котором принял участие и.о. руководителя Управления М.П. Михайлин, была подготовлена информация о проведенных проверках в 2015 </w:t>
      </w:r>
      <w:r w:rsidRPr="00C97C9F">
        <w:rPr>
          <w:rFonts w:ascii="Times New Roman" w:hAnsi="Times New Roman"/>
          <w:sz w:val="28"/>
          <w:szCs w:val="28"/>
        </w:rPr>
        <w:lastRenderedPageBreak/>
        <w:t>году и планах по проведению контрольно-надзорных мероприятий в 2016 году, а также предложения по повышению эффективности контрольно-надзорной деятельности.</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 Во исполнение обращения Главного федерального инспектора по Самарской области С.Я. Чабана от 27.01.2016 №А53-12/122 Управлением были подготовлены и направлены сведения по результатам проведенных в 2016 году проверок газового и лифтового оборудования на территории Самарской области.</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24.02.2016г. была подготовлена и направлена в адрес Главного федерального инспектора по Самарской области С.Я. Чабана информация о соблюдении требований законодательства при строительстве и реконструкции объектов к проведению чемпионата мира по футболу 2018 года.</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25.02.2016г. представитель Управления принял участие в очередном координационном совещании с руководителями территориальных органов федеральных органов исполнительной власти Самарской области по вопросу готовности и принимаемых мерах по предупреждению подтоплений, обеспечению жизнедеятельности населения в паводковый период 2016 года.</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На рабочей встрече по вопросам подготовки к проведению чемпионата мира по футболу в 2018 году с помощником полномочного представителя Президента РФ в ПФО С.Ю.Валенковым, состоявшейся 01.03.2016г., приняли участие: и.о. руководителя Управления М.П.Михайлин и начальник отдела государственного строительного надзора С.В.Силантьев К указанному совещанию были подготовлены и направлены соответствующие информационно-аналитические материалы.</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По запросу Главного федерального инспектора по Самарской области С.Я. Чабана от 21.03.2016 №А53-12/485 по вопросу оценки состояния оборудования, находящегося в аренде ООО «Волжские коммунальные системы», оказывающего коммунальные услуги ряду районов г.Тольятти, была подготовлена и направлена информация о техническом состоянии и степени износа указанного оборудования.</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По решениям протокола координационного совещания с руководителями ТОФОИВ Самарской области (исх. от 23.03.2016 №А53-12/516), проводимого Главным федеральным инспектором по Самарской области С.Я. Чабаном, была представлена информация о результатах проведенных проверок по безопасной эксплуатации ГТС.  </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 По запросу Главного федерального инспектора по Самарской области С.Я. Чабана от 07.04.2016 №А53-12/628 по вопросам подготовки к проведению чемпионата мира по футболу в 2018 году были направлены копии запрашиваемых документов.</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Во исполнение указания Президента РФ в соответствии с Графиком личного приема граждан руководителями ТОФОИВ в приемной Президента РФ в Самарской области на второе полугодие 2016 года согласована дата личного приема граждан и.о.руководителя Управления М.П.Михайлина, так же согласована дата личного приема граждан зам.руководителя Управления И.П.Трохиновым в Ульяновской области.</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 xml:space="preserve"> 28.04.2016г., 31.05.2016г. руководитель Управления М.П.Михайлин принял участие в координационных совещаниях с руководителями ТОФОИВ Самарской области, проводимых</w:t>
      </w:r>
      <w:r w:rsidR="002E03D3" w:rsidRPr="00C97C9F">
        <w:rPr>
          <w:rFonts w:ascii="Times New Roman" w:hAnsi="Times New Roman"/>
          <w:sz w:val="28"/>
          <w:szCs w:val="28"/>
        </w:rPr>
        <w:t xml:space="preserve"> </w:t>
      </w:r>
      <w:r w:rsidRPr="00C97C9F">
        <w:rPr>
          <w:rFonts w:ascii="Times New Roman" w:hAnsi="Times New Roman"/>
          <w:sz w:val="28"/>
          <w:szCs w:val="28"/>
        </w:rPr>
        <w:t xml:space="preserve">Главным федеральным инспектором по Самарской области </w:t>
      </w:r>
      <w:r w:rsidRPr="00C97C9F">
        <w:rPr>
          <w:rFonts w:ascii="Times New Roman" w:hAnsi="Times New Roman"/>
          <w:sz w:val="28"/>
          <w:szCs w:val="28"/>
        </w:rPr>
        <w:lastRenderedPageBreak/>
        <w:t>С.Я. Чабаном. По решениям протоколов координационных совещаний (исх.: от 19.05.2016 №А53-12/910, от 08.06.2016г.№А53-12/1078) представлялась запрашиваемая информация.</w:t>
      </w:r>
    </w:p>
    <w:p w:rsidR="00BF557D" w:rsidRPr="00C97C9F" w:rsidRDefault="00BF557D" w:rsidP="00BF557D">
      <w:pPr>
        <w:spacing w:after="0" w:line="240" w:lineRule="auto"/>
        <w:ind w:firstLine="720"/>
        <w:jc w:val="both"/>
        <w:rPr>
          <w:rFonts w:ascii="Times New Roman" w:hAnsi="Times New Roman"/>
          <w:sz w:val="28"/>
          <w:szCs w:val="28"/>
        </w:rPr>
      </w:pPr>
      <w:r w:rsidRPr="00C97C9F">
        <w:rPr>
          <w:rFonts w:ascii="Times New Roman" w:hAnsi="Times New Roman"/>
          <w:sz w:val="28"/>
          <w:szCs w:val="28"/>
        </w:rPr>
        <w:t>По запросу Главного федерального инспектора по Ульяновской области В.Козина от 23.05.2016 №А53-14/874 для подготовки материалов к заседанию Совета при полномочном представителе Президента РФ в ПФО была представлена информация.</w:t>
      </w:r>
    </w:p>
    <w:p w:rsidR="00586337" w:rsidRPr="00C97C9F" w:rsidRDefault="001618D8" w:rsidP="008923D2">
      <w:pPr>
        <w:keepNext/>
        <w:spacing w:before="120" w:after="120" w:line="240" w:lineRule="auto"/>
        <w:jc w:val="center"/>
        <w:rPr>
          <w:rFonts w:ascii="Times New Roman" w:hAnsi="Times New Roman"/>
          <w:b/>
          <w:bCs/>
          <w:sz w:val="28"/>
          <w:szCs w:val="28"/>
        </w:rPr>
      </w:pPr>
      <w:r w:rsidRPr="00C97C9F">
        <w:rPr>
          <w:rFonts w:ascii="Times New Roman" w:hAnsi="Times New Roman"/>
          <w:b/>
          <w:bCs/>
          <w:sz w:val="28"/>
          <w:szCs w:val="28"/>
        </w:rPr>
        <w:t>7</w:t>
      </w:r>
      <w:r w:rsidR="00586337" w:rsidRPr="00C97C9F">
        <w:rPr>
          <w:rFonts w:ascii="Times New Roman" w:hAnsi="Times New Roman"/>
          <w:b/>
          <w:bCs/>
          <w:sz w:val="28"/>
          <w:szCs w:val="28"/>
        </w:rPr>
        <w:t>.</w:t>
      </w:r>
      <w:r w:rsidR="00920AA4" w:rsidRPr="00C97C9F">
        <w:rPr>
          <w:rFonts w:ascii="Times New Roman" w:hAnsi="Times New Roman"/>
          <w:b/>
          <w:bCs/>
          <w:sz w:val="28"/>
          <w:szCs w:val="28"/>
        </w:rPr>
        <w:t xml:space="preserve"> </w:t>
      </w:r>
      <w:r w:rsidR="00586337" w:rsidRPr="00C97C9F">
        <w:rPr>
          <w:rFonts w:ascii="Times New Roman" w:hAnsi="Times New Roman"/>
          <w:b/>
          <w:bCs/>
          <w:sz w:val="28"/>
          <w:szCs w:val="28"/>
        </w:rPr>
        <w:t>Выполнение поднадзорными организациями мероприятий по антитеррористической устойчивости объектов</w:t>
      </w:r>
    </w:p>
    <w:p w:rsidR="008061E5" w:rsidRPr="00C97C9F" w:rsidRDefault="008061E5" w:rsidP="008061E5">
      <w:pPr>
        <w:pStyle w:val="aff8"/>
        <w:ind w:firstLine="709"/>
        <w:jc w:val="both"/>
        <w:rPr>
          <w:rFonts w:ascii="Times New Roman" w:hAnsi="Times New Roman"/>
          <w:sz w:val="28"/>
          <w:szCs w:val="28"/>
        </w:rPr>
      </w:pPr>
      <w:r w:rsidRPr="00C97C9F">
        <w:rPr>
          <w:rFonts w:ascii="Times New Roman" w:hAnsi="Times New Roman"/>
          <w:sz w:val="28"/>
          <w:szCs w:val="28"/>
        </w:rPr>
        <w:t>В соответствии с пунктом б) статьи 7 постановления Правительства РФ от 4 мая 2008г. №333 «О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Управление участвует в проведении мониторинга состояния антитеррористической защищенности критически важных опасных производственных объектов и гидротехнических сооружений совместно с заинтересованными федеральными органами исполнительной власти. Инициаторами данных проверок являются, как правило, органы МВД РФ, ФСБ РФ, либо другие органы исполнительной власти или местного самоуправления. Согласно п. 101 Перечня сведений, подлежащих засекречиванию, Министерства энергетики Российской Федерации, утвержденного приказом Минэнерго России от 31.12.2010 №7с, запрашиваемая информация по антитеррористической и инженерно-технической защищенности гидротехнических сооружений относится к сведениям, составляющим государственную тайну, носит закрытый характер и не подлежит свободному информационному обмену.</w:t>
      </w:r>
    </w:p>
    <w:p w:rsidR="008061E5" w:rsidRPr="00C97C9F" w:rsidRDefault="008061E5" w:rsidP="008061E5">
      <w:pPr>
        <w:pStyle w:val="ac"/>
        <w:spacing w:after="0"/>
        <w:ind w:firstLine="720"/>
        <w:jc w:val="both"/>
        <w:rPr>
          <w:sz w:val="28"/>
          <w:szCs w:val="28"/>
        </w:rPr>
      </w:pPr>
      <w:r w:rsidRPr="00C97C9F">
        <w:rPr>
          <w:sz w:val="28"/>
          <w:szCs w:val="28"/>
        </w:rPr>
        <w:t>В январе 2016 года совместно с представителями УФСБ по Самарской области проведен анализ обстановки на подконтрольных предприятиях и рассмотрен ход выполнения мероприятий по усилению надзора за обеспечением установленного порядка хранения, транспортирования, использования и учета ВМ.</w:t>
      </w:r>
    </w:p>
    <w:p w:rsidR="008061E5" w:rsidRPr="00C97C9F" w:rsidRDefault="008061E5" w:rsidP="00772B7A">
      <w:pPr>
        <w:pStyle w:val="ac"/>
        <w:spacing w:after="0"/>
        <w:ind w:firstLine="720"/>
        <w:jc w:val="both"/>
        <w:rPr>
          <w:sz w:val="28"/>
          <w:szCs w:val="28"/>
        </w:rPr>
      </w:pPr>
      <w:r w:rsidRPr="00C97C9F">
        <w:rPr>
          <w:sz w:val="28"/>
          <w:szCs w:val="28"/>
        </w:rPr>
        <w:t>Места постоянного и временного хранения находятся в удовлетворительном состоянии, охрана полностью укомплектована штатами и обеспечена огнестрельным оружием. На предприятиях разработаны и выполняются мероприятия по обеспечению сохранности ВМ.</w:t>
      </w:r>
    </w:p>
    <w:p w:rsidR="008061E5" w:rsidRPr="00C97C9F" w:rsidRDefault="008061E5" w:rsidP="00772B7A">
      <w:pPr>
        <w:pStyle w:val="ae"/>
        <w:spacing w:after="0"/>
        <w:ind w:left="0" w:firstLine="709"/>
        <w:jc w:val="both"/>
        <w:rPr>
          <w:sz w:val="28"/>
          <w:szCs w:val="28"/>
        </w:rPr>
      </w:pPr>
      <w:r w:rsidRPr="00C97C9F">
        <w:rPr>
          <w:sz w:val="28"/>
          <w:szCs w:val="28"/>
        </w:rPr>
        <w:t xml:space="preserve">Ограждения опасных и запретных зон складов ВМ, основное и резервное освещение, караульные помещения и вышки в основном находятся в исправном состоянии. В караульных помещениях складов ВМ имеется телефонная связь, а постоянные расходные склады ВМ дополнительно оборудованы радиосвязью. Базисные и постоянные расходные склады ВМ оборудованы техническими средствами охраны (охранными сигнализациями). </w:t>
      </w:r>
    </w:p>
    <w:p w:rsidR="008061E5" w:rsidRPr="00C97C9F" w:rsidRDefault="008061E5" w:rsidP="00772B7A">
      <w:pPr>
        <w:pStyle w:val="ae"/>
        <w:spacing w:after="0"/>
        <w:ind w:left="0" w:firstLine="709"/>
        <w:jc w:val="both"/>
        <w:rPr>
          <w:sz w:val="28"/>
          <w:szCs w:val="28"/>
        </w:rPr>
      </w:pPr>
      <w:r w:rsidRPr="00C97C9F">
        <w:rPr>
          <w:sz w:val="28"/>
          <w:szCs w:val="28"/>
        </w:rPr>
        <w:t xml:space="preserve">Для охраны складов ВМ Федерального казенного предприятия «Приволжский государственный боеприпасный испытательный полигон» дополнительно используются служебные собаки. В ОАО «Самаранефтегеофизика» дополнительно к сигнализации складов ВМ (зарядных мастерских) установлена система видеонаблюдения за складами и подходам к ним. На базисном складе ВМ ОАО «Самаранефтегеофизика» и расходном складе ВМ ЗАО «Сокское карьероуправление» дополнительно к периметральной сигнализации установлена </w:t>
      </w:r>
      <w:r w:rsidRPr="00C97C9F">
        <w:rPr>
          <w:sz w:val="28"/>
          <w:szCs w:val="28"/>
        </w:rPr>
        <w:lastRenderedPageBreak/>
        <w:t>охранно-пожарная сигнализация в каждом хранилище складов. На въезде на склад ВМ ЗАО «Сокское карьероуправление» установлен дополнительный механический шлагбаум для блокирования подъехавшего автотранспорта.</w:t>
      </w:r>
    </w:p>
    <w:p w:rsidR="008061E5" w:rsidRPr="00C97C9F" w:rsidRDefault="008061E5" w:rsidP="00772B7A">
      <w:pPr>
        <w:pStyle w:val="ae"/>
        <w:spacing w:after="0"/>
        <w:ind w:left="0" w:firstLine="709"/>
        <w:jc w:val="both"/>
        <w:rPr>
          <w:sz w:val="28"/>
          <w:szCs w:val="28"/>
        </w:rPr>
      </w:pPr>
      <w:r w:rsidRPr="00C97C9F">
        <w:rPr>
          <w:sz w:val="28"/>
          <w:szCs w:val="28"/>
        </w:rPr>
        <w:t xml:space="preserve">Организация пропускного режима на складах ВМ осуществляется в соответствии с приказом по предприятию о порядке прохода на объект, ввоза, внесения, вывоза и выноса ВМ, который находится в караульном помещении. </w:t>
      </w:r>
    </w:p>
    <w:p w:rsidR="008061E5" w:rsidRPr="00C97C9F" w:rsidRDefault="008061E5" w:rsidP="00772B7A">
      <w:pPr>
        <w:pStyle w:val="ae"/>
        <w:spacing w:after="0"/>
        <w:ind w:left="0" w:firstLine="708"/>
        <w:jc w:val="both"/>
        <w:rPr>
          <w:sz w:val="28"/>
          <w:szCs w:val="28"/>
        </w:rPr>
      </w:pPr>
      <w:r w:rsidRPr="00C97C9F">
        <w:rPr>
          <w:sz w:val="28"/>
          <w:szCs w:val="28"/>
        </w:rPr>
        <w:t xml:space="preserve">Проведенными проверками организации охраны, учета, хранения ВМ на складах ВМ не выявлены случаи заводского недовлажения ВМ, количества разрешенных ВВ и СИ соответствует фактически хранящимся на складах ВМ. </w:t>
      </w:r>
    </w:p>
    <w:p w:rsidR="008061E5" w:rsidRPr="00C97C9F" w:rsidRDefault="008061E5" w:rsidP="008061E5">
      <w:pPr>
        <w:spacing w:after="0" w:line="240" w:lineRule="auto"/>
        <w:ind w:firstLine="720"/>
        <w:jc w:val="both"/>
        <w:rPr>
          <w:rFonts w:ascii="Times New Roman" w:hAnsi="Times New Roman"/>
          <w:sz w:val="28"/>
          <w:szCs w:val="28"/>
        </w:rPr>
      </w:pPr>
      <w:r w:rsidRPr="00C97C9F">
        <w:rPr>
          <w:rFonts w:ascii="Times New Roman" w:hAnsi="Times New Roman"/>
          <w:sz w:val="28"/>
          <w:szCs w:val="28"/>
        </w:rPr>
        <w:t>На всех предприятиях организован и ведется учет нумерованных изделий из ВВ при выдаче их в работу взрывникам, а также маркирование средств инициирования механическим способом.</w:t>
      </w:r>
    </w:p>
    <w:p w:rsidR="008061E5" w:rsidRPr="00C97C9F" w:rsidRDefault="008061E5" w:rsidP="008061E5">
      <w:pPr>
        <w:spacing w:after="0" w:line="240" w:lineRule="auto"/>
        <w:ind w:firstLine="720"/>
        <w:jc w:val="both"/>
        <w:rPr>
          <w:rFonts w:ascii="Times New Roman" w:hAnsi="Times New Roman"/>
          <w:sz w:val="28"/>
          <w:szCs w:val="28"/>
        </w:rPr>
      </w:pPr>
      <w:r w:rsidRPr="00C97C9F">
        <w:rPr>
          <w:rFonts w:ascii="Times New Roman" w:hAnsi="Times New Roman"/>
          <w:sz w:val="28"/>
          <w:szCs w:val="28"/>
        </w:rPr>
        <w:t>Комиссии предприятия, утвержденные первым руководителем, ежемесячно проводят проверки правильности учета, хранения и наличия ВМ, что подтверждается соответствующими актами и предписаниями.</w:t>
      </w:r>
    </w:p>
    <w:p w:rsidR="008061E5" w:rsidRPr="00C97C9F" w:rsidRDefault="008061E5" w:rsidP="008061E5">
      <w:pPr>
        <w:spacing w:after="0" w:line="240" w:lineRule="auto"/>
        <w:ind w:firstLine="720"/>
        <w:jc w:val="both"/>
        <w:rPr>
          <w:rFonts w:ascii="Times New Roman" w:hAnsi="Times New Roman"/>
          <w:sz w:val="28"/>
          <w:szCs w:val="28"/>
        </w:rPr>
      </w:pPr>
      <w:r w:rsidRPr="00C97C9F">
        <w:rPr>
          <w:rFonts w:ascii="Times New Roman" w:hAnsi="Times New Roman"/>
          <w:sz w:val="28"/>
          <w:szCs w:val="28"/>
        </w:rPr>
        <w:t>К работе со взрывчатыми материалами допускаются лица, имеющие соответствующие разрешения от органов внутренних дел.</w:t>
      </w:r>
    </w:p>
    <w:p w:rsidR="008061E5" w:rsidRPr="00C97C9F" w:rsidRDefault="008061E5" w:rsidP="008061E5">
      <w:pPr>
        <w:spacing w:after="0" w:line="240" w:lineRule="auto"/>
        <w:ind w:firstLine="708"/>
        <w:jc w:val="both"/>
        <w:rPr>
          <w:rFonts w:ascii="Times New Roman" w:hAnsi="Times New Roman"/>
          <w:sz w:val="28"/>
          <w:szCs w:val="28"/>
        </w:rPr>
      </w:pPr>
      <w:r w:rsidRPr="00C97C9F">
        <w:rPr>
          <w:rFonts w:ascii="Times New Roman" w:hAnsi="Times New Roman"/>
          <w:sz w:val="28"/>
          <w:szCs w:val="28"/>
        </w:rPr>
        <w:t>За текущий период на поднадзорных Управлению предприятиях и объектах отсутствовали аварии, случаи травматизма при ведении взрывных работ и работ с ВМ, утраты ВМ.</w:t>
      </w:r>
    </w:p>
    <w:p w:rsidR="008061E5" w:rsidRPr="00C97C9F" w:rsidRDefault="008061E5" w:rsidP="008061E5">
      <w:pPr>
        <w:spacing w:after="0" w:line="240" w:lineRule="auto"/>
        <w:ind w:firstLine="709"/>
        <w:jc w:val="both"/>
        <w:rPr>
          <w:rFonts w:ascii="Times New Roman" w:hAnsi="Times New Roman"/>
          <w:sz w:val="28"/>
          <w:szCs w:val="28"/>
        </w:rPr>
      </w:pPr>
      <w:r w:rsidRPr="00C97C9F">
        <w:rPr>
          <w:rFonts w:ascii="Times New Roman" w:hAnsi="Times New Roman"/>
          <w:sz w:val="28"/>
          <w:szCs w:val="28"/>
        </w:rPr>
        <w:t>На поднадзорных предприятиях Самарской и Ульяновской областей, осуществляющих эксплуатацию опасных производственных объектов, в постоянном режиме проводится работа по поддержанию в исправном и работоспособном состоянии технических средств охраны объектов, периметрального ограждения, проводятся учебно-тренировочные занятия с персоналом опасных производственных объектов по плану ликвидации аварий с проработкой сценариев возможных террористических актов. На предприятиях изданы приказы «О защите опасных производственных объектов от возможных террористических актов», в которых: назначены лица, ответственные за организацию и проведение проверок защищенности опасных производственных объектов, разработаны мероприятия по исключению проникновения посторонних лиц на их территорию.</w:t>
      </w:r>
    </w:p>
    <w:p w:rsidR="008061E5" w:rsidRPr="00C97C9F" w:rsidRDefault="008061E5" w:rsidP="008061E5">
      <w:pPr>
        <w:spacing w:after="0" w:line="240" w:lineRule="auto"/>
        <w:ind w:firstLine="709"/>
        <w:jc w:val="both"/>
        <w:rPr>
          <w:rFonts w:ascii="Times New Roman" w:hAnsi="Times New Roman"/>
          <w:sz w:val="28"/>
          <w:szCs w:val="28"/>
        </w:rPr>
      </w:pPr>
      <w:r w:rsidRPr="00C97C9F">
        <w:rPr>
          <w:rFonts w:ascii="Times New Roman" w:hAnsi="Times New Roman"/>
          <w:sz w:val="28"/>
          <w:szCs w:val="28"/>
        </w:rPr>
        <w:t>Ужесточен пропускной режим, запрещен пронос подозрительных и объемных вещей. Въезд на территорию круглосуточно фиксируется видеокамерами. Работники подрядных организаций пропускаются по спискам,  утвержденными руководителями предприятий.</w:t>
      </w:r>
    </w:p>
    <w:p w:rsidR="008061E5" w:rsidRPr="00C97C9F" w:rsidRDefault="008061E5" w:rsidP="008061E5">
      <w:pPr>
        <w:spacing w:after="0" w:line="240" w:lineRule="auto"/>
        <w:ind w:firstLine="709"/>
        <w:jc w:val="both"/>
        <w:rPr>
          <w:rFonts w:ascii="Times New Roman" w:hAnsi="Times New Roman"/>
          <w:sz w:val="28"/>
          <w:szCs w:val="28"/>
        </w:rPr>
      </w:pPr>
      <w:r w:rsidRPr="00C97C9F">
        <w:rPr>
          <w:rFonts w:ascii="Times New Roman" w:hAnsi="Times New Roman"/>
          <w:sz w:val="28"/>
          <w:szCs w:val="28"/>
        </w:rPr>
        <w:t>На поднадзорных предприятиях налажена связь и взаимодействие, на случай непредвиденных обстоятельств, внезапного нападения террористов, с органами ФСБ, МВД, МЧС России, медицинскими учреждениями, как в порядке заключения договоров, так и в оперативном порядке с использованием, как телефонной связи, так и мобильной радиосвязи через диспетчерские службы и дежурный персонал. Имеется прямая телефонная связь между руководителями, диспетчерами и охраной предприятий.</w:t>
      </w:r>
    </w:p>
    <w:p w:rsidR="008061E5" w:rsidRPr="00C97C9F" w:rsidRDefault="008061E5" w:rsidP="008061E5">
      <w:pPr>
        <w:spacing w:after="0" w:line="240" w:lineRule="auto"/>
        <w:ind w:firstLine="708"/>
        <w:jc w:val="both"/>
        <w:rPr>
          <w:rFonts w:ascii="Times New Roman" w:hAnsi="Times New Roman"/>
          <w:i/>
          <w:sz w:val="28"/>
          <w:szCs w:val="28"/>
          <w:u w:val="single"/>
        </w:rPr>
      </w:pPr>
      <w:r w:rsidRPr="00C97C9F">
        <w:rPr>
          <w:rFonts w:ascii="Times New Roman" w:hAnsi="Times New Roman"/>
          <w:sz w:val="28"/>
          <w:szCs w:val="28"/>
        </w:rPr>
        <w:t xml:space="preserve">В настоящее время на большинстве поднадзорных предприятий по периметру имеется ограждение опасного производственного объекта, установлено видео наблюдение и контрольно-пропускные пункты, в отдельных организациях </w:t>
      </w:r>
      <w:r w:rsidRPr="00C97C9F">
        <w:rPr>
          <w:rFonts w:ascii="Times New Roman" w:hAnsi="Times New Roman"/>
          <w:sz w:val="28"/>
          <w:szCs w:val="28"/>
        </w:rPr>
        <w:lastRenderedPageBreak/>
        <w:t>заключены договора со специализированными охранными предприятиями или имеется своя служба охраны.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  кнопкой тревожной сигнализации.  Особое внимание при проведении плановых проверок  уделялось предприятиям «большой энергетики». Основным направлением работы по антитеррористической защищенности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 обеспечения производственной деятельности.</w:t>
      </w:r>
      <w:r w:rsidRPr="00C97C9F">
        <w:rPr>
          <w:rFonts w:ascii="Times New Roman" w:hAnsi="Times New Roman"/>
          <w:i/>
          <w:sz w:val="28"/>
          <w:szCs w:val="28"/>
          <w:u w:val="single"/>
        </w:rPr>
        <w:t xml:space="preserve"> </w:t>
      </w:r>
    </w:p>
    <w:p w:rsidR="008061E5" w:rsidRPr="00C97C9F" w:rsidRDefault="008061E5" w:rsidP="008061E5">
      <w:pPr>
        <w:spacing w:after="0" w:line="240" w:lineRule="auto"/>
        <w:ind w:firstLine="567"/>
        <w:jc w:val="both"/>
        <w:rPr>
          <w:rFonts w:ascii="Times New Roman" w:hAnsi="Times New Roman"/>
          <w:sz w:val="28"/>
          <w:szCs w:val="28"/>
        </w:rPr>
      </w:pPr>
      <w:r w:rsidRPr="00C97C9F">
        <w:rPr>
          <w:rFonts w:ascii="Times New Roman" w:hAnsi="Times New Roman"/>
          <w:sz w:val="28"/>
          <w:szCs w:val="28"/>
        </w:rPr>
        <w:t xml:space="preserve"> 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w:t>
      </w:r>
    </w:p>
    <w:p w:rsidR="008061E5" w:rsidRPr="00C97C9F" w:rsidRDefault="008061E5" w:rsidP="008061E5">
      <w:pPr>
        <w:tabs>
          <w:tab w:val="num" w:pos="0"/>
        </w:tabs>
        <w:spacing w:after="0" w:line="240" w:lineRule="auto"/>
        <w:ind w:firstLine="567"/>
        <w:jc w:val="both"/>
        <w:rPr>
          <w:rFonts w:ascii="Times New Roman" w:hAnsi="Times New Roman"/>
          <w:sz w:val="28"/>
          <w:szCs w:val="28"/>
        </w:rPr>
      </w:pPr>
      <w:r w:rsidRPr="00C97C9F">
        <w:rPr>
          <w:rFonts w:ascii="Times New Roman" w:hAnsi="Times New Roman"/>
          <w:sz w:val="28"/>
          <w:szCs w:val="28"/>
        </w:rPr>
        <w:t>Состояние антитеррористической устойчивости поднадзорных опасных производственных объектов характеризуется как удовлетворительное.</w:t>
      </w:r>
    </w:p>
    <w:p w:rsidR="00F56C1B" w:rsidRPr="00C97C9F" w:rsidRDefault="00F56C1B" w:rsidP="008923D2">
      <w:pPr>
        <w:pStyle w:val="ac"/>
        <w:spacing w:after="0"/>
        <w:rPr>
          <w:sz w:val="28"/>
          <w:szCs w:val="28"/>
        </w:rPr>
      </w:pPr>
    </w:p>
    <w:p w:rsidR="00207CF5" w:rsidRPr="00C97C9F" w:rsidRDefault="00207CF5" w:rsidP="008923D2">
      <w:pPr>
        <w:pStyle w:val="ac"/>
        <w:spacing w:after="0"/>
        <w:rPr>
          <w:sz w:val="28"/>
          <w:szCs w:val="28"/>
        </w:rPr>
      </w:pPr>
    </w:p>
    <w:p w:rsidR="00207CF5" w:rsidRPr="00C97C9F" w:rsidRDefault="00207CF5" w:rsidP="008923D2">
      <w:pPr>
        <w:pStyle w:val="ac"/>
        <w:spacing w:after="0"/>
        <w:rPr>
          <w:sz w:val="28"/>
          <w:szCs w:val="28"/>
        </w:rPr>
      </w:pPr>
    </w:p>
    <w:p w:rsidR="00947663" w:rsidRPr="00C97C9F" w:rsidRDefault="00F56C1B" w:rsidP="008C5BFB">
      <w:pPr>
        <w:tabs>
          <w:tab w:val="right" w:pos="10206"/>
        </w:tabs>
        <w:spacing w:after="0" w:line="240" w:lineRule="auto"/>
        <w:jc w:val="both"/>
        <w:rPr>
          <w:rFonts w:ascii="Times New Roman" w:hAnsi="Times New Roman"/>
          <w:sz w:val="28"/>
          <w:szCs w:val="28"/>
        </w:rPr>
      </w:pPr>
      <w:r w:rsidRPr="00C97C9F">
        <w:rPr>
          <w:rFonts w:ascii="Times New Roman" w:hAnsi="Times New Roman"/>
          <w:sz w:val="28"/>
          <w:szCs w:val="28"/>
        </w:rPr>
        <w:t>Р</w:t>
      </w:r>
      <w:r w:rsidR="00947663" w:rsidRPr="00C97C9F">
        <w:rPr>
          <w:rFonts w:ascii="Times New Roman" w:hAnsi="Times New Roman"/>
          <w:sz w:val="28"/>
          <w:szCs w:val="28"/>
        </w:rPr>
        <w:t>уководител</w:t>
      </w:r>
      <w:r w:rsidRPr="00C97C9F">
        <w:rPr>
          <w:rFonts w:ascii="Times New Roman" w:hAnsi="Times New Roman"/>
          <w:sz w:val="28"/>
          <w:szCs w:val="28"/>
        </w:rPr>
        <w:t>ь</w:t>
      </w:r>
      <w:r w:rsidR="008C5BFB" w:rsidRPr="00C97C9F">
        <w:rPr>
          <w:rFonts w:ascii="Times New Roman" w:hAnsi="Times New Roman"/>
          <w:sz w:val="28"/>
          <w:szCs w:val="28"/>
        </w:rPr>
        <w:tab/>
      </w:r>
      <w:r w:rsidR="00BF557D" w:rsidRPr="00C97C9F">
        <w:rPr>
          <w:rFonts w:ascii="Times New Roman" w:hAnsi="Times New Roman"/>
          <w:sz w:val="28"/>
          <w:szCs w:val="28"/>
        </w:rPr>
        <w:t>М.П.Михайлин</w:t>
      </w:r>
    </w:p>
    <w:p w:rsidR="00F56C1B" w:rsidRPr="00C97C9F" w:rsidRDefault="00F56C1B" w:rsidP="008C5BFB">
      <w:pPr>
        <w:spacing w:after="0" w:line="240" w:lineRule="auto"/>
        <w:jc w:val="both"/>
        <w:rPr>
          <w:rFonts w:ascii="Times New Roman" w:hAnsi="Times New Roman"/>
          <w:sz w:val="24"/>
          <w:szCs w:val="24"/>
        </w:rPr>
      </w:pPr>
    </w:p>
    <w:p w:rsidR="00920AA4" w:rsidRPr="00C97C9F" w:rsidRDefault="00920AA4" w:rsidP="008C5BFB">
      <w:pPr>
        <w:spacing w:after="0" w:line="240" w:lineRule="auto"/>
        <w:jc w:val="both"/>
        <w:rPr>
          <w:rFonts w:ascii="Times New Roman" w:hAnsi="Times New Roman"/>
          <w:sz w:val="24"/>
          <w:szCs w:val="24"/>
        </w:rPr>
      </w:pPr>
    </w:p>
    <w:p w:rsidR="003F406F" w:rsidRPr="008C5BFB" w:rsidRDefault="00920AA4" w:rsidP="008C5BFB">
      <w:pPr>
        <w:spacing w:after="0" w:line="240" w:lineRule="auto"/>
        <w:jc w:val="both"/>
        <w:rPr>
          <w:rFonts w:ascii="Times New Roman" w:hAnsi="Times New Roman"/>
          <w:sz w:val="28"/>
          <w:szCs w:val="28"/>
        </w:rPr>
      </w:pPr>
      <w:r w:rsidRPr="00C97C9F">
        <w:rPr>
          <w:rFonts w:ascii="Times New Roman" w:hAnsi="Times New Roman"/>
          <w:sz w:val="24"/>
          <w:szCs w:val="24"/>
        </w:rPr>
        <w:t>14</w:t>
      </w:r>
      <w:r w:rsidR="00F56C1B" w:rsidRPr="00C97C9F">
        <w:rPr>
          <w:rFonts w:ascii="Times New Roman" w:hAnsi="Times New Roman"/>
          <w:sz w:val="24"/>
          <w:szCs w:val="24"/>
        </w:rPr>
        <w:t>.07.201</w:t>
      </w:r>
      <w:r w:rsidR="00BF557D" w:rsidRPr="00C97C9F">
        <w:rPr>
          <w:rFonts w:ascii="Times New Roman" w:hAnsi="Times New Roman"/>
          <w:sz w:val="24"/>
          <w:szCs w:val="24"/>
        </w:rPr>
        <w:t>6</w:t>
      </w:r>
    </w:p>
    <w:sectPr w:rsidR="003F406F" w:rsidRPr="008C5BFB" w:rsidSect="00902BC3">
      <w:footerReference w:type="even" r:id="rId11"/>
      <w:footerReference w:type="default" r:id="rId12"/>
      <w:pgSz w:w="11906" w:h="16838"/>
      <w:pgMar w:top="851" w:right="566"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329" w:rsidRDefault="004A7329">
      <w:pPr>
        <w:spacing w:after="0" w:line="240" w:lineRule="auto"/>
      </w:pPr>
      <w:r>
        <w:separator/>
      </w:r>
    </w:p>
  </w:endnote>
  <w:endnote w:type="continuationSeparator" w:id="0">
    <w:p w:rsidR="004A7329" w:rsidRDefault="004A7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altName w:val="Wingdings 2"/>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9F" w:rsidRDefault="00610DD8">
    <w:pPr>
      <w:pStyle w:val="a7"/>
      <w:framePr w:wrap="around" w:vAnchor="text" w:hAnchor="margin" w:xAlign="center" w:y="1"/>
      <w:rPr>
        <w:rStyle w:val="a9"/>
      </w:rPr>
    </w:pPr>
    <w:r>
      <w:rPr>
        <w:rStyle w:val="a9"/>
      </w:rPr>
      <w:fldChar w:fldCharType="begin"/>
    </w:r>
    <w:r w:rsidR="00C97C9F">
      <w:rPr>
        <w:rStyle w:val="a9"/>
      </w:rPr>
      <w:instrText xml:space="preserve">PAGE  </w:instrText>
    </w:r>
    <w:r>
      <w:rPr>
        <w:rStyle w:val="a9"/>
      </w:rPr>
      <w:fldChar w:fldCharType="end"/>
    </w:r>
  </w:p>
  <w:p w:rsidR="00C97C9F" w:rsidRDefault="00C97C9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9F" w:rsidRDefault="00610DD8">
    <w:pPr>
      <w:pStyle w:val="a7"/>
      <w:jc w:val="right"/>
    </w:pPr>
    <w:fldSimple w:instr=" PAGE   \* MERGEFORMAT ">
      <w:r w:rsidR="000073F7">
        <w:rPr>
          <w:noProof/>
        </w:rPr>
        <w:t>57</w:t>
      </w:r>
    </w:fldSimple>
  </w:p>
  <w:p w:rsidR="00C97C9F" w:rsidRDefault="00C97C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329" w:rsidRDefault="004A7329">
      <w:pPr>
        <w:spacing w:after="0" w:line="240" w:lineRule="auto"/>
      </w:pPr>
      <w:r>
        <w:separator/>
      </w:r>
    </w:p>
  </w:footnote>
  <w:footnote w:type="continuationSeparator" w:id="0">
    <w:p w:rsidR="004A7329" w:rsidRDefault="004A7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numFmt w:val="bullet"/>
      <w:lvlText w:val="-"/>
      <w:lvlJc w:val="left"/>
      <w:pPr>
        <w:tabs>
          <w:tab w:val="num" w:pos="900"/>
        </w:tabs>
        <w:ind w:left="900" w:hanging="540"/>
      </w:pPr>
      <w:rPr>
        <w:rFonts w:ascii="Times New Roman" w:hAnsi="Times New Roman" w:cs="Times New Roman"/>
      </w:rPr>
    </w:lvl>
  </w:abstractNum>
  <w:abstractNum w:abstractNumId="1">
    <w:nsid w:val="00000003"/>
    <w:multiLevelType w:val="singleLevel"/>
    <w:tmpl w:val="00000003"/>
    <w:name w:val="WW8Num5"/>
    <w:lvl w:ilvl="0">
      <w:numFmt w:val="bullet"/>
      <w:lvlText w:val="-"/>
      <w:lvlJc w:val="left"/>
      <w:pPr>
        <w:tabs>
          <w:tab w:val="num" w:pos="1579"/>
        </w:tabs>
        <w:ind w:left="1579" w:hanging="870"/>
      </w:pPr>
      <w:rPr>
        <w:rFonts w:ascii="Times New Roman" w:hAnsi="Times New Roman" w:cs="Times New Roman"/>
      </w:rPr>
    </w:lvl>
  </w:abstractNum>
  <w:abstractNum w:abstractNumId="2">
    <w:nsid w:val="00000005"/>
    <w:multiLevelType w:val="singleLevel"/>
    <w:tmpl w:val="00000005"/>
    <w:name w:val="WW8Num12"/>
    <w:lvl w:ilvl="0">
      <w:start w:val="4"/>
      <w:numFmt w:val="bullet"/>
      <w:lvlText w:val="-"/>
      <w:lvlJc w:val="left"/>
      <w:pPr>
        <w:tabs>
          <w:tab w:val="num" w:pos="720"/>
        </w:tabs>
        <w:ind w:left="720" w:hanging="360"/>
      </w:pPr>
      <w:rPr>
        <w:rFonts w:ascii="Times New Roman" w:hAnsi="Times New Roman" w:cs="Times New Roman"/>
      </w:rPr>
    </w:lvl>
  </w:abstractNum>
  <w:abstractNum w:abstractNumId="3">
    <w:nsid w:val="00000006"/>
    <w:multiLevelType w:val="singleLevel"/>
    <w:tmpl w:val="00000006"/>
    <w:name w:val="WW8Num14"/>
    <w:lvl w:ilvl="0">
      <w:start w:val="2"/>
      <w:numFmt w:val="decimal"/>
      <w:lvlText w:val="%1."/>
      <w:lvlJc w:val="left"/>
      <w:pPr>
        <w:tabs>
          <w:tab w:val="num" w:pos="720"/>
        </w:tabs>
        <w:ind w:left="720" w:hanging="360"/>
      </w:pPr>
    </w:lvl>
  </w:abstractNum>
  <w:abstractNum w:abstractNumId="4">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C36005"/>
    <w:multiLevelType w:val="hybridMultilevel"/>
    <w:tmpl w:val="F95CC5F2"/>
    <w:lvl w:ilvl="0" w:tplc="24AE7C58">
      <w:start w:val="1"/>
      <w:numFmt w:val="bullet"/>
      <w:lvlText w:val=""/>
      <w:lvlJc w:val="left"/>
      <w:pPr>
        <w:tabs>
          <w:tab w:val="num" w:pos="357"/>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BB2A90"/>
    <w:multiLevelType w:val="hybridMultilevel"/>
    <w:tmpl w:val="5D78539C"/>
    <w:lvl w:ilvl="0" w:tplc="11C06A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5B22D08"/>
    <w:multiLevelType w:val="multilevel"/>
    <w:tmpl w:val="A3DA83EC"/>
    <w:lvl w:ilvl="0">
      <w:start w:val="1"/>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074F1493"/>
    <w:multiLevelType w:val="hybridMultilevel"/>
    <w:tmpl w:val="BD5CEDBE"/>
    <w:lvl w:ilvl="0" w:tplc="722674E8">
      <w:numFmt w:val="bullet"/>
      <w:lvlText w:val="–"/>
      <w:lvlJc w:val="left"/>
      <w:pPr>
        <w:ind w:left="1365"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0BFD1416"/>
    <w:multiLevelType w:val="multilevel"/>
    <w:tmpl w:val="7612EBD0"/>
    <w:lvl w:ilvl="0">
      <w:start w:val="1"/>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3B378C9"/>
    <w:multiLevelType w:val="hybridMultilevel"/>
    <w:tmpl w:val="FA1EDBCE"/>
    <w:lvl w:ilvl="0" w:tplc="CA6E62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1">
    <w:nsid w:val="15A337F6"/>
    <w:multiLevelType w:val="hybridMultilevel"/>
    <w:tmpl w:val="5F442074"/>
    <w:lvl w:ilvl="0" w:tplc="53DCB72A">
      <w:start w:val="1"/>
      <w:numFmt w:val="decimal"/>
      <w:lvlText w:val="%1."/>
      <w:lvlJc w:val="left"/>
      <w:pPr>
        <w:tabs>
          <w:tab w:val="num" w:pos="720"/>
        </w:tabs>
        <w:ind w:left="720" w:hanging="360"/>
      </w:pPr>
    </w:lvl>
    <w:lvl w:ilvl="1" w:tplc="36CA50BC">
      <w:start w:val="1"/>
      <w:numFmt w:val="bullet"/>
      <w:lvlText w:val=""/>
      <w:lvlJc w:val="left"/>
      <w:pPr>
        <w:tabs>
          <w:tab w:val="num" w:pos="1353"/>
        </w:tabs>
        <w:ind w:left="1353" w:hanging="360"/>
      </w:pPr>
      <w:rPr>
        <w:rFonts w:ascii="Symbol" w:hAnsi="Symbol" w:hint="default"/>
      </w:rPr>
    </w:lvl>
    <w:lvl w:ilvl="2" w:tplc="CAB06C18">
      <w:numFmt w:val="none"/>
      <w:lvlText w:val=""/>
      <w:lvlJc w:val="left"/>
      <w:pPr>
        <w:tabs>
          <w:tab w:val="num" w:pos="360"/>
        </w:tabs>
      </w:pPr>
    </w:lvl>
    <w:lvl w:ilvl="3" w:tplc="469643A4">
      <w:numFmt w:val="none"/>
      <w:lvlText w:val=""/>
      <w:lvlJc w:val="left"/>
      <w:pPr>
        <w:tabs>
          <w:tab w:val="num" w:pos="360"/>
        </w:tabs>
      </w:pPr>
    </w:lvl>
    <w:lvl w:ilvl="4" w:tplc="66E4BAC4">
      <w:numFmt w:val="none"/>
      <w:lvlText w:val=""/>
      <w:lvlJc w:val="left"/>
      <w:pPr>
        <w:tabs>
          <w:tab w:val="num" w:pos="360"/>
        </w:tabs>
      </w:pPr>
    </w:lvl>
    <w:lvl w:ilvl="5" w:tplc="7E864D54">
      <w:numFmt w:val="none"/>
      <w:lvlText w:val=""/>
      <w:lvlJc w:val="left"/>
      <w:pPr>
        <w:tabs>
          <w:tab w:val="num" w:pos="360"/>
        </w:tabs>
      </w:pPr>
    </w:lvl>
    <w:lvl w:ilvl="6" w:tplc="FE50C5C6">
      <w:numFmt w:val="none"/>
      <w:lvlText w:val=""/>
      <w:lvlJc w:val="left"/>
      <w:pPr>
        <w:tabs>
          <w:tab w:val="num" w:pos="360"/>
        </w:tabs>
      </w:pPr>
    </w:lvl>
    <w:lvl w:ilvl="7" w:tplc="ED1CFE6E">
      <w:numFmt w:val="none"/>
      <w:lvlText w:val=""/>
      <w:lvlJc w:val="left"/>
      <w:pPr>
        <w:tabs>
          <w:tab w:val="num" w:pos="360"/>
        </w:tabs>
      </w:pPr>
    </w:lvl>
    <w:lvl w:ilvl="8" w:tplc="630A1722">
      <w:numFmt w:val="none"/>
      <w:lvlText w:val=""/>
      <w:lvlJc w:val="left"/>
      <w:pPr>
        <w:tabs>
          <w:tab w:val="num" w:pos="360"/>
        </w:tabs>
      </w:pPr>
    </w:lvl>
  </w:abstractNum>
  <w:abstractNum w:abstractNumId="12">
    <w:nsid w:val="161A20C2"/>
    <w:multiLevelType w:val="hybridMultilevel"/>
    <w:tmpl w:val="158E6184"/>
    <w:lvl w:ilvl="0" w:tplc="06707B04">
      <w:start w:val="1"/>
      <w:numFmt w:val="decimal"/>
      <w:lvlText w:val="%1."/>
      <w:lvlJc w:val="left"/>
      <w:pPr>
        <w:tabs>
          <w:tab w:val="num" w:pos="1260"/>
        </w:tabs>
        <w:ind w:left="1260" w:hanging="360"/>
      </w:pPr>
      <w:rPr>
        <w:rFonts w:hint="default"/>
      </w:rPr>
    </w:lvl>
    <w:lvl w:ilvl="1" w:tplc="CA6E624E">
      <w:start w:val="1"/>
      <w:numFmt w:val="bullet"/>
      <w:lvlText w:val="-"/>
      <w:lvlJc w:val="left"/>
      <w:pPr>
        <w:tabs>
          <w:tab w:val="num" w:pos="1980"/>
        </w:tabs>
        <w:ind w:left="1980" w:hanging="360"/>
      </w:pPr>
      <w:rPr>
        <w:rFonts w:ascii="Times New Roman" w:eastAsia="Times New Roman" w:hAnsi="Times New Roman" w:cs="Times New Roman" w:hint="default"/>
      </w:rPr>
    </w:lvl>
    <w:lvl w:ilvl="2" w:tplc="4408709C">
      <w:start w:val="1"/>
      <w:numFmt w:val="bullet"/>
      <w:lvlText w:val=""/>
      <w:lvlJc w:val="left"/>
      <w:pPr>
        <w:tabs>
          <w:tab w:val="num" w:pos="2804"/>
        </w:tabs>
        <w:ind w:left="2804" w:hanging="284"/>
      </w:pPr>
      <w:rPr>
        <w:rFonts w:ascii="Symbol" w:hAnsi="Symbol"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F0827A5"/>
    <w:multiLevelType w:val="hybridMultilevel"/>
    <w:tmpl w:val="A664C8A0"/>
    <w:lvl w:ilvl="0" w:tplc="FB1E43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2BA61ED"/>
    <w:multiLevelType w:val="hybridMultilevel"/>
    <w:tmpl w:val="6ABAED8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4D7340"/>
    <w:multiLevelType w:val="hybridMultilevel"/>
    <w:tmpl w:val="70421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9E2DB7"/>
    <w:multiLevelType w:val="hybridMultilevel"/>
    <w:tmpl w:val="1D06CA26"/>
    <w:lvl w:ilvl="0" w:tplc="CA6E624E">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B51403"/>
    <w:multiLevelType w:val="hybridMultilevel"/>
    <w:tmpl w:val="8F40FA4E"/>
    <w:lvl w:ilvl="0" w:tplc="8116C314">
      <w:start w:val="1"/>
      <w:numFmt w:val="decimal"/>
      <w:lvlText w:val="%1."/>
      <w:lvlJc w:val="left"/>
      <w:pPr>
        <w:ind w:left="397" w:hanging="525"/>
      </w:pPr>
      <w:rPr>
        <w:rFonts w:hint="default"/>
      </w:rPr>
    </w:lvl>
    <w:lvl w:ilvl="1" w:tplc="04190019" w:tentative="1">
      <w:start w:val="1"/>
      <w:numFmt w:val="lowerLetter"/>
      <w:lvlText w:val="%2."/>
      <w:lvlJc w:val="left"/>
      <w:pPr>
        <w:ind w:left="952" w:hanging="360"/>
      </w:pPr>
    </w:lvl>
    <w:lvl w:ilvl="2" w:tplc="0419001B" w:tentative="1">
      <w:start w:val="1"/>
      <w:numFmt w:val="lowerRoman"/>
      <w:lvlText w:val="%3."/>
      <w:lvlJc w:val="right"/>
      <w:pPr>
        <w:ind w:left="1672" w:hanging="180"/>
      </w:pPr>
    </w:lvl>
    <w:lvl w:ilvl="3" w:tplc="0419000F" w:tentative="1">
      <w:start w:val="1"/>
      <w:numFmt w:val="decimal"/>
      <w:lvlText w:val="%4."/>
      <w:lvlJc w:val="left"/>
      <w:pPr>
        <w:ind w:left="2392" w:hanging="360"/>
      </w:pPr>
    </w:lvl>
    <w:lvl w:ilvl="4" w:tplc="04190019" w:tentative="1">
      <w:start w:val="1"/>
      <w:numFmt w:val="lowerLetter"/>
      <w:lvlText w:val="%5."/>
      <w:lvlJc w:val="left"/>
      <w:pPr>
        <w:ind w:left="3112" w:hanging="360"/>
      </w:pPr>
    </w:lvl>
    <w:lvl w:ilvl="5" w:tplc="0419001B" w:tentative="1">
      <w:start w:val="1"/>
      <w:numFmt w:val="lowerRoman"/>
      <w:lvlText w:val="%6."/>
      <w:lvlJc w:val="right"/>
      <w:pPr>
        <w:ind w:left="3832" w:hanging="180"/>
      </w:pPr>
    </w:lvl>
    <w:lvl w:ilvl="6" w:tplc="0419000F" w:tentative="1">
      <w:start w:val="1"/>
      <w:numFmt w:val="decimal"/>
      <w:lvlText w:val="%7."/>
      <w:lvlJc w:val="left"/>
      <w:pPr>
        <w:ind w:left="4552" w:hanging="360"/>
      </w:pPr>
    </w:lvl>
    <w:lvl w:ilvl="7" w:tplc="04190019" w:tentative="1">
      <w:start w:val="1"/>
      <w:numFmt w:val="lowerLetter"/>
      <w:lvlText w:val="%8."/>
      <w:lvlJc w:val="left"/>
      <w:pPr>
        <w:ind w:left="5272" w:hanging="360"/>
      </w:pPr>
    </w:lvl>
    <w:lvl w:ilvl="8" w:tplc="0419001B" w:tentative="1">
      <w:start w:val="1"/>
      <w:numFmt w:val="lowerRoman"/>
      <w:lvlText w:val="%9."/>
      <w:lvlJc w:val="right"/>
      <w:pPr>
        <w:ind w:left="5992" w:hanging="180"/>
      </w:pPr>
    </w:lvl>
  </w:abstractNum>
  <w:abstractNum w:abstractNumId="18">
    <w:nsid w:val="25253271"/>
    <w:multiLevelType w:val="hybridMultilevel"/>
    <w:tmpl w:val="46D249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23574C"/>
    <w:multiLevelType w:val="multilevel"/>
    <w:tmpl w:val="3A704A8C"/>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2641547E"/>
    <w:multiLevelType w:val="hybridMultilevel"/>
    <w:tmpl w:val="7AB8423E"/>
    <w:lvl w:ilvl="0" w:tplc="CA6E62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1">
    <w:nsid w:val="26FF3D62"/>
    <w:multiLevelType w:val="hybridMultilevel"/>
    <w:tmpl w:val="E33E53CA"/>
    <w:lvl w:ilvl="0" w:tplc="E47CFA32">
      <w:start w:val="12"/>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271D4D73"/>
    <w:multiLevelType w:val="hybridMultilevel"/>
    <w:tmpl w:val="0F9C1964"/>
    <w:lvl w:ilvl="0" w:tplc="DDEA0B8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7313F84"/>
    <w:multiLevelType w:val="hybridMultilevel"/>
    <w:tmpl w:val="B9708102"/>
    <w:lvl w:ilvl="0" w:tplc="BC963C36">
      <w:start w:val="1"/>
      <w:numFmt w:val="decimal"/>
      <w:lvlText w:val="%1."/>
      <w:lvlJc w:val="left"/>
      <w:pPr>
        <w:ind w:left="453" w:hanging="510"/>
      </w:pPr>
      <w:rPr>
        <w:rFonts w:ascii="Times New Roman" w:hAnsi="Times New Roman" w:cs="Times New Roman" w:hint="default"/>
      </w:rPr>
    </w:lvl>
    <w:lvl w:ilvl="1" w:tplc="92741442">
      <w:numFmt w:val="bullet"/>
      <w:lvlText w:val="•"/>
      <w:lvlJc w:val="left"/>
      <w:pPr>
        <w:ind w:left="1368" w:hanging="705"/>
      </w:pPr>
      <w:rPr>
        <w:rFonts w:ascii="Times New Roman" w:eastAsia="Times New Roman" w:hAnsi="Times New Roman" w:cs="Times New Roman" w:hint="default"/>
      </w:r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4">
    <w:nsid w:val="2C4E5FCB"/>
    <w:multiLevelType w:val="hybridMultilevel"/>
    <w:tmpl w:val="82847E9E"/>
    <w:lvl w:ilvl="0" w:tplc="D16A8F9A">
      <w:start w:val="1"/>
      <w:numFmt w:val="decimal"/>
      <w:lvlText w:val="%1."/>
      <w:lvlJc w:val="left"/>
      <w:pPr>
        <w:ind w:left="888" w:hanging="52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03E76D5"/>
    <w:multiLevelType w:val="multilevel"/>
    <w:tmpl w:val="63FC3A44"/>
    <w:styleLink w:val="a"/>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48C1037"/>
    <w:multiLevelType w:val="hybridMultilevel"/>
    <w:tmpl w:val="838030B8"/>
    <w:lvl w:ilvl="0" w:tplc="CA6E624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7">
    <w:nsid w:val="400E0D5D"/>
    <w:multiLevelType w:val="hybridMultilevel"/>
    <w:tmpl w:val="985CAB54"/>
    <w:lvl w:ilvl="0" w:tplc="CD06EE3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45DE107F"/>
    <w:multiLevelType w:val="hybridMultilevel"/>
    <w:tmpl w:val="3F6EB6B2"/>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29">
    <w:nsid w:val="4F2B674D"/>
    <w:multiLevelType w:val="hybridMultilevel"/>
    <w:tmpl w:val="BAE6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7E3CE2"/>
    <w:multiLevelType w:val="hybridMultilevel"/>
    <w:tmpl w:val="E7E24872"/>
    <w:lvl w:ilvl="0" w:tplc="CA6E624E">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E51A36"/>
    <w:multiLevelType w:val="multilevel"/>
    <w:tmpl w:val="6C82385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5753CEC"/>
    <w:multiLevelType w:val="hybridMultilevel"/>
    <w:tmpl w:val="AF643A64"/>
    <w:lvl w:ilvl="0" w:tplc="4D0ACC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33">
    <w:nsid w:val="56444341"/>
    <w:multiLevelType w:val="hybridMultilevel"/>
    <w:tmpl w:val="BC4E7EC8"/>
    <w:lvl w:ilvl="0" w:tplc="CA6E624E">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C614885"/>
    <w:multiLevelType w:val="hybridMultilevel"/>
    <w:tmpl w:val="E34A1B9C"/>
    <w:lvl w:ilvl="0" w:tplc="24AE7C58">
      <w:start w:val="1"/>
      <w:numFmt w:val="bullet"/>
      <w:lvlText w:val=""/>
      <w:lvlJc w:val="left"/>
      <w:pPr>
        <w:tabs>
          <w:tab w:val="num" w:pos="357"/>
        </w:tabs>
        <w:ind w:left="72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1">
      <w:start w:val="1"/>
      <w:numFmt w:val="bullet"/>
      <w:lvlText w:val=""/>
      <w:lvlJc w:val="left"/>
      <w:pPr>
        <w:tabs>
          <w:tab w:val="num" w:pos="1800"/>
        </w:tabs>
        <w:ind w:left="180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FF86BD7"/>
    <w:multiLevelType w:val="hybridMultilevel"/>
    <w:tmpl w:val="2DFA506E"/>
    <w:lvl w:ilvl="0" w:tplc="01B86F4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0F707E"/>
    <w:multiLevelType w:val="hybridMultilevel"/>
    <w:tmpl w:val="BC940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8D76D9"/>
    <w:multiLevelType w:val="hybridMultilevel"/>
    <w:tmpl w:val="4A0624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451D06"/>
    <w:multiLevelType w:val="hybridMultilevel"/>
    <w:tmpl w:val="64D81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EF1971"/>
    <w:multiLevelType w:val="multilevel"/>
    <w:tmpl w:val="593CCA68"/>
    <w:lvl w:ilvl="0">
      <w:start w:val="1"/>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0">
    <w:nsid w:val="6C7F1E81"/>
    <w:multiLevelType w:val="hybridMultilevel"/>
    <w:tmpl w:val="FABC8E34"/>
    <w:lvl w:ilvl="0" w:tplc="867A98B0">
      <w:start w:val="1"/>
      <w:numFmt w:val="bullet"/>
      <w:lvlText w:val=""/>
      <w:lvlJc w:val="left"/>
      <w:pPr>
        <w:tabs>
          <w:tab w:val="num" w:pos="360"/>
        </w:tabs>
        <w:ind w:left="0" w:firstLine="0"/>
      </w:pPr>
      <w:rPr>
        <w:rFonts w:ascii="Wingdings" w:hAnsi="Wingdings" w:hint="default"/>
      </w:rPr>
    </w:lvl>
    <w:lvl w:ilvl="1" w:tplc="556CA88E">
      <w:start w:val="1"/>
      <w:numFmt w:val="bullet"/>
      <w:lvlText w:val="-"/>
      <w:lvlJc w:val="left"/>
      <w:pPr>
        <w:tabs>
          <w:tab w:val="num" w:pos="927"/>
        </w:tabs>
        <w:ind w:left="907" w:hanging="340"/>
      </w:pPr>
      <w:rPr>
        <w:rFonts w:ascii="Times New Roman" w:hAnsi="Times New Roman" w:cs="Times New Roman" w:hint="default"/>
        <w:caps w:val="0"/>
        <w:strike w:val="0"/>
        <w:dstrike w:val="0"/>
        <w:color w:val="000000"/>
        <w:u w:val="none"/>
        <w:effect w:val="none"/>
        <w:vertAlign w:val="baseline"/>
      </w:rPr>
    </w:lvl>
    <w:lvl w:ilvl="2" w:tplc="0419000F">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3177804"/>
    <w:multiLevelType w:val="hybridMultilevel"/>
    <w:tmpl w:val="F86A9D74"/>
    <w:lvl w:ilvl="0" w:tplc="FFFFFFFF">
      <w:start w:val="1"/>
      <w:numFmt w:val="bullet"/>
      <w:lvlText w:val=""/>
      <w:lvlJc w:val="left"/>
      <w:pPr>
        <w:tabs>
          <w:tab w:val="num" w:pos="1428"/>
        </w:tabs>
        <w:ind w:left="1428" w:hanging="360"/>
      </w:pPr>
      <w:rPr>
        <w:rFonts w:ascii="Symbol" w:hAnsi="Symbol"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2">
    <w:nsid w:val="73891A7A"/>
    <w:multiLevelType w:val="singleLevel"/>
    <w:tmpl w:val="554CD726"/>
    <w:lvl w:ilvl="0">
      <w:start w:val="1"/>
      <w:numFmt w:val="bullet"/>
      <w:pStyle w:val="a0"/>
      <w:lvlText w:val=""/>
      <w:lvlJc w:val="left"/>
      <w:pPr>
        <w:tabs>
          <w:tab w:val="num" w:pos="360"/>
        </w:tabs>
        <w:ind w:left="360" w:hanging="360"/>
      </w:pPr>
      <w:rPr>
        <w:rFonts w:ascii="Wingdings" w:hAnsi="Wingdings" w:hint="default"/>
      </w:rPr>
    </w:lvl>
  </w:abstractNum>
  <w:abstractNum w:abstractNumId="43">
    <w:nsid w:val="74BE619D"/>
    <w:multiLevelType w:val="hybridMultilevel"/>
    <w:tmpl w:val="2714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04981"/>
    <w:multiLevelType w:val="hybridMultilevel"/>
    <w:tmpl w:val="BB4270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F83BA9"/>
    <w:multiLevelType w:val="hybridMultilevel"/>
    <w:tmpl w:val="E416A66A"/>
    <w:lvl w:ilvl="0" w:tplc="51D6CF18">
      <w:start w:val="8"/>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3A177F"/>
    <w:multiLevelType w:val="hybridMultilevel"/>
    <w:tmpl w:val="82E04C32"/>
    <w:lvl w:ilvl="0" w:tplc="627ED47C">
      <w:start w:val="1"/>
      <w:numFmt w:val="bullet"/>
      <w:lvlText w:val=""/>
      <w:lvlJc w:val="left"/>
      <w:pPr>
        <w:tabs>
          <w:tab w:val="num" w:pos="1048"/>
        </w:tabs>
        <w:ind w:left="138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25"/>
  </w:num>
  <w:num w:numId="3">
    <w:abstractNumId w:val="4"/>
  </w:num>
  <w:num w:numId="4">
    <w:abstractNumId w:val="12"/>
  </w:num>
  <w:num w:numId="5">
    <w:abstractNumId w:val="31"/>
  </w:num>
  <w:num w:numId="6">
    <w:abstractNumId w:val="9"/>
  </w:num>
  <w:num w:numId="7">
    <w:abstractNumId w:val="3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5"/>
  </w:num>
  <w:num w:numId="12">
    <w:abstractNumId w:val="42"/>
  </w:num>
  <w:num w:numId="13">
    <w:abstractNumId w:val="11"/>
  </w:num>
  <w:num w:numId="14">
    <w:abstractNumId w:val="17"/>
  </w:num>
  <w:num w:numId="15">
    <w:abstractNumId w:val="36"/>
  </w:num>
  <w:num w:numId="16">
    <w:abstractNumId w:val="21"/>
  </w:num>
  <w:num w:numId="17">
    <w:abstractNumId w:val="27"/>
  </w:num>
  <w:num w:numId="18">
    <w:abstractNumId w:val="14"/>
  </w:num>
  <w:num w:numId="19">
    <w:abstractNumId w:val="37"/>
  </w:num>
  <w:num w:numId="20">
    <w:abstractNumId w:val="46"/>
  </w:num>
  <w:num w:numId="21">
    <w:abstractNumId w:val="39"/>
  </w:num>
  <w:num w:numId="22">
    <w:abstractNumId w:val="7"/>
  </w:num>
  <w:num w:numId="23">
    <w:abstractNumId w:val="38"/>
  </w:num>
  <w:num w:numId="24">
    <w:abstractNumId w:val="18"/>
  </w:num>
  <w:num w:numId="25">
    <w:abstractNumId w:val="45"/>
  </w:num>
  <w:num w:numId="26">
    <w:abstractNumId w:val="44"/>
  </w:num>
  <w:num w:numId="27">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5"/>
  </w:num>
  <w:num w:numId="30">
    <w:abstractNumId w:val="43"/>
  </w:num>
  <w:num w:numId="31">
    <w:abstractNumId w:val="41"/>
  </w:num>
  <w:num w:numId="32">
    <w:abstractNumId w:val="24"/>
  </w:num>
  <w:num w:numId="33">
    <w:abstractNumId w:val="29"/>
  </w:num>
  <w:num w:numId="34">
    <w:abstractNumId w:val="15"/>
  </w:num>
  <w:num w:numId="35">
    <w:abstractNumId w:val="30"/>
  </w:num>
  <w:num w:numId="36">
    <w:abstractNumId w:val="33"/>
  </w:num>
  <w:num w:numId="37">
    <w:abstractNumId w:val="16"/>
  </w:num>
  <w:num w:numId="38">
    <w:abstractNumId w:val="26"/>
  </w:num>
  <w:num w:numId="39">
    <w:abstractNumId w:val="10"/>
  </w:num>
  <w:num w:numId="40">
    <w:abstractNumId w:val="20"/>
  </w:num>
  <w:num w:numId="41">
    <w:abstractNumId w:val="8"/>
  </w:num>
  <w:num w:numId="4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3"/>
  </w:num>
  <w:num w:numId="4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footnotePr>
    <w:footnote w:id="-1"/>
    <w:footnote w:id="0"/>
  </w:footnotePr>
  <w:endnotePr>
    <w:endnote w:id="-1"/>
    <w:endnote w:id="0"/>
  </w:endnotePr>
  <w:compat/>
  <w:rsids>
    <w:rsidRoot w:val="00096A36"/>
    <w:rsid w:val="00000AE0"/>
    <w:rsid w:val="00000D24"/>
    <w:rsid w:val="00002A34"/>
    <w:rsid w:val="00002C87"/>
    <w:rsid w:val="00003F17"/>
    <w:rsid w:val="00006500"/>
    <w:rsid w:val="000070DC"/>
    <w:rsid w:val="000073F7"/>
    <w:rsid w:val="00014179"/>
    <w:rsid w:val="00014AD1"/>
    <w:rsid w:val="00017023"/>
    <w:rsid w:val="00017DA9"/>
    <w:rsid w:val="00020109"/>
    <w:rsid w:val="0002293B"/>
    <w:rsid w:val="00023BF4"/>
    <w:rsid w:val="00023C0D"/>
    <w:rsid w:val="00024808"/>
    <w:rsid w:val="00024848"/>
    <w:rsid w:val="00025FF4"/>
    <w:rsid w:val="0002616E"/>
    <w:rsid w:val="00027AFE"/>
    <w:rsid w:val="00030831"/>
    <w:rsid w:val="00031B2D"/>
    <w:rsid w:val="00032F47"/>
    <w:rsid w:val="00033484"/>
    <w:rsid w:val="0003385D"/>
    <w:rsid w:val="000339C6"/>
    <w:rsid w:val="00033C35"/>
    <w:rsid w:val="00035D6F"/>
    <w:rsid w:val="00035D8C"/>
    <w:rsid w:val="00035E83"/>
    <w:rsid w:val="000370AF"/>
    <w:rsid w:val="00040027"/>
    <w:rsid w:val="00041415"/>
    <w:rsid w:val="00042613"/>
    <w:rsid w:val="000427EC"/>
    <w:rsid w:val="000432A4"/>
    <w:rsid w:val="000443CE"/>
    <w:rsid w:val="000449B3"/>
    <w:rsid w:val="00044E16"/>
    <w:rsid w:val="00045D6C"/>
    <w:rsid w:val="000464B2"/>
    <w:rsid w:val="000466E5"/>
    <w:rsid w:val="00047D34"/>
    <w:rsid w:val="00047EF0"/>
    <w:rsid w:val="00050D18"/>
    <w:rsid w:val="000513CF"/>
    <w:rsid w:val="00052235"/>
    <w:rsid w:val="0005335F"/>
    <w:rsid w:val="00053675"/>
    <w:rsid w:val="00054F42"/>
    <w:rsid w:val="00055E65"/>
    <w:rsid w:val="00056003"/>
    <w:rsid w:val="00057F65"/>
    <w:rsid w:val="000603FB"/>
    <w:rsid w:val="00061F63"/>
    <w:rsid w:val="00062F20"/>
    <w:rsid w:val="00063112"/>
    <w:rsid w:val="000633DC"/>
    <w:rsid w:val="00063866"/>
    <w:rsid w:val="0006404B"/>
    <w:rsid w:val="00064B8E"/>
    <w:rsid w:val="00064CE2"/>
    <w:rsid w:val="0006501B"/>
    <w:rsid w:val="000658E4"/>
    <w:rsid w:val="000668C3"/>
    <w:rsid w:val="00066912"/>
    <w:rsid w:val="00067A63"/>
    <w:rsid w:val="000708A6"/>
    <w:rsid w:val="0007098C"/>
    <w:rsid w:val="00070FF8"/>
    <w:rsid w:val="00071486"/>
    <w:rsid w:val="00071992"/>
    <w:rsid w:val="000726DA"/>
    <w:rsid w:val="00073620"/>
    <w:rsid w:val="00073D8B"/>
    <w:rsid w:val="00074006"/>
    <w:rsid w:val="00075921"/>
    <w:rsid w:val="00076A5D"/>
    <w:rsid w:val="00077954"/>
    <w:rsid w:val="00077BD5"/>
    <w:rsid w:val="00080374"/>
    <w:rsid w:val="00082695"/>
    <w:rsid w:val="00082B2D"/>
    <w:rsid w:val="0008362D"/>
    <w:rsid w:val="00085A53"/>
    <w:rsid w:val="0008706E"/>
    <w:rsid w:val="00090820"/>
    <w:rsid w:val="00090FCA"/>
    <w:rsid w:val="0009122B"/>
    <w:rsid w:val="0009235F"/>
    <w:rsid w:val="00092E16"/>
    <w:rsid w:val="00092FFE"/>
    <w:rsid w:val="00093C96"/>
    <w:rsid w:val="00094262"/>
    <w:rsid w:val="0009535F"/>
    <w:rsid w:val="00095956"/>
    <w:rsid w:val="00095B39"/>
    <w:rsid w:val="00095FBA"/>
    <w:rsid w:val="00096A36"/>
    <w:rsid w:val="00096E67"/>
    <w:rsid w:val="000973E5"/>
    <w:rsid w:val="000A0896"/>
    <w:rsid w:val="000A10B0"/>
    <w:rsid w:val="000A2581"/>
    <w:rsid w:val="000A2F94"/>
    <w:rsid w:val="000A4314"/>
    <w:rsid w:val="000A5C08"/>
    <w:rsid w:val="000A5CAE"/>
    <w:rsid w:val="000A5E9A"/>
    <w:rsid w:val="000A62AC"/>
    <w:rsid w:val="000A6B6F"/>
    <w:rsid w:val="000A76D8"/>
    <w:rsid w:val="000B0F02"/>
    <w:rsid w:val="000B185B"/>
    <w:rsid w:val="000B1BD8"/>
    <w:rsid w:val="000B1C7C"/>
    <w:rsid w:val="000B2054"/>
    <w:rsid w:val="000B268F"/>
    <w:rsid w:val="000B3A92"/>
    <w:rsid w:val="000B3C70"/>
    <w:rsid w:val="000B3FEA"/>
    <w:rsid w:val="000B51F7"/>
    <w:rsid w:val="000B5E75"/>
    <w:rsid w:val="000B6F4A"/>
    <w:rsid w:val="000B72D3"/>
    <w:rsid w:val="000B72E6"/>
    <w:rsid w:val="000C09FB"/>
    <w:rsid w:val="000C1701"/>
    <w:rsid w:val="000C18AA"/>
    <w:rsid w:val="000C253B"/>
    <w:rsid w:val="000C6B45"/>
    <w:rsid w:val="000C6CE9"/>
    <w:rsid w:val="000C733C"/>
    <w:rsid w:val="000C771E"/>
    <w:rsid w:val="000C7782"/>
    <w:rsid w:val="000C7878"/>
    <w:rsid w:val="000C7A43"/>
    <w:rsid w:val="000D012F"/>
    <w:rsid w:val="000D080B"/>
    <w:rsid w:val="000D0961"/>
    <w:rsid w:val="000D0ED2"/>
    <w:rsid w:val="000D1360"/>
    <w:rsid w:val="000D2777"/>
    <w:rsid w:val="000D2D0F"/>
    <w:rsid w:val="000D3881"/>
    <w:rsid w:val="000D3A2F"/>
    <w:rsid w:val="000D4605"/>
    <w:rsid w:val="000D4D1D"/>
    <w:rsid w:val="000D6656"/>
    <w:rsid w:val="000D7139"/>
    <w:rsid w:val="000D75F4"/>
    <w:rsid w:val="000D782A"/>
    <w:rsid w:val="000E0748"/>
    <w:rsid w:val="000E0CCF"/>
    <w:rsid w:val="000E17FC"/>
    <w:rsid w:val="000E1823"/>
    <w:rsid w:val="000E3784"/>
    <w:rsid w:val="000E3FA3"/>
    <w:rsid w:val="000E4543"/>
    <w:rsid w:val="000E55DE"/>
    <w:rsid w:val="000E5822"/>
    <w:rsid w:val="000E5E9E"/>
    <w:rsid w:val="000E773B"/>
    <w:rsid w:val="000E7B43"/>
    <w:rsid w:val="000E7DE5"/>
    <w:rsid w:val="000F0771"/>
    <w:rsid w:val="000F08F5"/>
    <w:rsid w:val="000F0BA4"/>
    <w:rsid w:val="000F0E32"/>
    <w:rsid w:val="000F1D6C"/>
    <w:rsid w:val="000F44D2"/>
    <w:rsid w:val="000F4981"/>
    <w:rsid w:val="000F5511"/>
    <w:rsid w:val="000F6370"/>
    <w:rsid w:val="000F6468"/>
    <w:rsid w:val="000F66CA"/>
    <w:rsid w:val="000F7691"/>
    <w:rsid w:val="001003B0"/>
    <w:rsid w:val="00100A3E"/>
    <w:rsid w:val="00100F76"/>
    <w:rsid w:val="00101DFC"/>
    <w:rsid w:val="00102CA3"/>
    <w:rsid w:val="00102F18"/>
    <w:rsid w:val="00103E22"/>
    <w:rsid w:val="00104240"/>
    <w:rsid w:val="0010451D"/>
    <w:rsid w:val="001048FD"/>
    <w:rsid w:val="0010577A"/>
    <w:rsid w:val="00106211"/>
    <w:rsid w:val="001070D1"/>
    <w:rsid w:val="00107EA9"/>
    <w:rsid w:val="001111DC"/>
    <w:rsid w:val="00111C08"/>
    <w:rsid w:val="00114474"/>
    <w:rsid w:val="00114FFE"/>
    <w:rsid w:val="00116C87"/>
    <w:rsid w:val="001171A0"/>
    <w:rsid w:val="001176A1"/>
    <w:rsid w:val="00120D08"/>
    <w:rsid w:val="0012122B"/>
    <w:rsid w:val="001221BE"/>
    <w:rsid w:val="001224F6"/>
    <w:rsid w:val="001230BD"/>
    <w:rsid w:val="00123F7A"/>
    <w:rsid w:val="00124016"/>
    <w:rsid w:val="00124D99"/>
    <w:rsid w:val="0012726F"/>
    <w:rsid w:val="00130B42"/>
    <w:rsid w:val="001313AF"/>
    <w:rsid w:val="00131B5C"/>
    <w:rsid w:val="00131CF3"/>
    <w:rsid w:val="00133883"/>
    <w:rsid w:val="00133BEA"/>
    <w:rsid w:val="001348CC"/>
    <w:rsid w:val="00134DC7"/>
    <w:rsid w:val="001360B8"/>
    <w:rsid w:val="00136465"/>
    <w:rsid w:val="00137599"/>
    <w:rsid w:val="0014134D"/>
    <w:rsid w:val="00141477"/>
    <w:rsid w:val="001419FF"/>
    <w:rsid w:val="001432E2"/>
    <w:rsid w:val="00143F2B"/>
    <w:rsid w:val="00144977"/>
    <w:rsid w:val="00144BD7"/>
    <w:rsid w:val="001453DE"/>
    <w:rsid w:val="00145C75"/>
    <w:rsid w:val="00146580"/>
    <w:rsid w:val="00150531"/>
    <w:rsid w:val="001507A6"/>
    <w:rsid w:val="00150874"/>
    <w:rsid w:val="00150CB7"/>
    <w:rsid w:val="001514D3"/>
    <w:rsid w:val="00154FAD"/>
    <w:rsid w:val="00156133"/>
    <w:rsid w:val="00157505"/>
    <w:rsid w:val="00157D7B"/>
    <w:rsid w:val="00160A7C"/>
    <w:rsid w:val="00160B26"/>
    <w:rsid w:val="00160CB1"/>
    <w:rsid w:val="001616A3"/>
    <w:rsid w:val="001618D8"/>
    <w:rsid w:val="00163B7A"/>
    <w:rsid w:val="00163B7E"/>
    <w:rsid w:val="001643E3"/>
    <w:rsid w:val="00164E86"/>
    <w:rsid w:val="00166783"/>
    <w:rsid w:val="001667DD"/>
    <w:rsid w:val="00166C63"/>
    <w:rsid w:val="0016744B"/>
    <w:rsid w:val="00167684"/>
    <w:rsid w:val="0017133A"/>
    <w:rsid w:val="00171609"/>
    <w:rsid w:val="00172332"/>
    <w:rsid w:val="00172CB8"/>
    <w:rsid w:val="00172D26"/>
    <w:rsid w:val="00172D38"/>
    <w:rsid w:val="00175A04"/>
    <w:rsid w:val="00175B4D"/>
    <w:rsid w:val="00176817"/>
    <w:rsid w:val="00177649"/>
    <w:rsid w:val="00177B25"/>
    <w:rsid w:val="001800D7"/>
    <w:rsid w:val="00183C4E"/>
    <w:rsid w:val="0018455D"/>
    <w:rsid w:val="00187026"/>
    <w:rsid w:val="00187491"/>
    <w:rsid w:val="00190A48"/>
    <w:rsid w:val="00190E4C"/>
    <w:rsid w:val="00191502"/>
    <w:rsid w:val="001918C6"/>
    <w:rsid w:val="00192EEC"/>
    <w:rsid w:val="001934D3"/>
    <w:rsid w:val="001943BD"/>
    <w:rsid w:val="001946B3"/>
    <w:rsid w:val="00197A09"/>
    <w:rsid w:val="00197B07"/>
    <w:rsid w:val="001A023B"/>
    <w:rsid w:val="001A0B41"/>
    <w:rsid w:val="001A15EF"/>
    <w:rsid w:val="001A1DFF"/>
    <w:rsid w:val="001A229F"/>
    <w:rsid w:val="001A4364"/>
    <w:rsid w:val="001A5077"/>
    <w:rsid w:val="001A5D44"/>
    <w:rsid w:val="001A6DF7"/>
    <w:rsid w:val="001A74C7"/>
    <w:rsid w:val="001A762F"/>
    <w:rsid w:val="001A7D87"/>
    <w:rsid w:val="001B02CC"/>
    <w:rsid w:val="001B03DF"/>
    <w:rsid w:val="001B09AE"/>
    <w:rsid w:val="001B12E8"/>
    <w:rsid w:val="001B151C"/>
    <w:rsid w:val="001B1B5A"/>
    <w:rsid w:val="001B22F1"/>
    <w:rsid w:val="001B3510"/>
    <w:rsid w:val="001B3651"/>
    <w:rsid w:val="001B39C3"/>
    <w:rsid w:val="001B468F"/>
    <w:rsid w:val="001B46C4"/>
    <w:rsid w:val="001B5987"/>
    <w:rsid w:val="001B6B91"/>
    <w:rsid w:val="001B724F"/>
    <w:rsid w:val="001B740F"/>
    <w:rsid w:val="001B7FEA"/>
    <w:rsid w:val="001C0CC4"/>
    <w:rsid w:val="001C1155"/>
    <w:rsid w:val="001C2947"/>
    <w:rsid w:val="001C6309"/>
    <w:rsid w:val="001C67D8"/>
    <w:rsid w:val="001C7459"/>
    <w:rsid w:val="001C7FD3"/>
    <w:rsid w:val="001D0216"/>
    <w:rsid w:val="001D1476"/>
    <w:rsid w:val="001D2A88"/>
    <w:rsid w:val="001D3A20"/>
    <w:rsid w:val="001D4C0E"/>
    <w:rsid w:val="001D5580"/>
    <w:rsid w:val="001D55D6"/>
    <w:rsid w:val="001D5DBA"/>
    <w:rsid w:val="001D5FFF"/>
    <w:rsid w:val="001D6BF4"/>
    <w:rsid w:val="001E0418"/>
    <w:rsid w:val="001E0A81"/>
    <w:rsid w:val="001E1038"/>
    <w:rsid w:val="001E151C"/>
    <w:rsid w:val="001E2B72"/>
    <w:rsid w:val="001E3855"/>
    <w:rsid w:val="001E3D40"/>
    <w:rsid w:val="001E4752"/>
    <w:rsid w:val="001E47CD"/>
    <w:rsid w:val="001E5586"/>
    <w:rsid w:val="001E7555"/>
    <w:rsid w:val="001F01D0"/>
    <w:rsid w:val="001F2235"/>
    <w:rsid w:val="001F243D"/>
    <w:rsid w:val="001F2E01"/>
    <w:rsid w:val="001F3209"/>
    <w:rsid w:val="001F33C1"/>
    <w:rsid w:val="001F4CB8"/>
    <w:rsid w:val="001F57CC"/>
    <w:rsid w:val="001F61DA"/>
    <w:rsid w:val="001F6439"/>
    <w:rsid w:val="001F649C"/>
    <w:rsid w:val="001F6720"/>
    <w:rsid w:val="001F6E94"/>
    <w:rsid w:val="001F71E2"/>
    <w:rsid w:val="001F727C"/>
    <w:rsid w:val="001F7E62"/>
    <w:rsid w:val="0020042E"/>
    <w:rsid w:val="002007D0"/>
    <w:rsid w:val="00201A92"/>
    <w:rsid w:val="00201AF1"/>
    <w:rsid w:val="00202119"/>
    <w:rsid w:val="002034BA"/>
    <w:rsid w:val="00203634"/>
    <w:rsid w:val="00204B74"/>
    <w:rsid w:val="00205193"/>
    <w:rsid w:val="00205FAC"/>
    <w:rsid w:val="00206B6B"/>
    <w:rsid w:val="00207CF5"/>
    <w:rsid w:val="00211932"/>
    <w:rsid w:val="00211B22"/>
    <w:rsid w:val="00212062"/>
    <w:rsid w:val="0021273E"/>
    <w:rsid w:val="00213A44"/>
    <w:rsid w:val="00214196"/>
    <w:rsid w:val="002145BA"/>
    <w:rsid w:val="00214B5A"/>
    <w:rsid w:val="00214EA3"/>
    <w:rsid w:val="002159DE"/>
    <w:rsid w:val="0021622E"/>
    <w:rsid w:val="002167CD"/>
    <w:rsid w:val="00217390"/>
    <w:rsid w:val="00220292"/>
    <w:rsid w:val="0022243D"/>
    <w:rsid w:val="00222F95"/>
    <w:rsid w:val="002241D3"/>
    <w:rsid w:val="002245E0"/>
    <w:rsid w:val="0022567E"/>
    <w:rsid w:val="00225BB3"/>
    <w:rsid w:val="00225D33"/>
    <w:rsid w:val="00225EE7"/>
    <w:rsid w:val="0022622A"/>
    <w:rsid w:val="00226C30"/>
    <w:rsid w:val="00230C09"/>
    <w:rsid w:val="0023168E"/>
    <w:rsid w:val="0023243B"/>
    <w:rsid w:val="00233026"/>
    <w:rsid w:val="00233778"/>
    <w:rsid w:val="0023442E"/>
    <w:rsid w:val="00234CBD"/>
    <w:rsid w:val="00234D79"/>
    <w:rsid w:val="002362B8"/>
    <w:rsid w:val="00236815"/>
    <w:rsid w:val="00237343"/>
    <w:rsid w:val="00237D3C"/>
    <w:rsid w:val="00240197"/>
    <w:rsid w:val="0024052B"/>
    <w:rsid w:val="00240CA9"/>
    <w:rsid w:val="002411F2"/>
    <w:rsid w:val="002419F2"/>
    <w:rsid w:val="00242483"/>
    <w:rsid w:val="002428C0"/>
    <w:rsid w:val="00243C45"/>
    <w:rsid w:val="00244C73"/>
    <w:rsid w:val="00245086"/>
    <w:rsid w:val="002478EE"/>
    <w:rsid w:val="00250C3E"/>
    <w:rsid w:val="0025399B"/>
    <w:rsid w:val="00253B82"/>
    <w:rsid w:val="002545DE"/>
    <w:rsid w:val="002549F3"/>
    <w:rsid w:val="00255057"/>
    <w:rsid w:val="002550B5"/>
    <w:rsid w:val="00255620"/>
    <w:rsid w:val="00256850"/>
    <w:rsid w:val="002568D0"/>
    <w:rsid w:val="00256C40"/>
    <w:rsid w:val="00261917"/>
    <w:rsid w:val="00263D66"/>
    <w:rsid w:val="002642F7"/>
    <w:rsid w:val="0026440B"/>
    <w:rsid w:val="00264518"/>
    <w:rsid w:val="00265285"/>
    <w:rsid w:val="00265776"/>
    <w:rsid w:val="00266A0F"/>
    <w:rsid w:val="00271314"/>
    <w:rsid w:val="00272ADE"/>
    <w:rsid w:val="00273E34"/>
    <w:rsid w:val="00273EB3"/>
    <w:rsid w:val="002748DB"/>
    <w:rsid w:val="00274D9C"/>
    <w:rsid w:val="002762B6"/>
    <w:rsid w:val="00277050"/>
    <w:rsid w:val="00277262"/>
    <w:rsid w:val="0027768E"/>
    <w:rsid w:val="00280316"/>
    <w:rsid w:val="00281481"/>
    <w:rsid w:val="00282A42"/>
    <w:rsid w:val="00283A5E"/>
    <w:rsid w:val="00284A8F"/>
    <w:rsid w:val="00285E45"/>
    <w:rsid w:val="00286936"/>
    <w:rsid w:val="0028788F"/>
    <w:rsid w:val="00290E0F"/>
    <w:rsid w:val="00291791"/>
    <w:rsid w:val="0029219D"/>
    <w:rsid w:val="002923AF"/>
    <w:rsid w:val="00292931"/>
    <w:rsid w:val="00292B6B"/>
    <w:rsid w:val="00293276"/>
    <w:rsid w:val="002937C2"/>
    <w:rsid w:val="002937D2"/>
    <w:rsid w:val="0029652A"/>
    <w:rsid w:val="002976F4"/>
    <w:rsid w:val="002A02D8"/>
    <w:rsid w:val="002A05F4"/>
    <w:rsid w:val="002A094E"/>
    <w:rsid w:val="002A0A58"/>
    <w:rsid w:val="002A0E7F"/>
    <w:rsid w:val="002A14F3"/>
    <w:rsid w:val="002A2542"/>
    <w:rsid w:val="002A4645"/>
    <w:rsid w:val="002A59F9"/>
    <w:rsid w:val="002A71F3"/>
    <w:rsid w:val="002B01C4"/>
    <w:rsid w:val="002B09B2"/>
    <w:rsid w:val="002B1B69"/>
    <w:rsid w:val="002B274E"/>
    <w:rsid w:val="002B2DAB"/>
    <w:rsid w:val="002B311B"/>
    <w:rsid w:val="002B3B6F"/>
    <w:rsid w:val="002B4245"/>
    <w:rsid w:val="002B4DE3"/>
    <w:rsid w:val="002B5268"/>
    <w:rsid w:val="002B5A9B"/>
    <w:rsid w:val="002B65AF"/>
    <w:rsid w:val="002B6D19"/>
    <w:rsid w:val="002C04E3"/>
    <w:rsid w:val="002C0CB0"/>
    <w:rsid w:val="002C2E80"/>
    <w:rsid w:val="002C37A6"/>
    <w:rsid w:val="002C4523"/>
    <w:rsid w:val="002C465E"/>
    <w:rsid w:val="002C4AD2"/>
    <w:rsid w:val="002C6C45"/>
    <w:rsid w:val="002C70D8"/>
    <w:rsid w:val="002D09F4"/>
    <w:rsid w:val="002D0BB2"/>
    <w:rsid w:val="002D181D"/>
    <w:rsid w:val="002D37B8"/>
    <w:rsid w:val="002D3900"/>
    <w:rsid w:val="002D489D"/>
    <w:rsid w:val="002D496B"/>
    <w:rsid w:val="002D5479"/>
    <w:rsid w:val="002D6632"/>
    <w:rsid w:val="002D6E21"/>
    <w:rsid w:val="002D70AB"/>
    <w:rsid w:val="002D7450"/>
    <w:rsid w:val="002D77CE"/>
    <w:rsid w:val="002E019D"/>
    <w:rsid w:val="002E03D3"/>
    <w:rsid w:val="002E1207"/>
    <w:rsid w:val="002E2AAB"/>
    <w:rsid w:val="002E35F2"/>
    <w:rsid w:val="002E3633"/>
    <w:rsid w:val="002E3D01"/>
    <w:rsid w:val="002E4A2A"/>
    <w:rsid w:val="002E4A82"/>
    <w:rsid w:val="002E4EED"/>
    <w:rsid w:val="002E50E8"/>
    <w:rsid w:val="002E5417"/>
    <w:rsid w:val="002E5BF8"/>
    <w:rsid w:val="002E6F12"/>
    <w:rsid w:val="002E77AD"/>
    <w:rsid w:val="002F0B05"/>
    <w:rsid w:val="002F0F0F"/>
    <w:rsid w:val="002F1ECB"/>
    <w:rsid w:val="002F4855"/>
    <w:rsid w:val="002F49DD"/>
    <w:rsid w:val="002F5872"/>
    <w:rsid w:val="002F6F22"/>
    <w:rsid w:val="002F7181"/>
    <w:rsid w:val="002F7393"/>
    <w:rsid w:val="002F7465"/>
    <w:rsid w:val="002F79AD"/>
    <w:rsid w:val="00300083"/>
    <w:rsid w:val="003001CC"/>
    <w:rsid w:val="00301349"/>
    <w:rsid w:val="00301CF2"/>
    <w:rsid w:val="00302788"/>
    <w:rsid w:val="00302E8C"/>
    <w:rsid w:val="00303541"/>
    <w:rsid w:val="00304D3E"/>
    <w:rsid w:val="00304E1E"/>
    <w:rsid w:val="00306579"/>
    <w:rsid w:val="0030686E"/>
    <w:rsid w:val="0030791D"/>
    <w:rsid w:val="003113F5"/>
    <w:rsid w:val="003119AB"/>
    <w:rsid w:val="00312598"/>
    <w:rsid w:val="0031394A"/>
    <w:rsid w:val="00314F37"/>
    <w:rsid w:val="00315120"/>
    <w:rsid w:val="00316164"/>
    <w:rsid w:val="003167A3"/>
    <w:rsid w:val="00316A1D"/>
    <w:rsid w:val="00317675"/>
    <w:rsid w:val="00317CB3"/>
    <w:rsid w:val="00321BFE"/>
    <w:rsid w:val="00321C49"/>
    <w:rsid w:val="00322915"/>
    <w:rsid w:val="00322A75"/>
    <w:rsid w:val="003240B6"/>
    <w:rsid w:val="00325DB7"/>
    <w:rsid w:val="00327810"/>
    <w:rsid w:val="0032784C"/>
    <w:rsid w:val="00330026"/>
    <w:rsid w:val="00330725"/>
    <w:rsid w:val="00332584"/>
    <w:rsid w:val="00332644"/>
    <w:rsid w:val="003343D6"/>
    <w:rsid w:val="0033642C"/>
    <w:rsid w:val="00336F7C"/>
    <w:rsid w:val="00341D43"/>
    <w:rsid w:val="00341E11"/>
    <w:rsid w:val="00342A29"/>
    <w:rsid w:val="00343766"/>
    <w:rsid w:val="00343C4F"/>
    <w:rsid w:val="0034457C"/>
    <w:rsid w:val="00344734"/>
    <w:rsid w:val="0034550D"/>
    <w:rsid w:val="0034588A"/>
    <w:rsid w:val="00347595"/>
    <w:rsid w:val="00350100"/>
    <w:rsid w:val="003517CE"/>
    <w:rsid w:val="0035246B"/>
    <w:rsid w:val="0035247F"/>
    <w:rsid w:val="003537DD"/>
    <w:rsid w:val="0035382E"/>
    <w:rsid w:val="00353DBA"/>
    <w:rsid w:val="003543B0"/>
    <w:rsid w:val="00354440"/>
    <w:rsid w:val="0035645C"/>
    <w:rsid w:val="00356590"/>
    <w:rsid w:val="00356842"/>
    <w:rsid w:val="00356963"/>
    <w:rsid w:val="00357E8B"/>
    <w:rsid w:val="00360335"/>
    <w:rsid w:val="0036068D"/>
    <w:rsid w:val="00360F0B"/>
    <w:rsid w:val="00362397"/>
    <w:rsid w:val="0036306A"/>
    <w:rsid w:val="003643BC"/>
    <w:rsid w:val="003649EF"/>
    <w:rsid w:val="003663D6"/>
    <w:rsid w:val="00366BEC"/>
    <w:rsid w:val="003673A8"/>
    <w:rsid w:val="00367C4E"/>
    <w:rsid w:val="00370B0F"/>
    <w:rsid w:val="00372690"/>
    <w:rsid w:val="003741C1"/>
    <w:rsid w:val="003742F4"/>
    <w:rsid w:val="00374580"/>
    <w:rsid w:val="00374D75"/>
    <w:rsid w:val="003751DA"/>
    <w:rsid w:val="00376E47"/>
    <w:rsid w:val="003809C4"/>
    <w:rsid w:val="003811C4"/>
    <w:rsid w:val="00381C4B"/>
    <w:rsid w:val="00382CDC"/>
    <w:rsid w:val="0038380C"/>
    <w:rsid w:val="00383AB9"/>
    <w:rsid w:val="00383DA2"/>
    <w:rsid w:val="003844A4"/>
    <w:rsid w:val="003844A5"/>
    <w:rsid w:val="00384939"/>
    <w:rsid w:val="00384951"/>
    <w:rsid w:val="0038510D"/>
    <w:rsid w:val="0038597C"/>
    <w:rsid w:val="00386EE0"/>
    <w:rsid w:val="00386FAD"/>
    <w:rsid w:val="0038795D"/>
    <w:rsid w:val="00387A13"/>
    <w:rsid w:val="003904F6"/>
    <w:rsid w:val="0039224B"/>
    <w:rsid w:val="00392B31"/>
    <w:rsid w:val="00392CFC"/>
    <w:rsid w:val="00392ECE"/>
    <w:rsid w:val="003931B6"/>
    <w:rsid w:val="003935E5"/>
    <w:rsid w:val="00393C06"/>
    <w:rsid w:val="00394178"/>
    <w:rsid w:val="00395F9F"/>
    <w:rsid w:val="00396272"/>
    <w:rsid w:val="003966B0"/>
    <w:rsid w:val="003A044C"/>
    <w:rsid w:val="003A096F"/>
    <w:rsid w:val="003A0F39"/>
    <w:rsid w:val="003A1E53"/>
    <w:rsid w:val="003A1F76"/>
    <w:rsid w:val="003A333D"/>
    <w:rsid w:val="003A3A33"/>
    <w:rsid w:val="003A3AA0"/>
    <w:rsid w:val="003A42D9"/>
    <w:rsid w:val="003A5427"/>
    <w:rsid w:val="003A6F13"/>
    <w:rsid w:val="003A7FCF"/>
    <w:rsid w:val="003B095A"/>
    <w:rsid w:val="003B1679"/>
    <w:rsid w:val="003B1778"/>
    <w:rsid w:val="003B1DF6"/>
    <w:rsid w:val="003B225C"/>
    <w:rsid w:val="003B2B6D"/>
    <w:rsid w:val="003B2BDC"/>
    <w:rsid w:val="003B32D3"/>
    <w:rsid w:val="003B3F5F"/>
    <w:rsid w:val="003B5508"/>
    <w:rsid w:val="003B76AA"/>
    <w:rsid w:val="003B7C5D"/>
    <w:rsid w:val="003C212A"/>
    <w:rsid w:val="003C25D1"/>
    <w:rsid w:val="003C3231"/>
    <w:rsid w:val="003C3ADA"/>
    <w:rsid w:val="003C3F81"/>
    <w:rsid w:val="003C52A9"/>
    <w:rsid w:val="003C5473"/>
    <w:rsid w:val="003C648D"/>
    <w:rsid w:val="003C68FE"/>
    <w:rsid w:val="003C6CEF"/>
    <w:rsid w:val="003C7137"/>
    <w:rsid w:val="003D0CCE"/>
    <w:rsid w:val="003D0D22"/>
    <w:rsid w:val="003D16E1"/>
    <w:rsid w:val="003D1F96"/>
    <w:rsid w:val="003D280C"/>
    <w:rsid w:val="003D3341"/>
    <w:rsid w:val="003D3551"/>
    <w:rsid w:val="003D4DC1"/>
    <w:rsid w:val="003D580E"/>
    <w:rsid w:val="003D7404"/>
    <w:rsid w:val="003D76EB"/>
    <w:rsid w:val="003D7A5F"/>
    <w:rsid w:val="003D7CD8"/>
    <w:rsid w:val="003E06F6"/>
    <w:rsid w:val="003E0F98"/>
    <w:rsid w:val="003E22B2"/>
    <w:rsid w:val="003E6AED"/>
    <w:rsid w:val="003E723F"/>
    <w:rsid w:val="003E7C60"/>
    <w:rsid w:val="003E7FB7"/>
    <w:rsid w:val="003F0575"/>
    <w:rsid w:val="003F1F43"/>
    <w:rsid w:val="003F25D3"/>
    <w:rsid w:val="003F2D59"/>
    <w:rsid w:val="003F2F43"/>
    <w:rsid w:val="003F3D8D"/>
    <w:rsid w:val="003F406F"/>
    <w:rsid w:val="003F42FD"/>
    <w:rsid w:val="003F4490"/>
    <w:rsid w:val="003F5D4A"/>
    <w:rsid w:val="003F62A9"/>
    <w:rsid w:val="003F62F1"/>
    <w:rsid w:val="003F6BC1"/>
    <w:rsid w:val="003F7AC3"/>
    <w:rsid w:val="004003BE"/>
    <w:rsid w:val="0040177F"/>
    <w:rsid w:val="004017DB"/>
    <w:rsid w:val="0040367D"/>
    <w:rsid w:val="00403891"/>
    <w:rsid w:val="00404522"/>
    <w:rsid w:val="00404810"/>
    <w:rsid w:val="00405AA2"/>
    <w:rsid w:val="00405AB4"/>
    <w:rsid w:val="0040621A"/>
    <w:rsid w:val="0041166B"/>
    <w:rsid w:val="00411AEA"/>
    <w:rsid w:val="00411F6E"/>
    <w:rsid w:val="00412054"/>
    <w:rsid w:val="0041206F"/>
    <w:rsid w:val="00413041"/>
    <w:rsid w:val="00413701"/>
    <w:rsid w:val="004138EC"/>
    <w:rsid w:val="004144D7"/>
    <w:rsid w:val="00414ACD"/>
    <w:rsid w:val="00414E4B"/>
    <w:rsid w:val="00414EC5"/>
    <w:rsid w:val="00415376"/>
    <w:rsid w:val="00415770"/>
    <w:rsid w:val="0041598A"/>
    <w:rsid w:val="00415F35"/>
    <w:rsid w:val="00416058"/>
    <w:rsid w:val="0041645B"/>
    <w:rsid w:val="004202FF"/>
    <w:rsid w:val="00420D01"/>
    <w:rsid w:val="00420D8E"/>
    <w:rsid w:val="0042193C"/>
    <w:rsid w:val="004222D9"/>
    <w:rsid w:val="00422596"/>
    <w:rsid w:val="00423304"/>
    <w:rsid w:val="00423838"/>
    <w:rsid w:val="00423A1E"/>
    <w:rsid w:val="00423A41"/>
    <w:rsid w:val="00424B3A"/>
    <w:rsid w:val="004254DB"/>
    <w:rsid w:val="004266EB"/>
    <w:rsid w:val="00426A52"/>
    <w:rsid w:val="00426EB9"/>
    <w:rsid w:val="004270E8"/>
    <w:rsid w:val="004275D2"/>
    <w:rsid w:val="00427F7A"/>
    <w:rsid w:val="004300FB"/>
    <w:rsid w:val="00430F6A"/>
    <w:rsid w:val="004314C7"/>
    <w:rsid w:val="00431738"/>
    <w:rsid w:val="004336DB"/>
    <w:rsid w:val="004337D7"/>
    <w:rsid w:val="0043386F"/>
    <w:rsid w:val="00434F7A"/>
    <w:rsid w:val="004351B4"/>
    <w:rsid w:val="004403F1"/>
    <w:rsid w:val="00441046"/>
    <w:rsid w:val="00441374"/>
    <w:rsid w:val="00441CDC"/>
    <w:rsid w:val="004429CA"/>
    <w:rsid w:val="00443D17"/>
    <w:rsid w:val="004443C2"/>
    <w:rsid w:val="00447C94"/>
    <w:rsid w:val="0045050B"/>
    <w:rsid w:val="00450878"/>
    <w:rsid w:val="00452100"/>
    <w:rsid w:val="004524F0"/>
    <w:rsid w:val="00452D58"/>
    <w:rsid w:val="00452ED2"/>
    <w:rsid w:val="004530A4"/>
    <w:rsid w:val="00454476"/>
    <w:rsid w:val="00455FB0"/>
    <w:rsid w:val="004562E7"/>
    <w:rsid w:val="00461A33"/>
    <w:rsid w:val="00462554"/>
    <w:rsid w:val="004630B2"/>
    <w:rsid w:val="00463C12"/>
    <w:rsid w:val="00464A0B"/>
    <w:rsid w:val="004653DB"/>
    <w:rsid w:val="00465543"/>
    <w:rsid w:val="00466659"/>
    <w:rsid w:val="00466CD2"/>
    <w:rsid w:val="00466D8F"/>
    <w:rsid w:val="00471800"/>
    <w:rsid w:val="004736CA"/>
    <w:rsid w:val="0047387A"/>
    <w:rsid w:val="00473A1D"/>
    <w:rsid w:val="00475D26"/>
    <w:rsid w:val="00476AF6"/>
    <w:rsid w:val="00476FEA"/>
    <w:rsid w:val="00477696"/>
    <w:rsid w:val="00477AD8"/>
    <w:rsid w:val="00480A53"/>
    <w:rsid w:val="00480CC1"/>
    <w:rsid w:val="00480FA6"/>
    <w:rsid w:val="004810A6"/>
    <w:rsid w:val="004810DF"/>
    <w:rsid w:val="00481E23"/>
    <w:rsid w:val="00482481"/>
    <w:rsid w:val="00484439"/>
    <w:rsid w:val="0048691E"/>
    <w:rsid w:val="00486F51"/>
    <w:rsid w:val="004872DB"/>
    <w:rsid w:val="00487F38"/>
    <w:rsid w:val="00490183"/>
    <w:rsid w:val="0049083C"/>
    <w:rsid w:val="004909E9"/>
    <w:rsid w:val="0049186B"/>
    <w:rsid w:val="00492C7E"/>
    <w:rsid w:val="00493F8F"/>
    <w:rsid w:val="00494255"/>
    <w:rsid w:val="00496076"/>
    <w:rsid w:val="00496149"/>
    <w:rsid w:val="004969B3"/>
    <w:rsid w:val="00496AA2"/>
    <w:rsid w:val="00496B41"/>
    <w:rsid w:val="004A0DCA"/>
    <w:rsid w:val="004A1105"/>
    <w:rsid w:val="004A2472"/>
    <w:rsid w:val="004A27DA"/>
    <w:rsid w:val="004A2D53"/>
    <w:rsid w:val="004A2E4B"/>
    <w:rsid w:val="004A393E"/>
    <w:rsid w:val="004A44FB"/>
    <w:rsid w:val="004A5672"/>
    <w:rsid w:val="004A584E"/>
    <w:rsid w:val="004A6094"/>
    <w:rsid w:val="004A6E18"/>
    <w:rsid w:val="004A713A"/>
    <w:rsid w:val="004A7329"/>
    <w:rsid w:val="004A7937"/>
    <w:rsid w:val="004A79F5"/>
    <w:rsid w:val="004B0BD4"/>
    <w:rsid w:val="004B0FD9"/>
    <w:rsid w:val="004B14A4"/>
    <w:rsid w:val="004B1749"/>
    <w:rsid w:val="004B1C92"/>
    <w:rsid w:val="004B3B98"/>
    <w:rsid w:val="004B49D8"/>
    <w:rsid w:val="004B4EFB"/>
    <w:rsid w:val="004B5588"/>
    <w:rsid w:val="004B5978"/>
    <w:rsid w:val="004B5D3D"/>
    <w:rsid w:val="004B65EE"/>
    <w:rsid w:val="004B6B5A"/>
    <w:rsid w:val="004B725A"/>
    <w:rsid w:val="004B789C"/>
    <w:rsid w:val="004C0F5D"/>
    <w:rsid w:val="004C2D2D"/>
    <w:rsid w:val="004C32B8"/>
    <w:rsid w:val="004C3B5C"/>
    <w:rsid w:val="004C4FAB"/>
    <w:rsid w:val="004C5BE8"/>
    <w:rsid w:val="004C5EFA"/>
    <w:rsid w:val="004C604D"/>
    <w:rsid w:val="004C7163"/>
    <w:rsid w:val="004C757F"/>
    <w:rsid w:val="004C7BC6"/>
    <w:rsid w:val="004C7DBD"/>
    <w:rsid w:val="004C7F15"/>
    <w:rsid w:val="004D0047"/>
    <w:rsid w:val="004D074E"/>
    <w:rsid w:val="004D098B"/>
    <w:rsid w:val="004D446D"/>
    <w:rsid w:val="004D477C"/>
    <w:rsid w:val="004D5F91"/>
    <w:rsid w:val="004D638D"/>
    <w:rsid w:val="004D6648"/>
    <w:rsid w:val="004D745A"/>
    <w:rsid w:val="004D76B6"/>
    <w:rsid w:val="004D7D53"/>
    <w:rsid w:val="004E0460"/>
    <w:rsid w:val="004E0B4C"/>
    <w:rsid w:val="004E1F45"/>
    <w:rsid w:val="004E49F9"/>
    <w:rsid w:val="004E6233"/>
    <w:rsid w:val="004E6F34"/>
    <w:rsid w:val="004E7C9F"/>
    <w:rsid w:val="004F2597"/>
    <w:rsid w:val="004F2BC2"/>
    <w:rsid w:val="004F377C"/>
    <w:rsid w:val="004F388F"/>
    <w:rsid w:val="004F41C7"/>
    <w:rsid w:val="004F4431"/>
    <w:rsid w:val="004F47C4"/>
    <w:rsid w:val="004F5220"/>
    <w:rsid w:val="004F524F"/>
    <w:rsid w:val="004F567D"/>
    <w:rsid w:val="004F5746"/>
    <w:rsid w:val="004F5EB2"/>
    <w:rsid w:val="004F61D8"/>
    <w:rsid w:val="00500586"/>
    <w:rsid w:val="00500A5B"/>
    <w:rsid w:val="00500A81"/>
    <w:rsid w:val="005018F5"/>
    <w:rsid w:val="00502B64"/>
    <w:rsid w:val="00504FB6"/>
    <w:rsid w:val="005055E0"/>
    <w:rsid w:val="0050675A"/>
    <w:rsid w:val="00506F90"/>
    <w:rsid w:val="005075ED"/>
    <w:rsid w:val="00507811"/>
    <w:rsid w:val="0051121E"/>
    <w:rsid w:val="005118A9"/>
    <w:rsid w:val="00511FC2"/>
    <w:rsid w:val="0051208B"/>
    <w:rsid w:val="005137DE"/>
    <w:rsid w:val="00514E1E"/>
    <w:rsid w:val="00514F02"/>
    <w:rsid w:val="005157A0"/>
    <w:rsid w:val="00515CDD"/>
    <w:rsid w:val="00516CB1"/>
    <w:rsid w:val="00517B3F"/>
    <w:rsid w:val="00520D1E"/>
    <w:rsid w:val="00521615"/>
    <w:rsid w:val="00521DD3"/>
    <w:rsid w:val="00522B0D"/>
    <w:rsid w:val="00522D75"/>
    <w:rsid w:val="00523374"/>
    <w:rsid w:val="005235E1"/>
    <w:rsid w:val="0052403F"/>
    <w:rsid w:val="00524A92"/>
    <w:rsid w:val="005254CF"/>
    <w:rsid w:val="005261EB"/>
    <w:rsid w:val="005275E5"/>
    <w:rsid w:val="0053038F"/>
    <w:rsid w:val="00530E75"/>
    <w:rsid w:val="005312BE"/>
    <w:rsid w:val="00531EA4"/>
    <w:rsid w:val="0053378D"/>
    <w:rsid w:val="00533EF7"/>
    <w:rsid w:val="00536C66"/>
    <w:rsid w:val="00536D82"/>
    <w:rsid w:val="005371AD"/>
    <w:rsid w:val="00537D69"/>
    <w:rsid w:val="005406A7"/>
    <w:rsid w:val="005407B1"/>
    <w:rsid w:val="00540A07"/>
    <w:rsid w:val="00542038"/>
    <w:rsid w:val="005429CC"/>
    <w:rsid w:val="0054313C"/>
    <w:rsid w:val="005438E7"/>
    <w:rsid w:val="00543C90"/>
    <w:rsid w:val="00543FA2"/>
    <w:rsid w:val="005446D8"/>
    <w:rsid w:val="00547263"/>
    <w:rsid w:val="0055008B"/>
    <w:rsid w:val="0055094B"/>
    <w:rsid w:val="005511BC"/>
    <w:rsid w:val="00551870"/>
    <w:rsid w:val="00551AB7"/>
    <w:rsid w:val="00551B89"/>
    <w:rsid w:val="00551C38"/>
    <w:rsid w:val="005523DF"/>
    <w:rsid w:val="0055353C"/>
    <w:rsid w:val="00553916"/>
    <w:rsid w:val="00553F1B"/>
    <w:rsid w:val="00553F78"/>
    <w:rsid w:val="00554C4A"/>
    <w:rsid w:val="005564B3"/>
    <w:rsid w:val="00557130"/>
    <w:rsid w:val="005577F5"/>
    <w:rsid w:val="00557A47"/>
    <w:rsid w:val="00557E56"/>
    <w:rsid w:val="005600FE"/>
    <w:rsid w:val="005601F8"/>
    <w:rsid w:val="00560734"/>
    <w:rsid w:val="00561C02"/>
    <w:rsid w:val="005661BD"/>
    <w:rsid w:val="00570D99"/>
    <w:rsid w:val="00571584"/>
    <w:rsid w:val="00572163"/>
    <w:rsid w:val="005724D6"/>
    <w:rsid w:val="00572551"/>
    <w:rsid w:val="00573485"/>
    <w:rsid w:val="00573F56"/>
    <w:rsid w:val="005753D9"/>
    <w:rsid w:val="00575976"/>
    <w:rsid w:val="00577607"/>
    <w:rsid w:val="00581B2F"/>
    <w:rsid w:val="00581F81"/>
    <w:rsid w:val="00582507"/>
    <w:rsid w:val="005825E2"/>
    <w:rsid w:val="00583FFA"/>
    <w:rsid w:val="005846B5"/>
    <w:rsid w:val="0058494C"/>
    <w:rsid w:val="00584D4F"/>
    <w:rsid w:val="0058519E"/>
    <w:rsid w:val="005861D4"/>
    <w:rsid w:val="00586337"/>
    <w:rsid w:val="005865AB"/>
    <w:rsid w:val="00587021"/>
    <w:rsid w:val="005905DF"/>
    <w:rsid w:val="00591EDD"/>
    <w:rsid w:val="0059250A"/>
    <w:rsid w:val="00593576"/>
    <w:rsid w:val="00594F42"/>
    <w:rsid w:val="005952E5"/>
    <w:rsid w:val="00595DAF"/>
    <w:rsid w:val="0059621F"/>
    <w:rsid w:val="005970CA"/>
    <w:rsid w:val="0059797A"/>
    <w:rsid w:val="00597DC7"/>
    <w:rsid w:val="00597E8F"/>
    <w:rsid w:val="005A0691"/>
    <w:rsid w:val="005A1638"/>
    <w:rsid w:val="005A2788"/>
    <w:rsid w:val="005A30FF"/>
    <w:rsid w:val="005A3555"/>
    <w:rsid w:val="005A40BE"/>
    <w:rsid w:val="005A679E"/>
    <w:rsid w:val="005A756F"/>
    <w:rsid w:val="005A7728"/>
    <w:rsid w:val="005A7F37"/>
    <w:rsid w:val="005B0376"/>
    <w:rsid w:val="005B0949"/>
    <w:rsid w:val="005B0FC2"/>
    <w:rsid w:val="005B1673"/>
    <w:rsid w:val="005B1D8F"/>
    <w:rsid w:val="005B2373"/>
    <w:rsid w:val="005B28EE"/>
    <w:rsid w:val="005B2A76"/>
    <w:rsid w:val="005B31DE"/>
    <w:rsid w:val="005B3701"/>
    <w:rsid w:val="005C1843"/>
    <w:rsid w:val="005C1F69"/>
    <w:rsid w:val="005C3077"/>
    <w:rsid w:val="005C37F5"/>
    <w:rsid w:val="005C4683"/>
    <w:rsid w:val="005C47FA"/>
    <w:rsid w:val="005C680A"/>
    <w:rsid w:val="005C6DC3"/>
    <w:rsid w:val="005C6FB4"/>
    <w:rsid w:val="005C7102"/>
    <w:rsid w:val="005C76DD"/>
    <w:rsid w:val="005C7FEA"/>
    <w:rsid w:val="005D2193"/>
    <w:rsid w:val="005D301D"/>
    <w:rsid w:val="005D41DF"/>
    <w:rsid w:val="005D423D"/>
    <w:rsid w:val="005D48BD"/>
    <w:rsid w:val="005D5299"/>
    <w:rsid w:val="005D57D0"/>
    <w:rsid w:val="005D6415"/>
    <w:rsid w:val="005D66D8"/>
    <w:rsid w:val="005D76A7"/>
    <w:rsid w:val="005D78B6"/>
    <w:rsid w:val="005E058D"/>
    <w:rsid w:val="005E12E2"/>
    <w:rsid w:val="005E138F"/>
    <w:rsid w:val="005E19EA"/>
    <w:rsid w:val="005E1A3F"/>
    <w:rsid w:val="005E1C35"/>
    <w:rsid w:val="005E2087"/>
    <w:rsid w:val="005E41E0"/>
    <w:rsid w:val="005E585E"/>
    <w:rsid w:val="005E6670"/>
    <w:rsid w:val="005E6683"/>
    <w:rsid w:val="005E67B8"/>
    <w:rsid w:val="005E79FB"/>
    <w:rsid w:val="005F0C38"/>
    <w:rsid w:val="005F151B"/>
    <w:rsid w:val="005F154D"/>
    <w:rsid w:val="005F2B0F"/>
    <w:rsid w:val="005F5283"/>
    <w:rsid w:val="005F636C"/>
    <w:rsid w:val="005F6C12"/>
    <w:rsid w:val="005F716E"/>
    <w:rsid w:val="005F74A3"/>
    <w:rsid w:val="005F7A14"/>
    <w:rsid w:val="005F7BEB"/>
    <w:rsid w:val="005F7FF3"/>
    <w:rsid w:val="00600073"/>
    <w:rsid w:val="0060091F"/>
    <w:rsid w:val="00600A55"/>
    <w:rsid w:val="006018D6"/>
    <w:rsid w:val="00603E29"/>
    <w:rsid w:val="00604E76"/>
    <w:rsid w:val="0060524E"/>
    <w:rsid w:val="0060548D"/>
    <w:rsid w:val="0060588A"/>
    <w:rsid w:val="006058E2"/>
    <w:rsid w:val="00610DD8"/>
    <w:rsid w:val="00610E09"/>
    <w:rsid w:val="006111F1"/>
    <w:rsid w:val="00613167"/>
    <w:rsid w:val="006138A3"/>
    <w:rsid w:val="00613A70"/>
    <w:rsid w:val="00613CD6"/>
    <w:rsid w:val="00613F46"/>
    <w:rsid w:val="00614065"/>
    <w:rsid w:val="006145C5"/>
    <w:rsid w:val="00614CEE"/>
    <w:rsid w:val="006155E1"/>
    <w:rsid w:val="00615F86"/>
    <w:rsid w:val="006160E3"/>
    <w:rsid w:val="00616D33"/>
    <w:rsid w:val="00617008"/>
    <w:rsid w:val="006175FB"/>
    <w:rsid w:val="006176D1"/>
    <w:rsid w:val="00621714"/>
    <w:rsid w:val="0062194B"/>
    <w:rsid w:val="00621AAB"/>
    <w:rsid w:val="00621CD2"/>
    <w:rsid w:val="00623393"/>
    <w:rsid w:val="00623E8F"/>
    <w:rsid w:val="006242F6"/>
    <w:rsid w:val="00624717"/>
    <w:rsid w:val="00624739"/>
    <w:rsid w:val="00624A60"/>
    <w:rsid w:val="00624C3F"/>
    <w:rsid w:val="00625BD6"/>
    <w:rsid w:val="00626301"/>
    <w:rsid w:val="0062631E"/>
    <w:rsid w:val="00626B50"/>
    <w:rsid w:val="00627925"/>
    <w:rsid w:val="00630B2B"/>
    <w:rsid w:val="00630E07"/>
    <w:rsid w:val="00631682"/>
    <w:rsid w:val="00631E1C"/>
    <w:rsid w:val="00631FD3"/>
    <w:rsid w:val="00632C4D"/>
    <w:rsid w:val="00632E32"/>
    <w:rsid w:val="006334E8"/>
    <w:rsid w:val="006338B1"/>
    <w:rsid w:val="00636D45"/>
    <w:rsid w:val="00637706"/>
    <w:rsid w:val="00637970"/>
    <w:rsid w:val="00637C0C"/>
    <w:rsid w:val="0064005D"/>
    <w:rsid w:val="00640266"/>
    <w:rsid w:val="006424BA"/>
    <w:rsid w:val="00642CD0"/>
    <w:rsid w:val="00643EF0"/>
    <w:rsid w:val="00644677"/>
    <w:rsid w:val="00645DE2"/>
    <w:rsid w:val="006467CE"/>
    <w:rsid w:val="00646E4A"/>
    <w:rsid w:val="00646EE9"/>
    <w:rsid w:val="00646F31"/>
    <w:rsid w:val="00647436"/>
    <w:rsid w:val="006504B1"/>
    <w:rsid w:val="00650599"/>
    <w:rsid w:val="0065078B"/>
    <w:rsid w:val="00651048"/>
    <w:rsid w:val="00651944"/>
    <w:rsid w:val="00651D3F"/>
    <w:rsid w:val="0065362B"/>
    <w:rsid w:val="006545C9"/>
    <w:rsid w:val="00654F34"/>
    <w:rsid w:val="00655922"/>
    <w:rsid w:val="006562DA"/>
    <w:rsid w:val="00656AC0"/>
    <w:rsid w:val="00657D81"/>
    <w:rsid w:val="0066050B"/>
    <w:rsid w:val="00660794"/>
    <w:rsid w:val="00661663"/>
    <w:rsid w:val="006616B3"/>
    <w:rsid w:val="00662467"/>
    <w:rsid w:val="006626B5"/>
    <w:rsid w:val="006627F0"/>
    <w:rsid w:val="00662B90"/>
    <w:rsid w:val="00662C2A"/>
    <w:rsid w:val="0066603A"/>
    <w:rsid w:val="00666E1C"/>
    <w:rsid w:val="006673ED"/>
    <w:rsid w:val="0066782D"/>
    <w:rsid w:val="00667BF7"/>
    <w:rsid w:val="00667FC3"/>
    <w:rsid w:val="0067022C"/>
    <w:rsid w:val="00670C8D"/>
    <w:rsid w:val="00671792"/>
    <w:rsid w:val="00671843"/>
    <w:rsid w:val="00671DDD"/>
    <w:rsid w:val="00673452"/>
    <w:rsid w:val="00674460"/>
    <w:rsid w:val="0067540C"/>
    <w:rsid w:val="0067561D"/>
    <w:rsid w:val="006763DB"/>
    <w:rsid w:val="00677432"/>
    <w:rsid w:val="00677F96"/>
    <w:rsid w:val="0068006A"/>
    <w:rsid w:val="00680C57"/>
    <w:rsid w:val="00681CA4"/>
    <w:rsid w:val="006825B9"/>
    <w:rsid w:val="00682749"/>
    <w:rsid w:val="00682B95"/>
    <w:rsid w:val="0068308C"/>
    <w:rsid w:val="00684244"/>
    <w:rsid w:val="00685055"/>
    <w:rsid w:val="006862CA"/>
    <w:rsid w:val="00687C1E"/>
    <w:rsid w:val="0069002B"/>
    <w:rsid w:val="006917E3"/>
    <w:rsid w:val="00692B1D"/>
    <w:rsid w:val="00693DFE"/>
    <w:rsid w:val="00694718"/>
    <w:rsid w:val="006948FA"/>
    <w:rsid w:val="00695D46"/>
    <w:rsid w:val="00695E54"/>
    <w:rsid w:val="00696732"/>
    <w:rsid w:val="00696BE9"/>
    <w:rsid w:val="00697ECD"/>
    <w:rsid w:val="006A1344"/>
    <w:rsid w:val="006A2D37"/>
    <w:rsid w:val="006A341F"/>
    <w:rsid w:val="006A3DD9"/>
    <w:rsid w:val="006A5575"/>
    <w:rsid w:val="006A64A2"/>
    <w:rsid w:val="006A7B75"/>
    <w:rsid w:val="006B00A3"/>
    <w:rsid w:val="006B04AD"/>
    <w:rsid w:val="006B0A5A"/>
    <w:rsid w:val="006B289A"/>
    <w:rsid w:val="006B3E9D"/>
    <w:rsid w:val="006B5020"/>
    <w:rsid w:val="006B700B"/>
    <w:rsid w:val="006C0D62"/>
    <w:rsid w:val="006C25DF"/>
    <w:rsid w:val="006C298C"/>
    <w:rsid w:val="006C54B8"/>
    <w:rsid w:val="006C5C5F"/>
    <w:rsid w:val="006C657F"/>
    <w:rsid w:val="006C7D2F"/>
    <w:rsid w:val="006D05AE"/>
    <w:rsid w:val="006D099F"/>
    <w:rsid w:val="006D1027"/>
    <w:rsid w:val="006D23C9"/>
    <w:rsid w:val="006D2F6C"/>
    <w:rsid w:val="006D3887"/>
    <w:rsid w:val="006D56D9"/>
    <w:rsid w:val="006D59B7"/>
    <w:rsid w:val="006D6084"/>
    <w:rsid w:val="006D6454"/>
    <w:rsid w:val="006D6592"/>
    <w:rsid w:val="006D76E9"/>
    <w:rsid w:val="006D7E25"/>
    <w:rsid w:val="006E1ABA"/>
    <w:rsid w:val="006E2520"/>
    <w:rsid w:val="006E32E7"/>
    <w:rsid w:val="006E34CB"/>
    <w:rsid w:val="006E37BC"/>
    <w:rsid w:val="006E5A89"/>
    <w:rsid w:val="006E613C"/>
    <w:rsid w:val="006E6620"/>
    <w:rsid w:val="006E66FB"/>
    <w:rsid w:val="006E673E"/>
    <w:rsid w:val="006E692F"/>
    <w:rsid w:val="006E7129"/>
    <w:rsid w:val="006E7A50"/>
    <w:rsid w:val="006E7F5F"/>
    <w:rsid w:val="006F04A1"/>
    <w:rsid w:val="006F0891"/>
    <w:rsid w:val="006F1084"/>
    <w:rsid w:val="006F1164"/>
    <w:rsid w:val="006F183E"/>
    <w:rsid w:val="006F1F17"/>
    <w:rsid w:val="006F2FBD"/>
    <w:rsid w:val="006F41E7"/>
    <w:rsid w:val="006F56B2"/>
    <w:rsid w:val="006F58BF"/>
    <w:rsid w:val="006F5D52"/>
    <w:rsid w:val="006F66D6"/>
    <w:rsid w:val="006F6CD2"/>
    <w:rsid w:val="006F7B72"/>
    <w:rsid w:val="00700796"/>
    <w:rsid w:val="00700894"/>
    <w:rsid w:val="00700A90"/>
    <w:rsid w:val="00700DD7"/>
    <w:rsid w:val="0070108D"/>
    <w:rsid w:val="0070164B"/>
    <w:rsid w:val="00701776"/>
    <w:rsid w:val="00701EFC"/>
    <w:rsid w:val="00702E9D"/>
    <w:rsid w:val="00703870"/>
    <w:rsid w:val="007043BB"/>
    <w:rsid w:val="00704CED"/>
    <w:rsid w:val="007051A0"/>
    <w:rsid w:val="007058AA"/>
    <w:rsid w:val="007063A9"/>
    <w:rsid w:val="007069AB"/>
    <w:rsid w:val="007079FB"/>
    <w:rsid w:val="00707CDE"/>
    <w:rsid w:val="00707EA0"/>
    <w:rsid w:val="00707EC6"/>
    <w:rsid w:val="0071367B"/>
    <w:rsid w:val="0071520F"/>
    <w:rsid w:val="00715E91"/>
    <w:rsid w:val="00716528"/>
    <w:rsid w:val="00716E41"/>
    <w:rsid w:val="007172DF"/>
    <w:rsid w:val="00717A7A"/>
    <w:rsid w:val="0072024B"/>
    <w:rsid w:val="007207AA"/>
    <w:rsid w:val="0072129B"/>
    <w:rsid w:val="00721D5D"/>
    <w:rsid w:val="00722B15"/>
    <w:rsid w:val="00722CF0"/>
    <w:rsid w:val="0072417C"/>
    <w:rsid w:val="0072497D"/>
    <w:rsid w:val="00725156"/>
    <w:rsid w:val="007262F4"/>
    <w:rsid w:val="00726C0F"/>
    <w:rsid w:val="00726E94"/>
    <w:rsid w:val="00730A50"/>
    <w:rsid w:val="00732CBB"/>
    <w:rsid w:val="007341F9"/>
    <w:rsid w:val="007348EC"/>
    <w:rsid w:val="00734C62"/>
    <w:rsid w:val="00734EC2"/>
    <w:rsid w:val="00735818"/>
    <w:rsid w:val="007358B0"/>
    <w:rsid w:val="00736964"/>
    <w:rsid w:val="007377D5"/>
    <w:rsid w:val="00740086"/>
    <w:rsid w:val="00741DA5"/>
    <w:rsid w:val="00742A6A"/>
    <w:rsid w:val="00742BE8"/>
    <w:rsid w:val="00742F0E"/>
    <w:rsid w:val="007431E9"/>
    <w:rsid w:val="00743520"/>
    <w:rsid w:val="00744119"/>
    <w:rsid w:val="00744D94"/>
    <w:rsid w:val="0074636F"/>
    <w:rsid w:val="00747A40"/>
    <w:rsid w:val="00747BBF"/>
    <w:rsid w:val="00751CD0"/>
    <w:rsid w:val="00752928"/>
    <w:rsid w:val="00752B12"/>
    <w:rsid w:val="00752E69"/>
    <w:rsid w:val="00753B9A"/>
    <w:rsid w:val="0075406C"/>
    <w:rsid w:val="00757122"/>
    <w:rsid w:val="0075746E"/>
    <w:rsid w:val="007607F8"/>
    <w:rsid w:val="00761241"/>
    <w:rsid w:val="00761BE1"/>
    <w:rsid w:val="00762EDE"/>
    <w:rsid w:val="0076319B"/>
    <w:rsid w:val="00763728"/>
    <w:rsid w:val="00764078"/>
    <w:rsid w:val="00765630"/>
    <w:rsid w:val="0077158D"/>
    <w:rsid w:val="007722CF"/>
    <w:rsid w:val="00772B7A"/>
    <w:rsid w:val="00773636"/>
    <w:rsid w:val="007739A7"/>
    <w:rsid w:val="00773CA8"/>
    <w:rsid w:val="00773F64"/>
    <w:rsid w:val="00774A63"/>
    <w:rsid w:val="0077564A"/>
    <w:rsid w:val="00775679"/>
    <w:rsid w:val="007760DC"/>
    <w:rsid w:val="00776762"/>
    <w:rsid w:val="007773F1"/>
    <w:rsid w:val="00777A76"/>
    <w:rsid w:val="00780261"/>
    <w:rsid w:val="007809B6"/>
    <w:rsid w:val="007816A2"/>
    <w:rsid w:val="007832F8"/>
    <w:rsid w:val="00783C8F"/>
    <w:rsid w:val="00783E13"/>
    <w:rsid w:val="00785F97"/>
    <w:rsid w:val="007864DB"/>
    <w:rsid w:val="00787BF2"/>
    <w:rsid w:val="0079079F"/>
    <w:rsid w:val="00790AE6"/>
    <w:rsid w:val="007919BB"/>
    <w:rsid w:val="0079450B"/>
    <w:rsid w:val="00794BAA"/>
    <w:rsid w:val="00794CC8"/>
    <w:rsid w:val="00795236"/>
    <w:rsid w:val="00795A51"/>
    <w:rsid w:val="0079601B"/>
    <w:rsid w:val="007A00BA"/>
    <w:rsid w:val="007A240B"/>
    <w:rsid w:val="007A3063"/>
    <w:rsid w:val="007A3B60"/>
    <w:rsid w:val="007A42FC"/>
    <w:rsid w:val="007A4738"/>
    <w:rsid w:val="007A5B51"/>
    <w:rsid w:val="007B0BF7"/>
    <w:rsid w:val="007B294B"/>
    <w:rsid w:val="007B3049"/>
    <w:rsid w:val="007B3471"/>
    <w:rsid w:val="007B36E4"/>
    <w:rsid w:val="007B3D6C"/>
    <w:rsid w:val="007B468C"/>
    <w:rsid w:val="007B4BE5"/>
    <w:rsid w:val="007B6806"/>
    <w:rsid w:val="007B7AF0"/>
    <w:rsid w:val="007B7E6E"/>
    <w:rsid w:val="007C0844"/>
    <w:rsid w:val="007C1BE5"/>
    <w:rsid w:val="007C60DE"/>
    <w:rsid w:val="007C6194"/>
    <w:rsid w:val="007C64ED"/>
    <w:rsid w:val="007C7B5D"/>
    <w:rsid w:val="007D074F"/>
    <w:rsid w:val="007D0FD8"/>
    <w:rsid w:val="007D0FDA"/>
    <w:rsid w:val="007D1313"/>
    <w:rsid w:val="007D2FBA"/>
    <w:rsid w:val="007D3F12"/>
    <w:rsid w:val="007D4D4D"/>
    <w:rsid w:val="007D5698"/>
    <w:rsid w:val="007D58E3"/>
    <w:rsid w:val="007D5EED"/>
    <w:rsid w:val="007D7673"/>
    <w:rsid w:val="007D7ED4"/>
    <w:rsid w:val="007D7F4B"/>
    <w:rsid w:val="007E2BAA"/>
    <w:rsid w:val="007E2FC6"/>
    <w:rsid w:val="007E584D"/>
    <w:rsid w:val="007E68E8"/>
    <w:rsid w:val="007E737A"/>
    <w:rsid w:val="007E772E"/>
    <w:rsid w:val="007E7973"/>
    <w:rsid w:val="007F02F9"/>
    <w:rsid w:val="007F1068"/>
    <w:rsid w:val="007F14D6"/>
    <w:rsid w:val="007F23C8"/>
    <w:rsid w:val="007F254E"/>
    <w:rsid w:val="007F5600"/>
    <w:rsid w:val="007F583D"/>
    <w:rsid w:val="007F5D1E"/>
    <w:rsid w:val="0080083A"/>
    <w:rsid w:val="008010D3"/>
    <w:rsid w:val="00801663"/>
    <w:rsid w:val="00801CFA"/>
    <w:rsid w:val="008023E8"/>
    <w:rsid w:val="008034A1"/>
    <w:rsid w:val="0080467B"/>
    <w:rsid w:val="00804940"/>
    <w:rsid w:val="00804CD0"/>
    <w:rsid w:val="008056E6"/>
    <w:rsid w:val="008061E5"/>
    <w:rsid w:val="00806644"/>
    <w:rsid w:val="008068B9"/>
    <w:rsid w:val="00806E0F"/>
    <w:rsid w:val="008072BB"/>
    <w:rsid w:val="00811EA4"/>
    <w:rsid w:val="00812E89"/>
    <w:rsid w:val="00813E12"/>
    <w:rsid w:val="008149A7"/>
    <w:rsid w:val="00814A3A"/>
    <w:rsid w:val="00815145"/>
    <w:rsid w:val="008163C2"/>
    <w:rsid w:val="008166B8"/>
    <w:rsid w:val="00816935"/>
    <w:rsid w:val="008171FD"/>
    <w:rsid w:val="008174A7"/>
    <w:rsid w:val="0081753A"/>
    <w:rsid w:val="008208D4"/>
    <w:rsid w:val="00820AC2"/>
    <w:rsid w:val="00820BA0"/>
    <w:rsid w:val="008231EB"/>
    <w:rsid w:val="00824FD3"/>
    <w:rsid w:val="0082761E"/>
    <w:rsid w:val="008277DF"/>
    <w:rsid w:val="008309D3"/>
    <w:rsid w:val="00830AB0"/>
    <w:rsid w:val="00831B8D"/>
    <w:rsid w:val="00832C61"/>
    <w:rsid w:val="0083454D"/>
    <w:rsid w:val="00834C80"/>
    <w:rsid w:val="00834F21"/>
    <w:rsid w:val="00835B77"/>
    <w:rsid w:val="00835F2F"/>
    <w:rsid w:val="00836889"/>
    <w:rsid w:val="0083761F"/>
    <w:rsid w:val="00841D22"/>
    <w:rsid w:val="008423BA"/>
    <w:rsid w:val="0084361C"/>
    <w:rsid w:val="008446A1"/>
    <w:rsid w:val="00845263"/>
    <w:rsid w:val="00845716"/>
    <w:rsid w:val="00846404"/>
    <w:rsid w:val="008469F1"/>
    <w:rsid w:val="008477CA"/>
    <w:rsid w:val="0085077E"/>
    <w:rsid w:val="008513C2"/>
    <w:rsid w:val="008528F3"/>
    <w:rsid w:val="00853ADE"/>
    <w:rsid w:val="008541D6"/>
    <w:rsid w:val="0085707D"/>
    <w:rsid w:val="0085747A"/>
    <w:rsid w:val="00857EE5"/>
    <w:rsid w:val="00860012"/>
    <w:rsid w:val="00860520"/>
    <w:rsid w:val="008606BD"/>
    <w:rsid w:val="00861403"/>
    <w:rsid w:val="008615B3"/>
    <w:rsid w:val="008623C0"/>
    <w:rsid w:val="00863883"/>
    <w:rsid w:val="00863B0B"/>
    <w:rsid w:val="00863CD1"/>
    <w:rsid w:val="00863F84"/>
    <w:rsid w:val="008640B2"/>
    <w:rsid w:val="00864A04"/>
    <w:rsid w:val="00865E9B"/>
    <w:rsid w:val="00866201"/>
    <w:rsid w:val="008673A1"/>
    <w:rsid w:val="00867531"/>
    <w:rsid w:val="00867D9C"/>
    <w:rsid w:val="0087028C"/>
    <w:rsid w:val="008709CE"/>
    <w:rsid w:val="00871B05"/>
    <w:rsid w:val="00871E10"/>
    <w:rsid w:val="00871FFE"/>
    <w:rsid w:val="00872577"/>
    <w:rsid w:val="00872D6A"/>
    <w:rsid w:val="008730BC"/>
    <w:rsid w:val="00874A64"/>
    <w:rsid w:val="00874F1E"/>
    <w:rsid w:val="00875836"/>
    <w:rsid w:val="0087583D"/>
    <w:rsid w:val="00875A6C"/>
    <w:rsid w:val="0087715A"/>
    <w:rsid w:val="008801E8"/>
    <w:rsid w:val="008807DB"/>
    <w:rsid w:val="0088265B"/>
    <w:rsid w:val="00882B8E"/>
    <w:rsid w:val="00882D1A"/>
    <w:rsid w:val="0088349E"/>
    <w:rsid w:val="00883F72"/>
    <w:rsid w:val="00885253"/>
    <w:rsid w:val="008852EA"/>
    <w:rsid w:val="00885C72"/>
    <w:rsid w:val="00885F92"/>
    <w:rsid w:val="008860A3"/>
    <w:rsid w:val="00886A0E"/>
    <w:rsid w:val="00887454"/>
    <w:rsid w:val="0089125F"/>
    <w:rsid w:val="00891B9A"/>
    <w:rsid w:val="008922C6"/>
    <w:rsid w:val="008923D2"/>
    <w:rsid w:val="008928B3"/>
    <w:rsid w:val="0089326F"/>
    <w:rsid w:val="00895237"/>
    <w:rsid w:val="00895D42"/>
    <w:rsid w:val="00895FEA"/>
    <w:rsid w:val="0089604F"/>
    <w:rsid w:val="008962F3"/>
    <w:rsid w:val="0089719F"/>
    <w:rsid w:val="00897BE8"/>
    <w:rsid w:val="008A047C"/>
    <w:rsid w:val="008A082D"/>
    <w:rsid w:val="008A1D34"/>
    <w:rsid w:val="008A25AC"/>
    <w:rsid w:val="008A4241"/>
    <w:rsid w:val="008A4CE5"/>
    <w:rsid w:val="008A4F8D"/>
    <w:rsid w:val="008A6F49"/>
    <w:rsid w:val="008A6F8C"/>
    <w:rsid w:val="008A7084"/>
    <w:rsid w:val="008B0E9C"/>
    <w:rsid w:val="008B1868"/>
    <w:rsid w:val="008B2871"/>
    <w:rsid w:val="008B4727"/>
    <w:rsid w:val="008B6ED5"/>
    <w:rsid w:val="008B786F"/>
    <w:rsid w:val="008B7916"/>
    <w:rsid w:val="008B7E3D"/>
    <w:rsid w:val="008B7F04"/>
    <w:rsid w:val="008C00A7"/>
    <w:rsid w:val="008C0686"/>
    <w:rsid w:val="008C0DF5"/>
    <w:rsid w:val="008C2143"/>
    <w:rsid w:val="008C2527"/>
    <w:rsid w:val="008C25B1"/>
    <w:rsid w:val="008C32B4"/>
    <w:rsid w:val="008C3E62"/>
    <w:rsid w:val="008C5BFB"/>
    <w:rsid w:val="008C5FCE"/>
    <w:rsid w:val="008C6687"/>
    <w:rsid w:val="008C7281"/>
    <w:rsid w:val="008C788F"/>
    <w:rsid w:val="008D15BA"/>
    <w:rsid w:val="008D22D2"/>
    <w:rsid w:val="008D4B53"/>
    <w:rsid w:val="008D5505"/>
    <w:rsid w:val="008D744C"/>
    <w:rsid w:val="008D7498"/>
    <w:rsid w:val="008D75DB"/>
    <w:rsid w:val="008D7839"/>
    <w:rsid w:val="008E0081"/>
    <w:rsid w:val="008E00AF"/>
    <w:rsid w:val="008E0146"/>
    <w:rsid w:val="008E0587"/>
    <w:rsid w:val="008E0B92"/>
    <w:rsid w:val="008E0EB8"/>
    <w:rsid w:val="008E182F"/>
    <w:rsid w:val="008E26B2"/>
    <w:rsid w:val="008E37AC"/>
    <w:rsid w:val="008E4D79"/>
    <w:rsid w:val="008E501A"/>
    <w:rsid w:val="008E5280"/>
    <w:rsid w:val="008E5F7D"/>
    <w:rsid w:val="008E6FC6"/>
    <w:rsid w:val="008E7326"/>
    <w:rsid w:val="008E7801"/>
    <w:rsid w:val="008E7ADC"/>
    <w:rsid w:val="008E7B90"/>
    <w:rsid w:val="008E7D12"/>
    <w:rsid w:val="008E7E3A"/>
    <w:rsid w:val="008F0454"/>
    <w:rsid w:val="008F0C08"/>
    <w:rsid w:val="008F161E"/>
    <w:rsid w:val="008F3F54"/>
    <w:rsid w:val="008F4FB8"/>
    <w:rsid w:val="008F5691"/>
    <w:rsid w:val="008F5703"/>
    <w:rsid w:val="008F5846"/>
    <w:rsid w:val="008F5DC6"/>
    <w:rsid w:val="008F6228"/>
    <w:rsid w:val="008F645E"/>
    <w:rsid w:val="008F684C"/>
    <w:rsid w:val="008F78A1"/>
    <w:rsid w:val="00900CAB"/>
    <w:rsid w:val="00900D4E"/>
    <w:rsid w:val="00901989"/>
    <w:rsid w:val="00902BC3"/>
    <w:rsid w:val="009032B9"/>
    <w:rsid w:val="00903A32"/>
    <w:rsid w:val="00904425"/>
    <w:rsid w:val="00904C80"/>
    <w:rsid w:val="009051B9"/>
    <w:rsid w:val="009061C4"/>
    <w:rsid w:val="00907513"/>
    <w:rsid w:val="009076CF"/>
    <w:rsid w:val="00907A89"/>
    <w:rsid w:val="00907B52"/>
    <w:rsid w:val="00907ED2"/>
    <w:rsid w:val="00910618"/>
    <w:rsid w:val="009112CB"/>
    <w:rsid w:val="00911B98"/>
    <w:rsid w:val="00911DFA"/>
    <w:rsid w:val="0091362E"/>
    <w:rsid w:val="00914525"/>
    <w:rsid w:val="009146D5"/>
    <w:rsid w:val="00914715"/>
    <w:rsid w:val="00914FEB"/>
    <w:rsid w:val="009166AF"/>
    <w:rsid w:val="00916949"/>
    <w:rsid w:val="0091715E"/>
    <w:rsid w:val="009176A6"/>
    <w:rsid w:val="00917C94"/>
    <w:rsid w:val="009208F0"/>
    <w:rsid w:val="00920AA4"/>
    <w:rsid w:val="00922EED"/>
    <w:rsid w:val="009238C0"/>
    <w:rsid w:val="00924310"/>
    <w:rsid w:val="009244E2"/>
    <w:rsid w:val="00924CF0"/>
    <w:rsid w:val="00925805"/>
    <w:rsid w:val="00925B72"/>
    <w:rsid w:val="009260E6"/>
    <w:rsid w:val="00926FE3"/>
    <w:rsid w:val="00927958"/>
    <w:rsid w:val="00930569"/>
    <w:rsid w:val="00930C67"/>
    <w:rsid w:val="00932CEE"/>
    <w:rsid w:val="0093381B"/>
    <w:rsid w:val="00933C1A"/>
    <w:rsid w:val="00933F52"/>
    <w:rsid w:val="009344B4"/>
    <w:rsid w:val="00934CE8"/>
    <w:rsid w:val="00935061"/>
    <w:rsid w:val="00935D31"/>
    <w:rsid w:val="00935E99"/>
    <w:rsid w:val="00936989"/>
    <w:rsid w:val="0094075B"/>
    <w:rsid w:val="00941066"/>
    <w:rsid w:val="00941709"/>
    <w:rsid w:val="00941FB2"/>
    <w:rsid w:val="00942C8F"/>
    <w:rsid w:val="0094300D"/>
    <w:rsid w:val="009430A1"/>
    <w:rsid w:val="00944389"/>
    <w:rsid w:val="00945716"/>
    <w:rsid w:val="00946EF3"/>
    <w:rsid w:val="00947663"/>
    <w:rsid w:val="00947A88"/>
    <w:rsid w:val="00947BCE"/>
    <w:rsid w:val="00950211"/>
    <w:rsid w:val="00950542"/>
    <w:rsid w:val="00951254"/>
    <w:rsid w:val="00951436"/>
    <w:rsid w:val="00951F6E"/>
    <w:rsid w:val="00951FBB"/>
    <w:rsid w:val="00952258"/>
    <w:rsid w:val="00952B02"/>
    <w:rsid w:val="00953AF8"/>
    <w:rsid w:val="009551C2"/>
    <w:rsid w:val="0095633B"/>
    <w:rsid w:val="00956AC2"/>
    <w:rsid w:val="0095765C"/>
    <w:rsid w:val="00960972"/>
    <w:rsid w:val="009612C2"/>
    <w:rsid w:val="00961B70"/>
    <w:rsid w:val="00962714"/>
    <w:rsid w:val="00963EE9"/>
    <w:rsid w:val="00965735"/>
    <w:rsid w:val="00966E1A"/>
    <w:rsid w:val="009706AB"/>
    <w:rsid w:val="00970A13"/>
    <w:rsid w:val="009722D4"/>
    <w:rsid w:val="0097271F"/>
    <w:rsid w:val="00973856"/>
    <w:rsid w:val="009747B1"/>
    <w:rsid w:val="00974DD1"/>
    <w:rsid w:val="009752CA"/>
    <w:rsid w:val="009772A1"/>
    <w:rsid w:val="00977626"/>
    <w:rsid w:val="00977847"/>
    <w:rsid w:val="009801F3"/>
    <w:rsid w:val="0098094E"/>
    <w:rsid w:val="00980CA9"/>
    <w:rsid w:val="00982C31"/>
    <w:rsid w:val="00984B70"/>
    <w:rsid w:val="009862A9"/>
    <w:rsid w:val="0098670B"/>
    <w:rsid w:val="00986AE3"/>
    <w:rsid w:val="009875A8"/>
    <w:rsid w:val="00991E99"/>
    <w:rsid w:val="0099223A"/>
    <w:rsid w:val="009925C5"/>
    <w:rsid w:val="00992DB5"/>
    <w:rsid w:val="00992FD7"/>
    <w:rsid w:val="0099360B"/>
    <w:rsid w:val="009936CB"/>
    <w:rsid w:val="00993D75"/>
    <w:rsid w:val="00994601"/>
    <w:rsid w:val="00995824"/>
    <w:rsid w:val="00997205"/>
    <w:rsid w:val="00997D28"/>
    <w:rsid w:val="009A02FA"/>
    <w:rsid w:val="009A06F7"/>
    <w:rsid w:val="009A07AC"/>
    <w:rsid w:val="009A0C55"/>
    <w:rsid w:val="009A11D3"/>
    <w:rsid w:val="009A1423"/>
    <w:rsid w:val="009A1CA5"/>
    <w:rsid w:val="009A2720"/>
    <w:rsid w:val="009A2FF7"/>
    <w:rsid w:val="009A32E2"/>
    <w:rsid w:val="009A3CB1"/>
    <w:rsid w:val="009A4A62"/>
    <w:rsid w:val="009A54B4"/>
    <w:rsid w:val="009A5AC8"/>
    <w:rsid w:val="009A60AF"/>
    <w:rsid w:val="009A643C"/>
    <w:rsid w:val="009A67A1"/>
    <w:rsid w:val="009A7554"/>
    <w:rsid w:val="009A7D79"/>
    <w:rsid w:val="009B2E99"/>
    <w:rsid w:val="009B2FBD"/>
    <w:rsid w:val="009B3818"/>
    <w:rsid w:val="009B38AA"/>
    <w:rsid w:val="009B52C5"/>
    <w:rsid w:val="009B559A"/>
    <w:rsid w:val="009B5C66"/>
    <w:rsid w:val="009B7022"/>
    <w:rsid w:val="009B7E85"/>
    <w:rsid w:val="009C20AB"/>
    <w:rsid w:val="009C2A25"/>
    <w:rsid w:val="009C31A5"/>
    <w:rsid w:val="009C4C50"/>
    <w:rsid w:val="009C5A55"/>
    <w:rsid w:val="009C65D3"/>
    <w:rsid w:val="009C7563"/>
    <w:rsid w:val="009D0152"/>
    <w:rsid w:val="009D369D"/>
    <w:rsid w:val="009D5525"/>
    <w:rsid w:val="009D612C"/>
    <w:rsid w:val="009D692C"/>
    <w:rsid w:val="009D716C"/>
    <w:rsid w:val="009E0B3E"/>
    <w:rsid w:val="009E0E7C"/>
    <w:rsid w:val="009E4DC6"/>
    <w:rsid w:val="009E5B73"/>
    <w:rsid w:val="009E68B2"/>
    <w:rsid w:val="009E6BCF"/>
    <w:rsid w:val="009E6D1E"/>
    <w:rsid w:val="009E75E5"/>
    <w:rsid w:val="009F3115"/>
    <w:rsid w:val="009F3D90"/>
    <w:rsid w:val="009F73F7"/>
    <w:rsid w:val="00A02087"/>
    <w:rsid w:val="00A02F29"/>
    <w:rsid w:val="00A0434E"/>
    <w:rsid w:val="00A044BB"/>
    <w:rsid w:val="00A05A5C"/>
    <w:rsid w:val="00A06575"/>
    <w:rsid w:val="00A06D00"/>
    <w:rsid w:val="00A06D77"/>
    <w:rsid w:val="00A06F2D"/>
    <w:rsid w:val="00A07C1B"/>
    <w:rsid w:val="00A07F05"/>
    <w:rsid w:val="00A1061D"/>
    <w:rsid w:val="00A10675"/>
    <w:rsid w:val="00A108C2"/>
    <w:rsid w:val="00A11AA8"/>
    <w:rsid w:val="00A1237B"/>
    <w:rsid w:val="00A13D16"/>
    <w:rsid w:val="00A13F7D"/>
    <w:rsid w:val="00A14A4E"/>
    <w:rsid w:val="00A14D3B"/>
    <w:rsid w:val="00A15737"/>
    <w:rsid w:val="00A15B56"/>
    <w:rsid w:val="00A165CF"/>
    <w:rsid w:val="00A166FD"/>
    <w:rsid w:val="00A1696F"/>
    <w:rsid w:val="00A1790A"/>
    <w:rsid w:val="00A17B96"/>
    <w:rsid w:val="00A204FB"/>
    <w:rsid w:val="00A208E9"/>
    <w:rsid w:val="00A221F0"/>
    <w:rsid w:val="00A224E0"/>
    <w:rsid w:val="00A23F42"/>
    <w:rsid w:val="00A25883"/>
    <w:rsid w:val="00A267B5"/>
    <w:rsid w:val="00A27643"/>
    <w:rsid w:val="00A278ED"/>
    <w:rsid w:val="00A27ED8"/>
    <w:rsid w:val="00A30CCF"/>
    <w:rsid w:val="00A310AD"/>
    <w:rsid w:val="00A323C2"/>
    <w:rsid w:val="00A3287B"/>
    <w:rsid w:val="00A330A2"/>
    <w:rsid w:val="00A33BAF"/>
    <w:rsid w:val="00A33E8A"/>
    <w:rsid w:val="00A34060"/>
    <w:rsid w:val="00A3652A"/>
    <w:rsid w:val="00A369BD"/>
    <w:rsid w:val="00A37286"/>
    <w:rsid w:val="00A40EA3"/>
    <w:rsid w:val="00A41DE1"/>
    <w:rsid w:val="00A43C69"/>
    <w:rsid w:val="00A43CF5"/>
    <w:rsid w:val="00A44756"/>
    <w:rsid w:val="00A449FB"/>
    <w:rsid w:val="00A451FA"/>
    <w:rsid w:val="00A462BF"/>
    <w:rsid w:val="00A47015"/>
    <w:rsid w:val="00A473F9"/>
    <w:rsid w:val="00A508B4"/>
    <w:rsid w:val="00A5132E"/>
    <w:rsid w:val="00A51B36"/>
    <w:rsid w:val="00A55263"/>
    <w:rsid w:val="00A55548"/>
    <w:rsid w:val="00A565D6"/>
    <w:rsid w:val="00A5763E"/>
    <w:rsid w:val="00A605D5"/>
    <w:rsid w:val="00A60BBE"/>
    <w:rsid w:val="00A60D69"/>
    <w:rsid w:val="00A614EE"/>
    <w:rsid w:val="00A618E8"/>
    <w:rsid w:val="00A62290"/>
    <w:rsid w:val="00A62726"/>
    <w:rsid w:val="00A64D8B"/>
    <w:rsid w:val="00A66C53"/>
    <w:rsid w:val="00A66E95"/>
    <w:rsid w:val="00A67972"/>
    <w:rsid w:val="00A67CA5"/>
    <w:rsid w:val="00A70168"/>
    <w:rsid w:val="00A70211"/>
    <w:rsid w:val="00A709B1"/>
    <w:rsid w:val="00A70DE4"/>
    <w:rsid w:val="00A71743"/>
    <w:rsid w:val="00A71F83"/>
    <w:rsid w:val="00A7270F"/>
    <w:rsid w:val="00A73BC7"/>
    <w:rsid w:val="00A74A9C"/>
    <w:rsid w:val="00A74B4E"/>
    <w:rsid w:val="00A74F8B"/>
    <w:rsid w:val="00A753CA"/>
    <w:rsid w:val="00A758B0"/>
    <w:rsid w:val="00A77447"/>
    <w:rsid w:val="00A800AE"/>
    <w:rsid w:val="00A80A58"/>
    <w:rsid w:val="00A8179E"/>
    <w:rsid w:val="00A82582"/>
    <w:rsid w:val="00A82804"/>
    <w:rsid w:val="00A83016"/>
    <w:rsid w:val="00A83928"/>
    <w:rsid w:val="00A83E37"/>
    <w:rsid w:val="00A8410A"/>
    <w:rsid w:val="00A846AE"/>
    <w:rsid w:val="00A84B10"/>
    <w:rsid w:val="00A84FAD"/>
    <w:rsid w:val="00A86A7E"/>
    <w:rsid w:val="00A87615"/>
    <w:rsid w:val="00A90DBC"/>
    <w:rsid w:val="00A9319A"/>
    <w:rsid w:val="00A944F7"/>
    <w:rsid w:val="00A9493D"/>
    <w:rsid w:val="00A955E6"/>
    <w:rsid w:val="00A95906"/>
    <w:rsid w:val="00A97F55"/>
    <w:rsid w:val="00AA029C"/>
    <w:rsid w:val="00AA0D60"/>
    <w:rsid w:val="00AA1DF5"/>
    <w:rsid w:val="00AA2D41"/>
    <w:rsid w:val="00AA2F20"/>
    <w:rsid w:val="00AA453C"/>
    <w:rsid w:val="00AA4F80"/>
    <w:rsid w:val="00AA50DC"/>
    <w:rsid w:val="00AA5564"/>
    <w:rsid w:val="00AA569D"/>
    <w:rsid w:val="00AA6305"/>
    <w:rsid w:val="00AA7862"/>
    <w:rsid w:val="00AB0060"/>
    <w:rsid w:val="00AB0475"/>
    <w:rsid w:val="00AB0E6D"/>
    <w:rsid w:val="00AB1089"/>
    <w:rsid w:val="00AB2278"/>
    <w:rsid w:val="00AB2DE1"/>
    <w:rsid w:val="00AB2DF6"/>
    <w:rsid w:val="00AB324B"/>
    <w:rsid w:val="00AB487E"/>
    <w:rsid w:val="00AB49A2"/>
    <w:rsid w:val="00AB52A9"/>
    <w:rsid w:val="00AB5583"/>
    <w:rsid w:val="00AB563F"/>
    <w:rsid w:val="00AB56EE"/>
    <w:rsid w:val="00AC0D19"/>
    <w:rsid w:val="00AC1CD8"/>
    <w:rsid w:val="00AC2001"/>
    <w:rsid w:val="00AC31D2"/>
    <w:rsid w:val="00AC53BA"/>
    <w:rsid w:val="00AC54A1"/>
    <w:rsid w:val="00AC56AA"/>
    <w:rsid w:val="00AC57EF"/>
    <w:rsid w:val="00AC69C7"/>
    <w:rsid w:val="00AC6C91"/>
    <w:rsid w:val="00AC7940"/>
    <w:rsid w:val="00AC7F31"/>
    <w:rsid w:val="00AD08F0"/>
    <w:rsid w:val="00AD11A4"/>
    <w:rsid w:val="00AD1E97"/>
    <w:rsid w:val="00AD2B92"/>
    <w:rsid w:val="00AD3CB3"/>
    <w:rsid w:val="00AD4633"/>
    <w:rsid w:val="00AD6946"/>
    <w:rsid w:val="00AD71D9"/>
    <w:rsid w:val="00AD7810"/>
    <w:rsid w:val="00AD7BF1"/>
    <w:rsid w:val="00AE005A"/>
    <w:rsid w:val="00AE032C"/>
    <w:rsid w:val="00AE05C5"/>
    <w:rsid w:val="00AE107F"/>
    <w:rsid w:val="00AE191D"/>
    <w:rsid w:val="00AE1F42"/>
    <w:rsid w:val="00AE4785"/>
    <w:rsid w:val="00AE48F9"/>
    <w:rsid w:val="00AE6A45"/>
    <w:rsid w:val="00AE6B62"/>
    <w:rsid w:val="00AE7306"/>
    <w:rsid w:val="00AE74A5"/>
    <w:rsid w:val="00AE759B"/>
    <w:rsid w:val="00AF0EE0"/>
    <w:rsid w:val="00AF11EC"/>
    <w:rsid w:val="00AF1B41"/>
    <w:rsid w:val="00AF2ADE"/>
    <w:rsid w:val="00AF3E04"/>
    <w:rsid w:val="00AF45F2"/>
    <w:rsid w:val="00AF4CA6"/>
    <w:rsid w:val="00AF5097"/>
    <w:rsid w:val="00AF58FE"/>
    <w:rsid w:val="00AF75BE"/>
    <w:rsid w:val="00B01970"/>
    <w:rsid w:val="00B02C02"/>
    <w:rsid w:val="00B03084"/>
    <w:rsid w:val="00B0461A"/>
    <w:rsid w:val="00B04B41"/>
    <w:rsid w:val="00B04DA3"/>
    <w:rsid w:val="00B05EA7"/>
    <w:rsid w:val="00B0681D"/>
    <w:rsid w:val="00B06983"/>
    <w:rsid w:val="00B072C1"/>
    <w:rsid w:val="00B075C4"/>
    <w:rsid w:val="00B103D9"/>
    <w:rsid w:val="00B105E7"/>
    <w:rsid w:val="00B10BAB"/>
    <w:rsid w:val="00B1310F"/>
    <w:rsid w:val="00B146EF"/>
    <w:rsid w:val="00B14D10"/>
    <w:rsid w:val="00B15AF5"/>
    <w:rsid w:val="00B15C02"/>
    <w:rsid w:val="00B16EFF"/>
    <w:rsid w:val="00B17554"/>
    <w:rsid w:val="00B1755E"/>
    <w:rsid w:val="00B17744"/>
    <w:rsid w:val="00B17866"/>
    <w:rsid w:val="00B20278"/>
    <w:rsid w:val="00B2050E"/>
    <w:rsid w:val="00B2137C"/>
    <w:rsid w:val="00B21509"/>
    <w:rsid w:val="00B21BE1"/>
    <w:rsid w:val="00B21D8C"/>
    <w:rsid w:val="00B2217C"/>
    <w:rsid w:val="00B22975"/>
    <w:rsid w:val="00B237BB"/>
    <w:rsid w:val="00B23A02"/>
    <w:rsid w:val="00B23A89"/>
    <w:rsid w:val="00B25219"/>
    <w:rsid w:val="00B2525B"/>
    <w:rsid w:val="00B2548D"/>
    <w:rsid w:val="00B25686"/>
    <w:rsid w:val="00B261EF"/>
    <w:rsid w:val="00B26D9A"/>
    <w:rsid w:val="00B27E99"/>
    <w:rsid w:val="00B3122E"/>
    <w:rsid w:val="00B324B8"/>
    <w:rsid w:val="00B32991"/>
    <w:rsid w:val="00B32D37"/>
    <w:rsid w:val="00B33B3D"/>
    <w:rsid w:val="00B37A96"/>
    <w:rsid w:val="00B37C56"/>
    <w:rsid w:val="00B402C9"/>
    <w:rsid w:val="00B40330"/>
    <w:rsid w:val="00B429E7"/>
    <w:rsid w:val="00B438D7"/>
    <w:rsid w:val="00B43A3C"/>
    <w:rsid w:val="00B43E87"/>
    <w:rsid w:val="00B441BF"/>
    <w:rsid w:val="00B443E9"/>
    <w:rsid w:val="00B46036"/>
    <w:rsid w:val="00B4626C"/>
    <w:rsid w:val="00B46338"/>
    <w:rsid w:val="00B466D5"/>
    <w:rsid w:val="00B46C5D"/>
    <w:rsid w:val="00B5043C"/>
    <w:rsid w:val="00B50744"/>
    <w:rsid w:val="00B50A6E"/>
    <w:rsid w:val="00B50CCA"/>
    <w:rsid w:val="00B50F6C"/>
    <w:rsid w:val="00B51948"/>
    <w:rsid w:val="00B51988"/>
    <w:rsid w:val="00B53287"/>
    <w:rsid w:val="00B545F9"/>
    <w:rsid w:val="00B548A0"/>
    <w:rsid w:val="00B56D3E"/>
    <w:rsid w:val="00B5714E"/>
    <w:rsid w:val="00B575F6"/>
    <w:rsid w:val="00B60B92"/>
    <w:rsid w:val="00B6103A"/>
    <w:rsid w:val="00B62BE6"/>
    <w:rsid w:val="00B638EB"/>
    <w:rsid w:val="00B63AB8"/>
    <w:rsid w:val="00B64B3B"/>
    <w:rsid w:val="00B6500B"/>
    <w:rsid w:val="00B65073"/>
    <w:rsid w:val="00B65DA8"/>
    <w:rsid w:val="00B65E02"/>
    <w:rsid w:val="00B660FC"/>
    <w:rsid w:val="00B6788A"/>
    <w:rsid w:val="00B67FF3"/>
    <w:rsid w:val="00B70468"/>
    <w:rsid w:val="00B716CE"/>
    <w:rsid w:val="00B72104"/>
    <w:rsid w:val="00B72951"/>
    <w:rsid w:val="00B73D29"/>
    <w:rsid w:val="00B74650"/>
    <w:rsid w:val="00B756B3"/>
    <w:rsid w:val="00B75983"/>
    <w:rsid w:val="00B76EC5"/>
    <w:rsid w:val="00B77C31"/>
    <w:rsid w:val="00B8027F"/>
    <w:rsid w:val="00B80565"/>
    <w:rsid w:val="00B80836"/>
    <w:rsid w:val="00B81442"/>
    <w:rsid w:val="00B81E52"/>
    <w:rsid w:val="00B8231F"/>
    <w:rsid w:val="00B82B58"/>
    <w:rsid w:val="00B82E95"/>
    <w:rsid w:val="00B835B2"/>
    <w:rsid w:val="00B83D5F"/>
    <w:rsid w:val="00B84D21"/>
    <w:rsid w:val="00B85FBD"/>
    <w:rsid w:val="00B86E6E"/>
    <w:rsid w:val="00B874D6"/>
    <w:rsid w:val="00B87879"/>
    <w:rsid w:val="00B9019E"/>
    <w:rsid w:val="00B907E0"/>
    <w:rsid w:val="00B90A1E"/>
    <w:rsid w:val="00B911A3"/>
    <w:rsid w:val="00B912F1"/>
    <w:rsid w:val="00B923F5"/>
    <w:rsid w:val="00B93B63"/>
    <w:rsid w:val="00B94BCA"/>
    <w:rsid w:val="00B955DB"/>
    <w:rsid w:val="00B96AE6"/>
    <w:rsid w:val="00BA0424"/>
    <w:rsid w:val="00BA0739"/>
    <w:rsid w:val="00BA118D"/>
    <w:rsid w:val="00BA17E9"/>
    <w:rsid w:val="00BA2603"/>
    <w:rsid w:val="00BA47AB"/>
    <w:rsid w:val="00BA5BB9"/>
    <w:rsid w:val="00BA6496"/>
    <w:rsid w:val="00BA6D36"/>
    <w:rsid w:val="00BA773B"/>
    <w:rsid w:val="00BA7933"/>
    <w:rsid w:val="00BB1BCC"/>
    <w:rsid w:val="00BB1C16"/>
    <w:rsid w:val="00BB1C71"/>
    <w:rsid w:val="00BB1C82"/>
    <w:rsid w:val="00BB2FEC"/>
    <w:rsid w:val="00BB3F7D"/>
    <w:rsid w:val="00BB425A"/>
    <w:rsid w:val="00BB4365"/>
    <w:rsid w:val="00BB4BA6"/>
    <w:rsid w:val="00BB5381"/>
    <w:rsid w:val="00BB5483"/>
    <w:rsid w:val="00BB5652"/>
    <w:rsid w:val="00BB68AB"/>
    <w:rsid w:val="00BC165F"/>
    <w:rsid w:val="00BC326E"/>
    <w:rsid w:val="00BC34F2"/>
    <w:rsid w:val="00BC4D54"/>
    <w:rsid w:val="00BC56B3"/>
    <w:rsid w:val="00BC6717"/>
    <w:rsid w:val="00BC6D2B"/>
    <w:rsid w:val="00BD0A22"/>
    <w:rsid w:val="00BD444F"/>
    <w:rsid w:val="00BD47FB"/>
    <w:rsid w:val="00BD553C"/>
    <w:rsid w:val="00BD5ADC"/>
    <w:rsid w:val="00BD60C1"/>
    <w:rsid w:val="00BD6E6C"/>
    <w:rsid w:val="00BE081F"/>
    <w:rsid w:val="00BE08A8"/>
    <w:rsid w:val="00BE124F"/>
    <w:rsid w:val="00BE162C"/>
    <w:rsid w:val="00BE3734"/>
    <w:rsid w:val="00BE5045"/>
    <w:rsid w:val="00BE56F5"/>
    <w:rsid w:val="00BE7BF1"/>
    <w:rsid w:val="00BF0420"/>
    <w:rsid w:val="00BF10B5"/>
    <w:rsid w:val="00BF26A0"/>
    <w:rsid w:val="00BF2751"/>
    <w:rsid w:val="00BF336E"/>
    <w:rsid w:val="00BF53E6"/>
    <w:rsid w:val="00BF557D"/>
    <w:rsid w:val="00BF5AA1"/>
    <w:rsid w:val="00BF5D15"/>
    <w:rsid w:val="00BF5F31"/>
    <w:rsid w:val="00BF640E"/>
    <w:rsid w:val="00BF7A3A"/>
    <w:rsid w:val="00C002B8"/>
    <w:rsid w:val="00C02732"/>
    <w:rsid w:val="00C045CA"/>
    <w:rsid w:val="00C04871"/>
    <w:rsid w:val="00C048A4"/>
    <w:rsid w:val="00C050AD"/>
    <w:rsid w:val="00C105AD"/>
    <w:rsid w:val="00C118AF"/>
    <w:rsid w:val="00C12CC8"/>
    <w:rsid w:val="00C139FA"/>
    <w:rsid w:val="00C13AB0"/>
    <w:rsid w:val="00C15196"/>
    <w:rsid w:val="00C15231"/>
    <w:rsid w:val="00C15417"/>
    <w:rsid w:val="00C16EC6"/>
    <w:rsid w:val="00C16FFD"/>
    <w:rsid w:val="00C173C7"/>
    <w:rsid w:val="00C2264A"/>
    <w:rsid w:val="00C23EC0"/>
    <w:rsid w:val="00C24565"/>
    <w:rsid w:val="00C24EFE"/>
    <w:rsid w:val="00C2564C"/>
    <w:rsid w:val="00C26E05"/>
    <w:rsid w:val="00C2707D"/>
    <w:rsid w:val="00C3007F"/>
    <w:rsid w:val="00C3019E"/>
    <w:rsid w:val="00C30C9E"/>
    <w:rsid w:val="00C320F0"/>
    <w:rsid w:val="00C32184"/>
    <w:rsid w:val="00C33FD4"/>
    <w:rsid w:val="00C340FB"/>
    <w:rsid w:val="00C34DD8"/>
    <w:rsid w:val="00C34E7F"/>
    <w:rsid w:val="00C357A8"/>
    <w:rsid w:val="00C357C0"/>
    <w:rsid w:val="00C3580F"/>
    <w:rsid w:val="00C37753"/>
    <w:rsid w:val="00C43093"/>
    <w:rsid w:val="00C43660"/>
    <w:rsid w:val="00C437C6"/>
    <w:rsid w:val="00C4428E"/>
    <w:rsid w:val="00C4450C"/>
    <w:rsid w:val="00C44781"/>
    <w:rsid w:val="00C45011"/>
    <w:rsid w:val="00C506D0"/>
    <w:rsid w:val="00C515E2"/>
    <w:rsid w:val="00C51A24"/>
    <w:rsid w:val="00C54EE0"/>
    <w:rsid w:val="00C56B73"/>
    <w:rsid w:val="00C56FF4"/>
    <w:rsid w:val="00C57353"/>
    <w:rsid w:val="00C57C19"/>
    <w:rsid w:val="00C57CF9"/>
    <w:rsid w:val="00C61CB6"/>
    <w:rsid w:val="00C64692"/>
    <w:rsid w:val="00C64A08"/>
    <w:rsid w:val="00C65962"/>
    <w:rsid w:val="00C66476"/>
    <w:rsid w:val="00C6655F"/>
    <w:rsid w:val="00C669BC"/>
    <w:rsid w:val="00C66E3F"/>
    <w:rsid w:val="00C67D2E"/>
    <w:rsid w:val="00C710A5"/>
    <w:rsid w:val="00C7392E"/>
    <w:rsid w:val="00C74391"/>
    <w:rsid w:val="00C74E16"/>
    <w:rsid w:val="00C754C8"/>
    <w:rsid w:val="00C755FA"/>
    <w:rsid w:val="00C7609F"/>
    <w:rsid w:val="00C7633F"/>
    <w:rsid w:val="00C766AF"/>
    <w:rsid w:val="00C76887"/>
    <w:rsid w:val="00C77167"/>
    <w:rsid w:val="00C778E6"/>
    <w:rsid w:val="00C80B69"/>
    <w:rsid w:val="00C8159D"/>
    <w:rsid w:val="00C81C2B"/>
    <w:rsid w:val="00C8351D"/>
    <w:rsid w:val="00C84441"/>
    <w:rsid w:val="00C851BC"/>
    <w:rsid w:val="00C85860"/>
    <w:rsid w:val="00C85A14"/>
    <w:rsid w:val="00C86563"/>
    <w:rsid w:val="00C871AE"/>
    <w:rsid w:val="00C8794D"/>
    <w:rsid w:val="00C904EF"/>
    <w:rsid w:val="00C908E7"/>
    <w:rsid w:val="00C90F63"/>
    <w:rsid w:val="00C91DA1"/>
    <w:rsid w:val="00C925F3"/>
    <w:rsid w:val="00C93002"/>
    <w:rsid w:val="00C9404D"/>
    <w:rsid w:val="00C94E31"/>
    <w:rsid w:val="00C95CE4"/>
    <w:rsid w:val="00C9664C"/>
    <w:rsid w:val="00C9757B"/>
    <w:rsid w:val="00C97C9F"/>
    <w:rsid w:val="00CA146C"/>
    <w:rsid w:val="00CA25A8"/>
    <w:rsid w:val="00CA4312"/>
    <w:rsid w:val="00CA4E8F"/>
    <w:rsid w:val="00CA5003"/>
    <w:rsid w:val="00CA6CE9"/>
    <w:rsid w:val="00CA7075"/>
    <w:rsid w:val="00CA72E5"/>
    <w:rsid w:val="00CA7ACC"/>
    <w:rsid w:val="00CA7F73"/>
    <w:rsid w:val="00CB01F8"/>
    <w:rsid w:val="00CB21E3"/>
    <w:rsid w:val="00CB2A81"/>
    <w:rsid w:val="00CB37E0"/>
    <w:rsid w:val="00CB41AE"/>
    <w:rsid w:val="00CB42AA"/>
    <w:rsid w:val="00CB4F92"/>
    <w:rsid w:val="00CB53B6"/>
    <w:rsid w:val="00CB738B"/>
    <w:rsid w:val="00CB74B9"/>
    <w:rsid w:val="00CC0D98"/>
    <w:rsid w:val="00CC0DFC"/>
    <w:rsid w:val="00CC2801"/>
    <w:rsid w:val="00CC3619"/>
    <w:rsid w:val="00CC399B"/>
    <w:rsid w:val="00CC3B12"/>
    <w:rsid w:val="00CC3C76"/>
    <w:rsid w:val="00CC4110"/>
    <w:rsid w:val="00CC470C"/>
    <w:rsid w:val="00CC484B"/>
    <w:rsid w:val="00CC4B13"/>
    <w:rsid w:val="00CC67E2"/>
    <w:rsid w:val="00CC69EE"/>
    <w:rsid w:val="00CC7290"/>
    <w:rsid w:val="00CC776D"/>
    <w:rsid w:val="00CC7812"/>
    <w:rsid w:val="00CC7BC7"/>
    <w:rsid w:val="00CC7ECA"/>
    <w:rsid w:val="00CD0491"/>
    <w:rsid w:val="00CD09CA"/>
    <w:rsid w:val="00CD1959"/>
    <w:rsid w:val="00CD1E94"/>
    <w:rsid w:val="00CD25DF"/>
    <w:rsid w:val="00CD270F"/>
    <w:rsid w:val="00CD276C"/>
    <w:rsid w:val="00CD32A7"/>
    <w:rsid w:val="00CD3553"/>
    <w:rsid w:val="00CD3C60"/>
    <w:rsid w:val="00CD40F7"/>
    <w:rsid w:val="00CD53BF"/>
    <w:rsid w:val="00CD5463"/>
    <w:rsid w:val="00CD57C9"/>
    <w:rsid w:val="00CD5B63"/>
    <w:rsid w:val="00CD746B"/>
    <w:rsid w:val="00CD76E1"/>
    <w:rsid w:val="00CE033E"/>
    <w:rsid w:val="00CE291C"/>
    <w:rsid w:val="00CE2F20"/>
    <w:rsid w:val="00CE3051"/>
    <w:rsid w:val="00CE3160"/>
    <w:rsid w:val="00CE31FA"/>
    <w:rsid w:val="00CE3534"/>
    <w:rsid w:val="00CE383F"/>
    <w:rsid w:val="00CE3D4B"/>
    <w:rsid w:val="00CE3E8B"/>
    <w:rsid w:val="00CE515C"/>
    <w:rsid w:val="00CE53CE"/>
    <w:rsid w:val="00CE6414"/>
    <w:rsid w:val="00CE64AB"/>
    <w:rsid w:val="00CE6C57"/>
    <w:rsid w:val="00CE6E02"/>
    <w:rsid w:val="00CE742E"/>
    <w:rsid w:val="00CF0286"/>
    <w:rsid w:val="00CF0F99"/>
    <w:rsid w:val="00CF16D1"/>
    <w:rsid w:val="00CF1DA5"/>
    <w:rsid w:val="00CF3427"/>
    <w:rsid w:val="00CF39AE"/>
    <w:rsid w:val="00CF3BF8"/>
    <w:rsid w:val="00CF404F"/>
    <w:rsid w:val="00CF6A77"/>
    <w:rsid w:val="00CF6AD2"/>
    <w:rsid w:val="00CF6D7D"/>
    <w:rsid w:val="00CF6F40"/>
    <w:rsid w:val="00CF7415"/>
    <w:rsid w:val="00CF7BDF"/>
    <w:rsid w:val="00D012A5"/>
    <w:rsid w:val="00D0142A"/>
    <w:rsid w:val="00D017CF"/>
    <w:rsid w:val="00D01A54"/>
    <w:rsid w:val="00D03606"/>
    <w:rsid w:val="00D0625E"/>
    <w:rsid w:val="00D0656E"/>
    <w:rsid w:val="00D07E70"/>
    <w:rsid w:val="00D10FEC"/>
    <w:rsid w:val="00D1203C"/>
    <w:rsid w:val="00D12716"/>
    <w:rsid w:val="00D128CC"/>
    <w:rsid w:val="00D1329A"/>
    <w:rsid w:val="00D15BC4"/>
    <w:rsid w:val="00D20803"/>
    <w:rsid w:val="00D236FF"/>
    <w:rsid w:val="00D23ADA"/>
    <w:rsid w:val="00D24AB2"/>
    <w:rsid w:val="00D24B6F"/>
    <w:rsid w:val="00D253BB"/>
    <w:rsid w:val="00D2673E"/>
    <w:rsid w:val="00D26FB6"/>
    <w:rsid w:val="00D3011D"/>
    <w:rsid w:val="00D30F6C"/>
    <w:rsid w:val="00D31B82"/>
    <w:rsid w:val="00D32021"/>
    <w:rsid w:val="00D323BB"/>
    <w:rsid w:val="00D32C53"/>
    <w:rsid w:val="00D33044"/>
    <w:rsid w:val="00D33FA9"/>
    <w:rsid w:val="00D34D43"/>
    <w:rsid w:val="00D34FDF"/>
    <w:rsid w:val="00D356A6"/>
    <w:rsid w:val="00D3588D"/>
    <w:rsid w:val="00D35C80"/>
    <w:rsid w:val="00D35DD1"/>
    <w:rsid w:val="00D363BA"/>
    <w:rsid w:val="00D3665A"/>
    <w:rsid w:val="00D36BB6"/>
    <w:rsid w:val="00D40E45"/>
    <w:rsid w:val="00D41A00"/>
    <w:rsid w:val="00D41B73"/>
    <w:rsid w:val="00D429FF"/>
    <w:rsid w:val="00D4346D"/>
    <w:rsid w:val="00D443EC"/>
    <w:rsid w:val="00D44FEF"/>
    <w:rsid w:val="00D45991"/>
    <w:rsid w:val="00D45BC9"/>
    <w:rsid w:val="00D47634"/>
    <w:rsid w:val="00D502E7"/>
    <w:rsid w:val="00D51032"/>
    <w:rsid w:val="00D5104E"/>
    <w:rsid w:val="00D55E98"/>
    <w:rsid w:val="00D6026D"/>
    <w:rsid w:val="00D60816"/>
    <w:rsid w:val="00D61D14"/>
    <w:rsid w:val="00D6219D"/>
    <w:rsid w:val="00D63EF1"/>
    <w:rsid w:val="00D64027"/>
    <w:rsid w:val="00D649E0"/>
    <w:rsid w:val="00D66561"/>
    <w:rsid w:val="00D66866"/>
    <w:rsid w:val="00D668FF"/>
    <w:rsid w:val="00D674F0"/>
    <w:rsid w:val="00D710B0"/>
    <w:rsid w:val="00D73484"/>
    <w:rsid w:val="00D7389C"/>
    <w:rsid w:val="00D75F3C"/>
    <w:rsid w:val="00D7794A"/>
    <w:rsid w:val="00D8176F"/>
    <w:rsid w:val="00D81D8B"/>
    <w:rsid w:val="00D81F0A"/>
    <w:rsid w:val="00D848D4"/>
    <w:rsid w:val="00D859E7"/>
    <w:rsid w:val="00D85ADE"/>
    <w:rsid w:val="00D85AF6"/>
    <w:rsid w:val="00D85E80"/>
    <w:rsid w:val="00D8607D"/>
    <w:rsid w:val="00D8690E"/>
    <w:rsid w:val="00D86CF5"/>
    <w:rsid w:val="00D873AB"/>
    <w:rsid w:val="00D879E4"/>
    <w:rsid w:val="00D87D3A"/>
    <w:rsid w:val="00D919CE"/>
    <w:rsid w:val="00D92477"/>
    <w:rsid w:val="00D93986"/>
    <w:rsid w:val="00D93CB9"/>
    <w:rsid w:val="00D94F98"/>
    <w:rsid w:val="00D953CA"/>
    <w:rsid w:val="00D9560C"/>
    <w:rsid w:val="00D9593B"/>
    <w:rsid w:val="00D95A70"/>
    <w:rsid w:val="00D960E9"/>
    <w:rsid w:val="00D97F04"/>
    <w:rsid w:val="00DA1068"/>
    <w:rsid w:val="00DA11F0"/>
    <w:rsid w:val="00DA1DDD"/>
    <w:rsid w:val="00DA23B9"/>
    <w:rsid w:val="00DA2C80"/>
    <w:rsid w:val="00DA33C4"/>
    <w:rsid w:val="00DA36A8"/>
    <w:rsid w:val="00DA4392"/>
    <w:rsid w:val="00DA4C14"/>
    <w:rsid w:val="00DA4FDE"/>
    <w:rsid w:val="00DA59F0"/>
    <w:rsid w:val="00DA5EB9"/>
    <w:rsid w:val="00DA644E"/>
    <w:rsid w:val="00DA71EB"/>
    <w:rsid w:val="00DB013C"/>
    <w:rsid w:val="00DB1CB1"/>
    <w:rsid w:val="00DB2982"/>
    <w:rsid w:val="00DB3220"/>
    <w:rsid w:val="00DB35D3"/>
    <w:rsid w:val="00DB4DD7"/>
    <w:rsid w:val="00DB50F0"/>
    <w:rsid w:val="00DB6F2A"/>
    <w:rsid w:val="00DB70C3"/>
    <w:rsid w:val="00DB75B9"/>
    <w:rsid w:val="00DB7A06"/>
    <w:rsid w:val="00DC058D"/>
    <w:rsid w:val="00DC1304"/>
    <w:rsid w:val="00DC1490"/>
    <w:rsid w:val="00DC2D3C"/>
    <w:rsid w:val="00DC2E9F"/>
    <w:rsid w:val="00DC384B"/>
    <w:rsid w:val="00DC3FCC"/>
    <w:rsid w:val="00DC438E"/>
    <w:rsid w:val="00DC48E0"/>
    <w:rsid w:val="00DC57F0"/>
    <w:rsid w:val="00DC5B95"/>
    <w:rsid w:val="00DC6123"/>
    <w:rsid w:val="00DC62E9"/>
    <w:rsid w:val="00DC66A3"/>
    <w:rsid w:val="00DC68E8"/>
    <w:rsid w:val="00DC69C0"/>
    <w:rsid w:val="00DC69C8"/>
    <w:rsid w:val="00DC7E51"/>
    <w:rsid w:val="00DD227F"/>
    <w:rsid w:val="00DD27B7"/>
    <w:rsid w:val="00DD2838"/>
    <w:rsid w:val="00DD2A76"/>
    <w:rsid w:val="00DD369C"/>
    <w:rsid w:val="00DD372A"/>
    <w:rsid w:val="00DD42DE"/>
    <w:rsid w:val="00DD61DE"/>
    <w:rsid w:val="00DD64DB"/>
    <w:rsid w:val="00DD6AB2"/>
    <w:rsid w:val="00DD6E57"/>
    <w:rsid w:val="00DD6ECF"/>
    <w:rsid w:val="00DD7ED7"/>
    <w:rsid w:val="00DE0EDE"/>
    <w:rsid w:val="00DE1104"/>
    <w:rsid w:val="00DE147B"/>
    <w:rsid w:val="00DE1557"/>
    <w:rsid w:val="00DE1DBD"/>
    <w:rsid w:val="00DE2967"/>
    <w:rsid w:val="00DE2BF4"/>
    <w:rsid w:val="00DE3247"/>
    <w:rsid w:val="00DE47A5"/>
    <w:rsid w:val="00DE4A36"/>
    <w:rsid w:val="00DE4AE9"/>
    <w:rsid w:val="00DE4DD8"/>
    <w:rsid w:val="00DE5E12"/>
    <w:rsid w:val="00DE5FA6"/>
    <w:rsid w:val="00DE6344"/>
    <w:rsid w:val="00DE71F9"/>
    <w:rsid w:val="00DF0C07"/>
    <w:rsid w:val="00DF0DC9"/>
    <w:rsid w:val="00DF30E9"/>
    <w:rsid w:val="00DF34A6"/>
    <w:rsid w:val="00DF35EE"/>
    <w:rsid w:val="00DF3D57"/>
    <w:rsid w:val="00DF3F27"/>
    <w:rsid w:val="00DF3F9B"/>
    <w:rsid w:val="00DF47FA"/>
    <w:rsid w:val="00DF4D3D"/>
    <w:rsid w:val="00DF4FDA"/>
    <w:rsid w:val="00DF5301"/>
    <w:rsid w:val="00DF5BD7"/>
    <w:rsid w:val="00DF773A"/>
    <w:rsid w:val="00DF7B56"/>
    <w:rsid w:val="00DF7DAF"/>
    <w:rsid w:val="00E00AC7"/>
    <w:rsid w:val="00E01676"/>
    <w:rsid w:val="00E02A85"/>
    <w:rsid w:val="00E02D40"/>
    <w:rsid w:val="00E030F5"/>
    <w:rsid w:val="00E04528"/>
    <w:rsid w:val="00E04919"/>
    <w:rsid w:val="00E04E2F"/>
    <w:rsid w:val="00E04FB0"/>
    <w:rsid w:val="00E06B1A"/>
    <w:rsid w:val="00E1059F"/>
    <w:rsid w:val="00E10EAA"/>
    <w:rsid w:val="00E1239A"/>
    <w:rsid w:val="00E1266A"/>
    <w:rsid w:val="00E12D0D"/>
    <w:rsid w:val="00E12EDF"/>
    <w:rsid w:val="00E13B10"/>
    <w:rsid w:val="00E13C62"/>
    <w:rsid w:val="00E14F8D"/>
    <w:rsid w:val="00E151CA"/>
    <w:rsid w:val="00E16132"/>
    <w:rsid w:val="00E16AD4"/>
    <w:rsid w:val="00E172C3"/>
    <w:rsid w:val="00E21AFD"/>
    <w:rsid w:val="00E239D3"/>
    <w:rsid w:val="00E23A0C"/>
    <w:rsid w:val="00E23B6B"/>
    <w:rsid w:val="00E2486B"/>
    <w:rsid w:val="00E24D3F"/>
    <w:rsid w:val="00E253C5"/>
    <w:rsid w:val="00E25877"/>
    <w:rsid w:val="00E25904"/>
    <w:rsid w:val="00E269CA"/>
    <w:rsid w:val="00E27EAA"/>
    <w:rsid w:val="00E3137F"/>
    <w:rsid w:val="00E31428"/>
    <w:rsid w:val="00E31853"/>
    <w:rsid w:val="00E31968"/>
    <w:rsid w:val="00E3342E"/>
    <w:rsid w:val="00E33478"/>
    <w:rsid w:val="00E334CB"/>
    <w:rsid w:val="00E349C5"/>
    <w:rsid w:val="00E3546D"/>
    <w:rsid w:val="00E3554A"/>
    <w:rsid w:val="00E35F69"/>
    <w:rsid w:val="00E366B3"/>
    <w:rsid w:val="00E3698F"/>
    <w:rsid w:val="00E36DF0"/>
    <w:rsid w:val="00E372EE"/>
    <w:rsid w:val="00E40297"/>
    <w:rsid w:val="00E404D7"/>
    <w:rsid w:val="00E4084B"/>
    <w:rsid w:val="00E434F3"/>
    <w:rsid w:val="00E435B9"/>
    <w:rsid w:val="00E44890"/>
    <w:rsid w:val="00E44E83"/>
    <w:rsid w:val="00E44F08"/>
    <w:rsid w:val="00E477CF"/>
    <w:rsid w:val="00E47981"/>
    <w:rsid w:val="00E47D45"/>
    <w:rsid w:val="00E50501"/>
    <w:rsid w:val="00E50FEF"/>
    <w:rsid w:val="00E52744"/>
    <w:rsid w:val="00E5287F"/>
    <w:rsid w:val="00E530D5"/>
    <w:rsid w:val="00E54063"/>
    <w:rsid w:val="00E543A8"/>
    <w:rsid w:val="00E546F1"/>
    <w:rsid w:val="00E54BE6"/>
    <w:rsid w:val="00E54FEC"/>
    <w:rsid w:val="00E56F07"/>
    <w:rsid w:val="00E57FB4"/>
    <w:rsid w:val="00E6033C"/>
    <w:rsid w:val="00E60CFA"/>
    <w:rsid w:val="00E60E56"/>
    <w:rsid w:val="00E61887"/>
    <w:rsid w:val="00E63364"/>
    <w:rsid w:val="00E641DD"/>
    <w:rsid w:val="00E64C66"/>
    <w:rsid w:val="00E64EE3"/>
    <w:rsid w:val="00E6574F"/>
    <w:rsid w:val="00E657CA"/>
    <w:rsid w:val="00E65801"/>
    <w:rsid w:val="00E66786"/>
    <w:rsid w:val="00E66846"/>
    <w:rsid w:val="00E67CAB"/>
    <w:rsid w:val="00E71A50"/>
    <w:rsid w:val="00E73EE6"/>
    <w:rsid w:val="00E748CC"/>
    <w:rsid w:val="00E7707A"/>
    <w:rsid w:val="00E7754C"/>
    <w:rsid w:val="00E808AF"/>
    <w:rsid w:val="00E838D5"/>
    <w:rsid w:val="00E8411F"/>
    <w:rsid w:val="00E84386"/>
    <w:rsid w:val="00E84B0B"/>
    <w:rsid w:val="00E85034"/>
    <w:rsid w:val="00E85D77"/>
    <w:rsid w:val="00E86081"/>
    <w:rsid w:val="00E86928"/>
    <w:rsid w:val="00E87DD9"/>
    <w:rsid w:val="00E909D5"/>
    <w:rsid w:val="00E91684"/>
    <w:rsid w:val="00E91BF6"/>
    <w:rsid w:val="00E92715"/>
    <w:rsid w:val="00E9278F"/>
    <w:rsid w:val="00E94001"/>
    <w:rsid w:val="00E943DB"/>
    <w:rsid w:val="00E94EDE"/>
    <w:rsid w:val="00E95B79"/>
    <w:rsid w:val="00E96CD7"/>
    <w:rsid w:val="00E975E2"/>
    <w:rsid w:val="00E97AAA"/>
    <w:rsid w:val="00E97FAE"/>
    <w:rsid w:val="00EA0634"/>
    <w:rsid w:val="00EA06CE"/>
    <w:rsid w:val="00EA0E39"/>
    <w:rsid w:val="00EA100A"/>
    <w:rsid w:val="00EA12EA"/>
    <w:rsid w:val="00EA197D"/>
    <w:rsid w:val="00EA1BB5"/>
    <w:rsid w:val="00EA22EF"/>
    <w:rsid w:val="00EA242C"/>
    <w:rsid w:val="00EA27AD"/>
    <w:rsid w:val="00EA387A"/>
    <w:rsid w:val="00EA3AAE"/>
    <w:rsid w:val="00EA7082"/>
    <w:rsid w:val="00EB0552"/>
    <w:rsid w:val="00EB0843"/>
    <w:rsid w:val="00EB0B9D"/>
    <w:rsid w:val="00EB1BD9"/>
    <w:rsid w:val="00EB2341"/>
    <w:rsid w:val="00EB27C3"/>
    <w:rsid w:val="00EB3D4C"/>
    <w:rsid w:val="00EB5B8B"/>
    <w:rsid w:val="00EB5B95"/>
    <w:rsid w:val="00EB674C"/>
    <w:rsid w:val="00EB6B97"/>
    <w:rsid w:val="00EB6BDA"/>
    <w:rsid w:val="00EB6F78"/>
    <w:rsid w:val="00EC01F7"/>
    <w:rsid w:val="00EC06DF"/>
    <w:rsid w:val="00EC0714"/>
    <w:rsid w:val="00EC0B96"/>
    <w:rsid w:val="00EC0F6D"/>
    <w:rsid w:val="00EC1EBA"/>
    <w:rsid w:val="00EC2172"/>
    <w:rsid w:val="00EC2A2F"/>
    <w:rsid w:val="00EC2A93"/>
    <w:rsid w:val="00EC451F"/>
    <w:rsid w:val="00EC471F"/>
    <w:rsid w:val="00EC5094"/>
    <w:rsid w:val="00EC650E"/>
    <w:rsid w:val="00EC6BBA"/>
    <w:rsid w:val="00EC76DD"/>
    <w:rsid w:val="00EC78B7"/>
    <w:rsid w:val="00EC7CA5"/>
    <w:rsid w:val="00EC7E7F"/>
    <w:rsid w:val="00ED064D"/>
    <w:rsid w:val="00ED0ADA"/>
    <w:rsid w:val="00ED1039"/>
    <w:rsid w:val="00ED10F6"/>
    <w:rsid w:val="00ED1E41"/>
    <w:rsid w:val="00ED214C"/>
    <w:rsid w:val="00ED37E2"/>
    <w:rsid w:val="00ED4E89"/>
    <w:rsid w:val="00ED5C03"/>
    <w:rsid w:val="00ED5D6D"/>
    <w:rsid w:val="00ED6AFD"/>
    <w:rsid w:val="00ED6F3C"/>
    <w:rsid w:val="00ED73FD"/>
    <w:rsid w:val="00EE007B"/>
    <w:rsid w:val="00EE059B"/>
    <w:rsid w:val="00EE107C"/>
    <w:rsid w:val="00EE185A"/>
    <w:rsid w:val="00EE187C"/>
    <w:rsid w:val="00EE22E7"/>
    <w:rsid w:val="00EE2F2F"/>
    <w:rsid w:val="00EE3678"/>
    <w:rsid w:val="00EE3F66"/>
    <w:rsid w:val="00EE40EC"/>
    <w:rsid w:val="00EE6409"/>
    <w:rsid w:val="00EF0847"/>
    <w:rsid w:val="00EF2316"/>
    <w:rsid w:val="00EF2790"/>
    <w:rsid w:val="00EF2892"/>
    <w:rsid w:val="00EF420B"/>
    <w:rsid w:val="00EF4754"/>
    <w:rsid w:val="00EF4F23"/>
    <w:rsid w:val="00EF64D5"/>
    <w:rsid w:val="00EF71A2"/>
    <w:rsid w:val="00F00114"/>
    <w:rsid w:val="00F00836"/>
    <w:rsid w:val="00F013BC"/>
    <w:rsid w:val="00F02476"/>
    <w:rsid w:val="00F02C75"/>
    <w:rsid w:val="00F03980"/>
    <w:rsid w:val="00F047A3"/>
    <w:rsid w:val="00F04B53"/>
    <w:rsid w:val="00F050D6"/>
    <w:rsid w:val="00F0762B"/>
    <w:rsid w:val="00F07A3E"/>
    <w:rsid w:val="00F07D05"/>
    <w:rsid w:val="00F1156A"/>
    <w:rsid w:val="00F1238C"/>
    <w:rsid w:val="00F149CE"/>
    <w:rsid w:val="00F15D05"/>
    <w:rsid w:val="00F16885"/>
    <w:rsid w:val="00F214BD"/>
    <w:rsid w:val="00F218C1"/>
    <w:rsid w:val="00F21FA5"/>
    <w:rsid w:val="00F24011"/>
    <w:rsid w:val="00F24D91"/>
    <w:rsid w:val="00F25ECD"/>
    <w:rsid w:val="00F2610A"/>
    <w:rsid w:val="00F27DFA"/>
    <w:rsid w:val="00F31107"/>
    <w:rsid w:val="00F311F9"/>
    <w:rsid w:val="00F32774"/>
    <w:rsid w:val="00F34E6C"/>
    <w:rsid w:val="00F350EE"/>
    <w:rsid w:val="00F351A1"/>
    <w:rsid w:val="00F35833"/>
    <w:rsid w:val="00F41618"/>
    <w:rsid w:val="00F42136"/>
    <w:rsid w:val="00F45D44"/>
    <w:rsid w:val="00F46EBE"/>
    <w:rsid w:val="00F46ED4"/>
    <w:rsid w:val="00F51714"/>
    <w:rsid w:val="00F51933"/>
    <w:rsid w:val="00F52519"/>
    <w:rsid w:val="00F52ACD"/>
    <w:rsid w:val="00F52FE9"/>
    <w:rsid w:val="00F546C2"/>
    <w:rsid w:val="00F548D6"/>
    <w:rsid w:val="00F55D37"/>
    <w:rsid w:val="00F56C1B"/>
    <w:rsid w:val="00F578ED"/>
    <w:rsid w:val="00F57A81"/>
    <w:rsid w:val="00F60807"/>
    <w:rsid w:val="00F62032"/>
    <w:rsid w:val="00F6295E"/>
    <w:rsid w:val="00F629B0"/>
    <w:rsid w:val="00F633F5"/>
    <w:rsid w:val="00F645C2"/>
    <w:rsid w:val="00F649D5"/>
    <w:rsid w:val="00F65B85"/>
    <w:rsid w:val="00F660F3"/>
    <w:rsid w:val="00F673F5"/>
    <w:rsid w:val="00F67C29"/>
    <w:rsid w:val="00F705DB"/>
    <w:rsid w:val="00F708C4"/>
    <w:rsid w:val="00F7106D"/>
    <w:rsid w:val="00F7134E"/>
    <w:rsid w:val="00F71430"/>
    <w:rsid w:val="00F71537"/>
    <w:rsid w:val="00F71A60"/>
    <w:rsid w:val="00F73401"/>
    <w:rsid w:val="00F744BB"/>
    <w:rsid w:val="00F759F9"/>
    <w:rsid w:val="00F766EB"/>
    <w:rsid w:val="00F772E5"/>
    <w:rsid w:val="00F775A7"/>
    <w:rsid w:val="00F775C3"/>
    <w:rsid w:val="00F777A8"/>
    <w:rsid w:val="00F77ED9"/>
    <w:rsid w:val="00F8295E"/>
    <w:rsid w:val="00F8447F"/>
    <w:rsid w:val="00F85EF1"/>
    <w:rsid w:val="00F8611A"/>
    <w:rsid w:val="00F90828"/>
    <w:rsid w:val="00F910DC"/>
    <w:rsid w:val="00F91B9A"/>
    <w:rsid w:val="00F93A3D"/>
    <w:rsid w:val="00F94C45"/>
    <w:rsid w:val="00F94FA7"/>
    <w:rsid w:val="00F95D74"/>
    <w:rsid w:val="00F96CB8"/>
    <w:rsid w:val="00F979B0"/>
    <w:rsid w:val="00F97BC1"/>
    <w:rsid w:val="00FA15A6"/>
    <w:rsid w:val="00FA1B62"/>
    <w:rsid w:val="00FA2919"/>
    <w:rsid w:val="00FA33EC"/>
    <w:rsid w:val="00FA3E0D"/>
    <w:rsid w:val="00FA4ABC"/>
    <w:rsid w:val="00FA4B79"/>
    <w:rsid w:val="00FA5279"/>
    <w:rsid w:val="00FA527C"/>
    <w:rsid w:val="00FA61EB"/>
    <w:rsid w:val="00FA6AAA"/>
    <w:rsid w:val="00FA6ED4"/>
    <w:rsid w:val="00FA78FC"/>
    <w:rsid w:val="00FB052B"/>
    <w:rsid w:val="00FB0D0B"/>
    <w:rsid w:val="00FB10DF"/>
    <w:rsid w:val="00FB1417"/>
    <w:rsid w:val="00FB1442"/>
    <w:rsid w:val="00FB1B1B"/>
    <w:rsid w:val="00FB217F"/>
    <w:rsid w:val="00FB4E2C"/>
    <w:rsid w:val="00FB4F60"/>
    <w:rsid w:val="00FB63AF"/>
    <w:rsid w:val="00FB70D5"/>
    <w:rsid w:val="00FC003B"/>
    <w:rsid w:val="00FC092C"/>
    <w:rsid w:val="00FC1787"/>
    <w:rsid w:val="00FC1AF7"/>
    <w:rsid w:val="00FC2559"/>
    <w:rsid w:val="00FC2592"/>
    <w:rsid w:val="00FC260D"/>
    <w:rsid w:val="00FC2A87"/>
    <w:rsid w:val="00FC2E3F"/>
    <w:rsid w:val="00FC2F58"/>
    <w:rsid w:val="00FC3171"/>
    <w:rsid w:val="00FC37FC"/>
    <w:rsid w:val="00FC49C8"/>
    <w:rsid w:val="00FC5359"/>
    <w:rsid w:val="00FC6756"/>
    <w:rsid w:val="00FC7779"/>
    <w:rsid w:val="00FC7C03"/>
    <w:rsid w:val="00FC7FBA"/>
    <w:rsid w:val="00FD0FA3"/>
    <w:rsid w:val="00FD1F4F"/>
    <w:rsid w:val="00FD26D4"/>
    <w:rsid w:val="00FD324F"/>
    <w:rsid w:val="00FD507B"/>
    <w:rsid w:val="00FD5BF9"/>
    <w:rsid w:val="00FD5C17"/>
    <w:rsid w:val="00FD63D2"/>
    <w:rsid w:val="00FD6724"/>
    <w:rsid w:val="00FD71DC"/>
    <w:rsid w:val="00FD7F38"/>
    <w:rsid w:val="00FE05D5"/>
    <w:rsid w:val="00FE1330"/>
    <w:rsid w:val="00FE1FD4"/>
    <w:rsid w:val="00FE2027"/>
    <w:rsid w:val="00FE36AE"/>
    <w:rsid w:val="00FE377D"/>
    <w:rsid w:val="00FE7293"/>
    <w:rsid w:val="00FE7BCC"/>
    <w:rsid w:val="00FF0E38"/>
    <w:rsid w:val="00FF1519"/>
    <w:rsid w:val="00FF4E46"/>
    <w:rsid w:val="00FF6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envelope return" w:uiPriority="0"/>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32CEE"/>
    <w:pPr>
      <w:spacing w:after="200" w:line="276" w:lineRule="auto"/>
    </w:pPr>
    <w:rPr>
      <w:sz w:val="22"/>
      <w:szCs w:val="22"/>
    </w:rPr>
  </w:style>
  <w:style w:type="paragraph" w:styleId="1">
    <w:name w:val="heading 1"/>
    <w:basedOn w:val="a1"/>
    <w:next w:val="a1"/>
    <w:link w:val="10"/>
    <w:qFormat/>
    <w:rsid w:val="00096A36"/>
    <w:pPr>
      <w:keepNext/>
      <w:spacing w:after="0" w:line="240" w:lineRule="auto"/>
      <w:outlineLvl w:val="0"/>
    </w:pPr>
    <w:rPr>
      <w:rFonts w:ascii="Times New Roman" w:hAnsi="Times New Roman"/>
      <w:b/>
      <w:sz w:val="28"/>
      <w:szCs w:val="20"/>
    </w:rPr>
  </w:style>
  <w:style w:type="paragraph" w:styleId="2">
    <w:name w:val="heading 2"/>
    <w:basedOn w:val="a1"/>
    <w:next w:val="a1"/>
    <w:link w:val="20"/>
    <w:qFormat/>
    <w:rsid w:val="00096A36"/>
    <w:pPr>
      <w:keepNext/>
      <w:spacing w:before="240" w:after="60" w:line="240" w:lineRule="auto"/>
      <w:outlineLvl w:val="1"/>
    </w:pPr>
    <w:rPr>
      <w:rFonts w:ascii="Arial" w:hAnsi="Arial"/>
      <w:b/>
      <w:bCs/>
      <w:i/>
      <w:iCs/>
      <w:sz w:val="28"/>
      <w:szCs w:val="28"/>
    </w:rPr>
  </w:style>
  <w:style w:type="paragraph" w:styleId="3">
    <w:name w:val="heading 3"/>
    <w:basedOn w:val="a1"/>
    <w:next w:val="a1"/>
    <w:link w:val="30"/>
    <w:qFormat/>
    <w:rsid w:val="00096A36"/>
    <w:pPr>
      <w:keepNext/>
      <w:spacing w:before="240" w:after="60" w:line="240" w:lineRule="auto"/>
      <w:outlineLvl w:val="2"/>
    </w:pPr>
    <w:rPr>
      <w:rFonts w:ascii="Arial" w:hAnsi="Arial"/>
      <w:b/>
      <w:bCs/>
      <w:sz w:val="26"/>
      <w:szCs w:val="26"/>
    </w:rPr>
  </w:style>
  <w:style w:type="paragraph" w:styleId="4">
    <w:name w:val="heading 4"/>
    <w:basedOn w:val="a1"/>
    <w:next w:val="a1"/>
    <w:link w:val="40"/>
    <w:uiPriority w:val="9"/>
    <w:qFormat/>
    <w:rsid w:val="00F52FE9"/>
    <w:pPr>
      <w:keepNext/>
      <w:keepLines/>
      <w:spacing w:before="200" w:after="0"/>
      <w:outlineLvl w:val="3"/>
    </w:pPr>
    <w:rPr>
      <w:rFonts w:ascii="Cambria" w:hAnsi="Cambria"/>
      <w:b/>
      <w:bCs/>
      <w:i/>
      <w:iCs/>
      <w:color w:val="4F81BD"/>
    </w:rPr>
  </w:style>
  <w:style w:type="paragraph" w:styleId="5">
    <w:name w:val="heading 5"/>
    <w:basedOn w:val="a1"/>
    <w:next w:val="a1"/>
    <w:link w:val="50"/>
    <w:qFormat/>
    <w:rsid w:val="00B402C9"/>
    <w:pPr>
      <w:spacing w:before="240" w:after="60" w:line="240" w:lineRule="auto"/>
      <w:outlineLvl w:val="4"/>
    </w:pPr>
    <w:rPr>
      <w:rFonts w:ascii="Times New Roman" w:hAnsi="Times New Roman"/>
      <w:b/>
      <w:bCs/>
      <w:i/>
      <w:iCs/>
      <w:sz w:val="26"/>
      <w:szCs w:val="26"/>
    </w:rPr>
  </w:style>
  <w:style w:type="paragraph" w:styleId="6">
    <w:name w:val="heading 6"/>
    <w:basedOn w:val="a1"/>
    <w:next w:val="a1"/>
    <w:link w:val="60"/>
    <w:uiPriority w:val="9"/>
    <w:qFormat/>
    <w:rsid w:val="00AC2001"/>
    <w:pPr>
      <w:spacing w:before="240" w:after="60"/>
      <w:outlineLvl w:val="5"/>
    </w:pPr>
    <w:rPr>
      <w:b/>
      <w:bCs/>
    </w:rPr>
  </w:style>
  <w:style w:type="paragraph" w:styleId="8">
    <w:name w:val="heading 8"/>
    <w:basedOn w:val="a1"/>
    <w:next w:val="a1"/>
    <w:link w:val="80"/>
    <w:qFormat/>
    <w:rsid w:val="00B2217C"/>
    <w:pPr>
      <w:spacing w:before="240" w:after="60" w:line="240" w:lineRule="auto"/>
      <w:outlineLvl w:val="7"/>
    </w:pPr>
    <w:rPr>
      <w:rFonts w:ascii="Times New Roman" w:hAnsi="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096A36"/>
    <w:pPr>
      <w:tabs>
        <w:tab w:val="center" w:pos="4153"/>
        <w:tab w:val="right" w:pos="8306"/>
      </w:tabs>
      <w:spacing w:after="0" w:line="240" w:lineRule="auto"/>
    </w:pPr>
    <w:rPr>
      <w:rFonts w:ascii="Times New Roman" w:hAnsi="Times New Roman"/>
      <w:sz w:val="20"/>
      <w:szCs w:val="20"/>
    </w:rPr>
  </w:style>
  <w:style w:type="character" w:customStyle="1" w:styleId="a6">
    <w:name w:val="Верхний колонтитул Знак"/>
    <w:link w:val="a5"/>
    <w:uiPriority w:val="99"/>
    <w:rsid w:val="00096A36"/>
    <w:rPr>
      <w:rFonts w:ascii="Times New Roman" w:eastAsia="Times New Roman" w:hAnsi="Times New Roman" w:cs="Times New Roman"/>
      <w:sz w:val="20"/>
      <w:szCs w:val="20"/>
    </w:rPr>
  </w:style>
  <w:style w:type="paragraph" w:styleId="a7">
    <w:name w:val="footer"/>
    <w:basedOn w:val="a1"/>
    <w:link w:val="a8"/>
    <w:uiPriority w:val="99"/>
    <w:rsid w:val="00096A36"/>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link w:val="a7"/>
    <w:uiPriority w:val="99"/>
    <w:rsid w:val="00096A36"/>
    <w:rPr>
      <w:rFonts w:ascii="Times New Roman" w:eastAsia="Times New Roman" w:hAnsi="Times New Roman" w:cs="Times New Roman"/>
      <w:sz w:val="20"/>
      <w:szCs w:val="20"/>
    </w:rPr>
  </w:style>
  <w:style w:type="character" w:styleId="a9">
    <w:name w:val="page number"/>
    <w:basedOn w:val="a2"/>
    <w:rsid w:val="00096A36"/>
  </w:style>
  <w:style w:type="paragraph" w:styleId="aa">
    <w:name w:val="List Paragraph"/>
    <w:basedOn w:val="a1"/>
    <w:uiPriority w:val="99"/>
    <w:qFormat/>
    <w:rsid w:val="00096A36"/>
    <w:pPr>
      <w:ind w:left="720"/>
      <w:contextualSpacing/>
    </w:pPr>
  </w:style>
  <w:style w:type="character" w:customStyle="1" w:styleId="10">
    <w:name w:val="Заголовок 1 Знак"/>
    <w:link w:val="1"/>
    <w:rsid w:val="00096A36"/>
    <w:rPr>
      <w:rFonts w:ascii="Times New Roman" w:eastAsia="Times New Roman" w:hAnsi="Times New Roman" w:cs="Times New Roman"/>
      <w:b/>
      <w:sz w:val="28"/>
      <w:szCs w:val="20"/>
    </w:rPr>
  </w:style>
  <w:style w:type="character" w:customStyle="1" w:styleId="20">
    <w:name w:val="Заголовок 2 Знак"/>
    <w:link w:val="2"/>
    <w:rsid w:val="00096A36"/>
    <w:rPr>
      <w:rFonts w:ascii="Arial" w:eastAsia="Times New Roman" w:hAnsi="Arial" w:cs="Arial"/>
      <w:b/>
      <w:bCs/>
      <w:i/>
      <w:iCs/>
      <w:sz w:val="28"/>
      <w:szCs w:val="28"/>
    </w:rPr>
  </w:style>
  <w:style w:type="character" w:customStyle="1" w:styleId="30">
    <w:name w:val="Заголовок 3 Знак"/>
    <w:link w:val="3"/>
    <w:rsid w:val="00096A36"/>
    <w:rPr>
      <w:rFonts w:ascii="Arial" w:eastAsia="Times New Roman" w:hAnsi="Arial" w:cs="Arial"/>
      <w:b/>
      <w:bCs/>
      <w:sz w:val="26"/>
      <w:szCs w:val="26"/>
    </w:rPr>
  </w:style>
  <w:style w:type="numbering" w:customStyle="1" w:styleId="a">
    <w:name w:val="рим_араб_круг"/>
    <w:rsid w:val="00096A36"/>
    <w:pPr>
      <w:numPr>
        <w:numId w:val="2"/>
      </w:numPr>
    </w:pPr>
  </w:style>
  <w:style w:type="table" w:styleId="ab">
    <w:name w:val="Table Contemporary"/>
    <w:basedOn w:val="a3"/>
    <w:rsid w:val="00096A36"/>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096A36"/>
    <w:pPr>
      <w:numPr>
        <w:numId w:val="3"/>
      </w:numPr>
    </w:pPr>
  </w:style>
  <w:style w:type="paragraph" w:styleId="21">
    <w:name w:val="Body Text Indent 2"/>
    <w:basedOn w:val="a1"/>
    <w:link w:val="22"/>
    <w:rsid w:val="00096A36"/>
    <w:pPr>
      <w:spacing w:after="0" w:line="240" w:lineRule="auto"/>
      <w:ind w:left="360"/>
      <w:jc w:val="both"/>
    </w:pPr>
    <w:rPr>
      <w:rFonts w:ascii="Times New Roman" w:hAnsi="Times New Roman"/>
      <w:sz w:val="24"/>
      <w:szCs w:val="24"/>
    </w:rPr>
  </w:style>
  <w:style w:type="character" w:customStyle="1" w:styleId="22">
    <w:name w:val="Основной текст с отступом 2 Знак"/>
    <w:link w:val="21"/>
    <w:rsid w:val="00096A36"/>
    <w:rPr>
      <w:rFonts w:ascii="Times New Roman" w:eastAsia="Times New Roman" w:hAnsi="Times New Roman" w:cs="Times New Roman"/>
      <w:sz w:val="24"/>
      <w:szCs w:val="24"/>
    </w:rPr>
  </w:style>
  <w:style w:type="paragraph" w:styleId="ac">
    <w:name w:val="Body Text"/>
    <w:basedOn w:val="a1"/>
    <w:link w:val="ad"/>
    <w:rsid w:val="00096A36"/>
    <w:pPr>
      <w:spacing w:after="120" w:line="240" w:lineRule="auto"/>
    </w:pPr>
    <w:rPr>
      <w:rFonts w:ascii="Times New Roman" w:hAnsi="Times New Roman"/>
      <w:sz w:val="20"/>
      <w:szCs w:val="20"/>
    </w:rPr>
  </w:style>
  <w:style w:type="character" w:customStyle="1" w:styleId="ad">
    <w:name w:val="Основной текст Знак"/>
    <w:link w:val="ac"/>
    <w:rsid w:val="00096A36"/>
    <w:rPr>
      <w:rFonts w:ascii="Times New Roman" w:eastAsia="Times New Roman" w:hAnsi="Times New Roman" w:cs="Times New Roman"/>
      <w:sz w:val="20"/>
      <w:szCs w:val="20"/>
    </w:rPr>
  </w:style>
  <w:style w:type="paragraph" w:styleId="ae">
    <w:name w:val="Body Text Indent"/>
    <w:basedOn w:val="a1"/>
    <w:link w:val="af"/>
    <w:rsid w:val="00096A36"/>
    <w:pPr>
      <w:spacing w:after="120" w:line="240" w:lineRule="auto"/>
      <w:ind w:left="283"/>
    </w:pPr>
    <w:rPr>
      <w:rFonts w:ascii="Times New Roman" w:hAnsi="Times New Roman"/>
      <w:sz w:val="20"/>
      <w:szCs w:val="20"/>
    </w:rPr>
  </w:style>
  <w:style w:type="character" w:customStyle="1" w:styleId="af">
    <w:name w:val="Основной текст с отступом Знак"/>
    <w:link w:val="ae"/>
    <w:rsid w:val="00096A36"/>
    <w:rPr>
      <w:rFonts w:ascii="Times New Roman" w:eastAsia="Times New Roman" w:hAnsi="Times New Roman" w:cs="Times New Roman"/>
      <w:sz w:val="20"/>
      <w:szCs w:val="20"/>
    </w:rPr>
  </w:style>
  <w:style w:type="table" w:styleId="af0">
    <w:name w:val="Table Grid"/>
    <w:basedOn w:val="a3"/>
    <w:rsid w:val="00096A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1.5"/>
    <w:basedOn w:val="a1"/>
    <w:rsid w:val="00096A36"/>
    <w:pPr>
      <w:widowControl w:val="0"/>
      <w:tabs>
        <w:tab w:val="left" w:pos="720"/>
        <w:tab w:val="left" w:pos="4464"/>
      </w:tabs>
      <w:spacing w:after="0" w:line="360" w:lineRule="auto"/>
      <w:ind w:firstLine="907"/>
      <w:jc w:val="both"/>
    </w:pPr>
    <w:rPr>
      <w:rFonts w:ascii="Times New Roman" w:hAnsi="Times New Roman"/>
      <w:sz w:val="24"/>
      <w:szCs w:val="20"/>
    </w:rPr>
  </w:style>
  <w:style w:type="paragraph" w:styleId="af1">
    <w:name w:val="Balloon Text"/>
    <w:basedOn w:val="a1"/>
    <w:link w:val="af2"/>
    <w:semiHidden/>
    <w:rsid w:val="00096A36"/>
    <w:pPr>
      <w:spacing w:after="0" w:line="240" w:lineRule="auto"/>
    </w:pPr>
    <w:rPr>
      <w:rFonts w:ascii="Tahoma" w:hAnsi="Tahoma"/>
      <w:sz w:val="16"/>
      <w:szCs w:val="16"/>
    </w:rPr>
  </w:style>
  <w:style w:type="character" w:customStyle="1" w:styleId="af2">
    <w:name w:val="Текст выноски Знак"/>
    <w:link w:val="af1"/>
    <w:semiHidden/>
    <w:rsid w:val="00096A36"/>
    <w:rPr>
      <w:rFonts w:ascii="Tahoma" w:eastAsia="Times New Roman" w:hAnsi="Tahoma" w:cs="Tahoma"/>
      <w:sz w:val="16"/>
      <w:szCs w:val="16"/>
    </w:rPr>
  </w:style>
  <w:style w:type="paragraph" w:customStyle="1" w:styleId="Heading">
    <w:name w:val="Heading"/>
    <w:rsid w:val="00096A36"/>
    <w:pPr>
      <w:autoSpaceDE w:val="0"/>
      <w:autoSpaceDN w:val="0"/>
      <w:adjustRightInd w:val="0"/>
    </w:pPr>
    <w:rPr>
      <w:rFonts w:ascii="Arial" w:hAnsi="Arial" w:cs="Arial"/>
      <w:b/>
      <w:bCs/>
      <w:sz w:val="22"/>
      <w:szCs w:val="22"/>
    </w:rPr>
  </w:style>
  <w:style w:type="paragraph" w:customStyle="1" w:styleId="ConsNormal">
    <w:name w:val="ConsNormal"/>
    <w:rsid w:val="00096A36"/>
    <w:pPr>
      <w:widowControl w:val="0"/>
      <w:autoSpaceDE w:val="0"/>
      <w:autoSpaceDN w:val="0"/>
      <w:adjustRightInd w:val="0"/>
      <w:ind w:right="19772" w:firstLine="720"/>
    </w:pPr>
    <w:rPr>
      <w:rFonts w:ascii="Arial" w:hAnsi="Arial" w:cs="Arial"/>
    </w:rPr>
  </w:style>
  <w:style w:type="paragraph" w:customStyle="1" w:styleId="ConsTitle">
    <w:name w:val="ConsTitle"/>
    <w:rsid w:val="00096A36"/>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096A3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96A36"/>
    <w:pPr>
      <w:widowControl w:val="0"/>
      <w:autoSpaceDE w:val="0"/>
      <w:autoSpaceDN w:val="0"/>
      <w:adjustRightInd w:val="0"/>
    </w:pPr>
    <w:rPr>
      <w:rFonts w:ascii="Arial" w:hAnsi="Arial" w:cs="Arial"/>
      <w:b/>
      <w:bCs/>
    </w:rPr>
  </w:style>
  <w:style w:type="paragraph" w:styleId="31">
    <w:name w:val="Body Text Indent 3"/>
    <w:basedOn w:val="a1"/>
    <w:link w:val="32"/>
    <w:rsid w:val="00096A36"/>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096A36"/>
    <w:rPr>
      <w:rFonts w:ascii="Times New Roman" w:eastAsia="Times New Roman" w:hAnsi="Times New Roman" w:cs="Times New Roman"/>
      <w:sz w:val="16"/>
      <w:szCs w:val="16"/>
    </w:rPr>
  </w:style>
  <w:style w:type="character" w:styleId="af3">
    <w:name w:val="footnote reference"/>
    <w:semiHidden/>
    <w:rsid w:val="00096A36"/>
    <w:rPr>
      <w:vertAlign w:val="superscript"/>
    </w:rPr>
  </w:style>
  <w:style w:type="paragraph" w:styleId="af4">
    <w:name w:val="footnote text"/>
    <w:basedOn w:val="a1"/>
    <w:link w:val="af5"/>
    <w:rsid w:val="00096A36"/>
    <w:pPr>
      <w:spacing w:after="0" w:line="240" w:lineRule="auto"/>
    </w:pPr>
    <w:rPr>
      <w:rFonts w:ascii="Times New Roman" w:hAnsi="Times New Roman"/>
      <w:sz w:val="20"/>
      <w:szCs w:val="20"/>
    </w:rPr>
  </w:style>
  <w:style w:type="character" w:customStyle="1" w:styleId="af5">
    <w:name w:val="Текст сноски Знак"/>
    <w:link w:val="af4"/>
    <w:rsid w:val="00096A36"/>
    <w:rPr>
      <w:rFonts w:ascii="Times New Roman" w:eastAsia="Times New Roman" w:hAnsi="Times New Roman" w:cs="Times New Roman"/>
      <w:sz w:val="20"/>
      <w:szCs w:val="20"/>
    </w:rPr>
  </w:style>
  <w:style w:type="paragraph" w:customStyle="1" w:styleId="af6">
    <w:name w:val="Обычный абзац"/>
    <w:basedOn w:val="a1"/>
    <w:rsid w:val="00096A36"/>
    <w:pPr>
      <w:spacing w:after="0" w:line="240" w:lineRule="auto"/>
      <w:ind w:firstLine="709"/>
      <w:jc w:val="both"/>
    </w:pPr>
    <w:rPr>
      <w:rFonts w:ascii="Times New Roman" w:hAnsi="Times New Roman"/>
      <w:sz w:val="28"/>
      <w:szCs w:val="24"/>
    </w:rPr>
  </w:style>
  <w:style w:type="paragraph" w:styleId="33">
    <w:name w:val="Body Text 3"/>
    <w:basedOn w:val="a1"/>
    <w:link w:val="34"/>
    <w:rsid w:val="00096A36"/>
    <w:pPr>
      <w:spacing w:after="120" w:line="240" w:lineRule="auto"/>
    </w:pPr>
    <w:rPr>
      <w:rFonts w:ascii="Times New Roman" w:hAnsi="Times New Roman"/>
      <w:sz w:val="16"/>
      <w:szCs w:val="16"/>
    </w:rPr>
  </w:style>
  <w:style w:type="character" w:customStyle="1" w:styleId="34">
    <w:name w:val="Основной текст 3 Знак"/>
    <w:link w:val="33"/>
    <w:rsid w:val="00096A36"/>
    <w:rPr>
      <w:rFonts w:ascii="Times New Roman" w:eastAsia="Times New Roman" w:hAnsi="Times New Roman" w:cs="Times New Roman"/>
      <w:sz w:val="16"/>
      <w:szCs w:val="16"/>
    </w:rPr>
  </w:style>
  <w:style w:type="paragraph" w:styleId="af7">
    <w:name w:val="Title"/>
    <w:basedOn w:val="a1"/>
    <w:link w:val="af8"/>
    <w:qFormat/>
    <w:rsid w:val="00C13AB0"/>
    <w:pPr>
      <w:spacing w:after="0" w:line="240" w:lineRule="auto"/>
      <w:jc w:val="center"/>
    </w:pPr>
    <w:rPr>
      <w:rFonts w:ascii="Times New Roman" w:hAnsi="Times New Roman"/>
      <w:b/>
      <w:bCs/>
      <w:sz w:val="24"/>
      <w:szCs w:val="24"/>
    </w:rPr>
  </w:style>
  <w:style w:type="character" w:customStyle="1" w:styleId="af8">
    <w:name w:val="Название Знак"/>
    <w:link w:val="af7"/>
    <w:rsid w:val="00C13AB0"/>
    <w:rPr>
      <w:rFonts w:ascii="Times New Roman" w:eastAsia="Times New Roman" w:hAnsi="Times New Roman" w:cs="Times New Roman"/>
      <w:b/>
      <w:bCs/>
      <w:sz w:val="24"/>
      <w:szCs w:val="24"/>
    </w:rPr>
  </w:style>
  <w:style w:type="paragraph" w:customStyle="1" w:styleId="ConsPlusNormal">
    <w:name w:val="ConsPlusNormal"/>
    <w:rsid w:val="00684244"/>
    <w:pPr>
      <w:autoSpaceDE w:val="0"/>
      <w:autoSpaceDN w:val="0"/>
      <w:adjustRightInd w:val="0"/>
      <w:ind w:firstLine="720"/>
    </w:pPr>
    <w:rPr>
      <w:rFonts w:ascii="Arial" w:hAnsi="Arial" w:cs="Arial"/>
      <w:sz w:val="24"/>
      <w:szCs w:val="24"/>
    </w:rPr>
  </w:style>
  <w:style w:type="paragraph" w:customStyle="1" w:styleId="ConsCell">
    <w:name w:val="ConsCell"/>
    <w:rsid w:val="00684244"/>
    <w:pPr>
      <w:widowControl w:val="0"/>
    </w:pPr>
    <w:rPr>
      <w:rFonts w:ascii="Arial" w:hAnsi="Arial"/>
      <w:snapToGrid w:val="0"/>
    </w:rPr>
  </w:style>
  <w:style w:type="paragraph" w:styleId="23">
    <w:name w:val="Body Text 2"/>
    <w:basedOn w:val="a1"/>
    <w:link w:val="24"/>
    <w:unhideWhenUsed/>
    <w:rsid w:val="00684244"/>
    <w:pPr>
      <w:spacing w:after="120" w:line="480" w:lineRule="auto"/>
    </w:pPr>
  </w:style>
  <w:style w:type="character" w:customStyle="1" w:styleId="24">
    <w:name w:val="Основной текст 2 Знак"/>
    <w:basedOn w:val="a2"/>
    <w:link w:val="23"/>
    <w:rsid w:val="00684244"/>
  </w:style>
  <w:style w:type="character" w:customStyle="1" w:styleId="80">
    <w:name w:val="Заголовок 8 Знак"/>
    <w:link w:val="8"/>
    <w:rsid w:val="00B2217C"/>
    <w:rPr>
      <w:rFonts w:ascii="Times New Roman" w:eastAsia="Times New Roman" w:hAnsi="Times New Roman" w:cs="Times New Roman"/>
      <w:i/>
      <w:iCs/>
      <w:sz w:val="24"/>
      <w:szCs w:val="24"/>
    </w:rPr>
  </w:style>
  <w:style w:type="paragraph" w:customStyle="1" w:styleId="11">
    <w:name w:val="Основной текст с отступом1"/>
    <w:basedOn w:val="a1"/>
    <w:rsid w:val="00B2217C"/>
    <w:pPr>
      <w:autoSpaceDE w:val="0"/>
      <w:autoSpaceDN w:val="0"/>
      <w:spacing w:after="120" w:line="240" w:lineRule="auto"/>
      <w:ind w:left="283"/>
    </w:pPr>
    <w:rPr>
      <w:rFonts w:ascii="Times New Roman" w:hAnsi="Times New Roman"/>
      <w:sz w:val="20"/>
      <w:szCs w:val="20"/>
    </w:rPr>
  </w:style>
  <w:style w:type="paragraph" w:styleId="af9">
    <w:name w:val="Block Text"/>
    <w:basedOn w:val="a1"/>
    <w:rsid w:val="00B2217C"/>
    <w:pPr>
      <w:spacing w:after="0" w:line="240" w:lineRule="auto"/>
      <w:ind w:left="180" w:right="-5" w:firstLine="540"/>
      <w:jc w:val="both"/>
    </w:pPr>
    <w:rPr>
      <w:rFonts w:ascii="Times New Roman" w:hAnsi="Times New Roman"/>
      <w:sz w:val="28"/>
      <w:szCs w:val="28"/>
    </w:rPr>
  </w:style>
  <w:style w:type="paragraph" w:customStyle="1" w:styleId="210">
    <w:name w:val="Основной текст 21"/>
    <w:basedOn w:val="a1"/>
    <w:rsid w:val="00CD40F7"/>
    <w:pPr>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12">
    <w:name w:val="Цитата1"/>
    <w:basedOn w:val="a1"/>
    <w:rsid w:val="00CD40F7"/>
    <w:pPr>
      <w:overflowPunct w:val="0"/>
      <w:autoSpaceDE w:val="0"/>
      <w:autoSpaceDN w:val="0"/>
      <w:adjustRightInd w:val="0"/>
      <w:spacing w:after="0" w:line="240" w:lineRule="auto"/>
      <w:ind w:left="-142" w:right="425"/>
      <w:textAlignment w:val="baseline"/>
    </w:pPr>
    <w:rPr>
      <w:rFonts w:ascii="Times New Roman" w:hAnsi="Times New Roman"/>
      <w:sz w:val="24"/>
      <w:szCs w:val="20"/>
    </w:rPr>
  </w:style>
  <w:style w:type="paragraph" w:customStyle="1" w:styleId="Iauiueaacao">
    <w:name w:val="Iau?iue aacao"/>
    <w:basedOn w:val="a1"/>
    <w:rsid w:val="00CD40F7"/>
    <w:pPr>
      <w:overflowPunct w:val="0"/>
      <w:autoSpaceDE w:val="0"/>
      <w:autoSpaceDN w:val="0"/>
      <w:adjustRightInd w:val="0"/>
      <w:spacing w:after="0" w:line="240" w:lineRule="auto"/>
      <w:ind w:firstLine="709"/>
      <w:jc w:val="both"/>
      <w:textAlignment w:val="baseline"/>
    </w:pPr>
    <w:rPr>
      <w:rFonts w:ascii="Times New Roman" w:hAnsi="Times New Roman"/>
      <w:sz w:val="28"/>
      <w:szCs w:val="20"/>
    </w:rPr>
  </w:style>
  <w:style w:type="paragraph" w:customStyle="1" w:styleId="310">
    <w:name w:val="Основной текст 31"/>
    <w:basedOn w:val="a1"/>
    <w:rsid w:val="00CD40F7"/>
    <w:pPr>
      <w:overflowPunct w:val="0"/>
      <w:autoSpaceDE w:val="0"/>
      <w:autoSpaceDN w:val="0"/>
      <w:adjustRightInd w:val="0"/>
      <w:spacing w:after="0" w:line="240" w:lineRule="auto"/>
      <w:textAlignment w:val="baseline"/>
    </w:pPr>
    <w:rPr>
      <w:rFonts w:ascii="Arial" w:hAnsi="Arial"/>
      <w:szCs w:val="20"/>
    </w:rPr>
  </w:style>
  <w:style w:type="paragraph" w:styleId="afa">
    <w:name w:val="List"/>
    <w:basedOn w:val="ac"/>
    <w:rsid w:val="00B03084"/>
    <w:pPr>
      <w:suppressAutoHyphens/>
      <w:spacing w:after="0"/>
      <w:jc w:val="both"/>
    </w:pPr>
    <w:rPr>
      <w:rFonts w:cs="Tahoma"/>
      <w:b/>
      <w:bCs/>
      <w:sz w:val="26"/>
      <w:szCs w:val="24"/>
      <w:lang w:eastAsia="ar-SA"/>
    </w:rPr>
  </w:style>
  <w:style w:type="paragraph" w:customStyle="1" w:styleId="211">
    <w:name w:val="Основной текст 211"/>
    <w:basedOn w:val="a1"/>
    <w:rsid w:val="00D953CA"/>
    <w:pPr>
      <w:tabs>
        <w:tab w:val="left" w:pos="0"/>
        <w:tab w:val="left" w:pos="720"/>
        <w:tab w:val="left" w:pos="2835"/>
      </w:tabs>
      <w:suppressAutoHyphens/>
      <w:spacing w:after="0" w:line="240" w:lineRule="auto"/>
      <w:jc w:val="both"/>
    </w:pPr>
    <w:rPr>
      <w:rFonts w:ascii="Times New Roman" w:hAnsi="Times New Roman"/>
      <w:sz w:val="24"/>
      <w:szCs w:val="24"/>
      <w:lang w:eastAsia="ar-SA"/>
    </w:rPr>
  </w:style>
  <w:style w:type="paragraph" w:customStyle="1" w:styleId="311">
    <w:name w:val="Основной текст 311"/>
    <w:basedOn w:val="a1"/>
    <w:rsid w:val="00D953CA"/>
    <w:pPr>
      <w:suppressAutoHyphens/>
      <w:spacing w:after="120" w:line="240" w:lineRule="auto"/>
    </w:pPr>
    <w:rPr>
      <w:rFonts w:ascii="Times New Roman" w:hAnsi="Times New Roman"/>
      <w:sz w:val="16"/>
      <w:szCs w:val="16"/>
      <w:lang w:eastAsia="ar-SA"/>
    </w:rPr>
  </w:style>
  <w:style w:type="paragraph" w:customStyle="1" w:styleId="212">
    <w:name w:val="Основной текст с отступом 21"/>
    <w:basedOn w:val="a1"/>
    <w:rsid w:val="00D953CA"/>
    <w:pPr>
      <w:suppressAutoHyphens/>
      <w:spacing w:after="0" w:line="240" w:lineRule="auto"/>
      <w:ind w:firstLine="902"/>
      <w:jc w:val="both"/>
    </w:pPr>
    <w:rPr>
      <w:rFonts w:ascii="Times New Roman" w:hAnsi="Times New Roman"/>
      <w:sz w:val="24"/>
      <w:szCs w:val="24"/>
      <w:lang w:eastAsia="ar-SA"/>
    </w:rPr>
  </w:style>
  <w:style w:type="paragraph" w:customStyle="1" w:styleId="Web">
    <w:name w:val="Îáû÷íûé (Web)"/>
    <w:basedOn w:val="a1"/>
    <w:rsid w:val="00360F0B"/>
    <w:pPr>
      <w:overflowPunct w:val="0"/>
      <w:autoSpaceDE w:val="0"/>
      <w:autoSpaceDN w:val="0"/>
      <w:adjustRightInd w:val="0"/>
      <w:spacing w:before="100" w:after="100" w:line="240" w:lineRule="auto"/>
    </w:pPr>
    <w:rPr>
      <w:rFonts w:ascii="Times New Roman" w:hAnsi="Times New Roman"/>
      <w:sz w:val="24"/>
      <w:szCs w:val="20"/>
    </w:rPr>
  </w:style>
  <w:style w:type="paragraph" w:styleId="afb">
    <w:name w:val="Body Text First Indent"/>
    <w:basedOn w:val="ac"/>
    <w:rsid w:val="008309D3"/>
    <w:pPr>
      <w:spacing w:line="276" w:lineRule="auto"/>
      <w:ind w:firstLine="210"/>
    </w:pPr>
    <w:rPr>
      <w:rFonts w:ascii="Calibri" w:hAnsi="Calibri"/>
      <w:sz w:val="22"/>
      <w:szCs w:val="22"/>
    </w:rPr>
  </w:style>
  <w:style w:type="paragraph" w:customStyle="1" w:styleId="35">
    <w:name w:val="çàãîëîâîê 3"/>
    <w:basedOn w:val="a1"/>
    <w:next w:val="a1"/>
    <w:rsid w:val="00C77167"/>
    <w:pPr>
      <w:keepNext/>
      <w:spacing w:after="0" w:line="240" w:lineRule="auto"/>
    </w:pPr>
    <w:rPr>
      <w:rFonts w:ascii="Times New Roman" w:eastAsia="Batang" w:hAnsi="Times New Roman"/>
      <w:sz w:val="24"/>
      <w:szCs w:val="20"/>
    </w:rPr>
  </w:style>
  <w:style w:type="character" w:customStyle="1" w:styleId="50">
    <w:name w:val="Заголовок 5 Знак"/>
    <w:link w:val="5"/>
    <w:rsid w:val="00B402C9"/>
    <w:rPr>
      <w:rFonts w:ascii="Times New Roman" w:hAnsi="Times New Roman"/>
      <w:b/>
      <w:bCs/>
      <w:i/>
      <w:iCs/>
      <w:sz w:val="26"/>
      <w:szCs w:val="26"/>
    </w:rPr>
  </w:style>
  <w:style w:type="paragraph" w:customStyle="1" w:styleId="ConsNonformat">
    <w:name w:val="ConsNonformat"/>
    <w:rsid w:val="00B402C9"/>
    <w:pPr>
      <w:snapToGrid w:val="0"/>
    </w:pPr>
    <w:rPr>
      <w:rFonts w:ascii="Consultant" w:hAnsi="Consultant"/>
    </w:rPr>
  </w:style>
  <w:style w:type="paragraph" w:customStyle="1" w:styleId="13">
    <w:name w:val="Обычный1"/>
    <w:rsid w:val="00415770"/>
    <w:pPr>
      <w:widowControl w:val="0"/>
      <w:snapToGrid w:val="0"/>
      <w:spacing w:line="379" w:lineRule="auto"/>
      <w:ind w:firstLine="2500"/>
    </w:pPr>
    <w:rPr>
      <w:rFonts w:ascii="Times New Roman" w:hAnsi="Times New Roman"/>
    </w:rPr>
  </w:style>
  <w:style w:type="paragraph" w:customStyle="1" w:styleId="220">
    <w:name w:val="Основной текст 22"/>
    <w:basedOn w:val="a1"/>
    <w:rsid w:val="000D782A"/>
    <w:pPr>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25">
    <w:name w:val="Цитата2"/>
    <w:basedOn w:val="a1"/>
    <w:rsid w:val="000D782A"/>
    <w:pPr>
      <w:overflowPunct w:val="0"/>
      <w:autoSpaceDE w:val="0"/>
      <w:autoSpaceDN w:val="0"/>
      <w:adjustRightInd w:val="0"/>
      <w:spacing w:after="0" w:line="240" w:lineRule="auto"/>
      <w:ind w:left="-142" w:right="425"/>
      <w:textAlignment w:val="baseline"/>
    </w:pPr>
    <w:rPr>
      <w:rFonts w:ascii="Times New Roman" w:hAnsi="Times New Roman"/>
      <w:sz w:val="24"/>
      <w:szCs w:val="20"/>
    </w:rPr>
  </w:style>
  <w:style w:type="character" w:customStyle="1" w:styleId="40">
    <w:name w:val="Заголовок 4 Знак"/>
    <w:link w:val="4"/>
    <w:uiPriority w:val="9"/>
    <w:semiHidden/>
    <w:rsid w:val="00F52FE9"/>
    <w:rPr>
      <w:rFonts w:ascii="Cambria" w:eastAsia="Times New Roman" w:hAnsi="Cambria" w:cs="Times New Roman"/>
      <w:b/>
      <w:bCs/>
      <w:i/>
      <w:iCs/>
      <w:color w:val="4F81BD"/>
      <w:sz w:val="22"/>
      <w:szCs w:val="22"/>
    </w:rPr>
  </w:style>
  <w:style w:type="character" w:customStyle="1" w:styleId="afc">
    <w:name w:val="Знак Знак"/>
    <w:rsid w:val="0021622E"/>
    <w:rPr>
      <w:sz w:val="24"/>
      <w:szCs w:val="24"/>
      <w:lang w:val="ru-RU" w:eastAsia="ru-RU" w:bidi="ar-SA"/>
    </w:rPr>
  </w:style>
  <w:style w:type="paragraph" w:customStyle="1" w:styleId="230">
    <w:name w:val="Основной текст 23"/>
    <w:basedOn w:val="a1"/>
    <w:rsid w:val="0021622E"/>
    <w:pPr>
      <w:overflowPunct w:val="0"/>
      <w:autoSpaceDE w:val="0"/>
      <w:autoSpaceDN w:val="0"/>
      <w:adjustRightInd w:val="0"/>
      <w:spacing w:after="0" w:line="240" w:lineRule="auto"/>
      <w:ind w:firstLine="720"/>
      <w:jc w:val="both"/>
    </w:pPr>
    <w:rPr>
      <w:rFonts w:ascii="Times New Roman" w:hAnsi="Times New Roman"/>
      <w:sz w:val="24"/>
      <w:szCs w:val="20"/>
    </w:rPr>
  </w:style>
  <w:style w:type="paragraph" w:customStyle="1" w:styleId="14">
    <w:name w:val="çàãîëîâîê 1"/>
    <w:basedOn w:val="a1"/>
    <w:next w:val="a1"/>
    <w:rsid w:val="0021622E"/>
    <w:pPr>
      <w:keepNext/>
      <w:widowControl w:val="0"/>
      <w:spacing w:after="0" w:line="240" w:lineRule="auto"/>
    </w:pPr>
    <w:rPr>
      <w:rFonts w:ascii="Times New Roman" w:hAnsi="Times New Roman"/>
      <w:sz w:val="24"/>
      <w:szCs w:val="20"/>
    </w:rPr>
  </w:style>
  <w:style w:type="paragraph" w:customStyle="1" w:styleId="320">
    <w:name w:val="Основной текст 32"/>
    <w:basedOn w:val="a1"/>
    <w:rsid w:val="00C04871"/>
    <w:pPr>
      <w:spacing w:before="10" w:after="0" w:line="240" w:lineRule="auto"/>
      <w:jc w:val="both"/>
    </w:pPr>
    <w:rPr>
      <w:rFonts w:ascii="Courier New" w:hAnsi="Courier New"/>
      <w:sz w:val="20"/>
      <w:szCs w:val="20"/>
    </w:rPr>
  </w:style>
  <w:style w:type="paragraph" w:customStyle="1" w:styleId="afd">
    <w:name w:val="Нижн.колонтитул первый"/>
    <w:basedOn w:val="a7"/>
    <w:rsid w:val="00C04871"/>
    <w:pPr>
      <w:keepLines/>
      <w:tabs>
        <w:tab w:val="clear" w:pos="4677"/>
        <w:tab w:val="clear" w:pos="9355"/>
        <w:tab w:val="center" w:pos="4320"/>
      </w:tabs>
      <w:jc w:val="center"/>
    </w:pPr>
    <w:rPr>
      <w:sz w:val="24"/>
    </w:rPr>
  </w:style>
  <w:style w:type="paragraph" w:customStyle="1" w:styleId="26">
    <w:name w:val="Обычный2"/>
    <w:rsid w:val="00C04871"/>
    <w:rPr>
      <w:rFonts w:ascii="Times New Roman" w:hAnsi="Times New Roman"/>
    </w:rPr>
  </w:style>
  <w:style w:type="paragraph" w:customStyle="1" w:styleId="27">
    <w:name w:val="Основной текст с отступом2"/>
    <w:basedOn w:val="a1"/>
    <w:rsid w:val="00C04871"/>
    <w:pPr>
      <w:autoSpaceDE w:val="0"/>
      <w:autoSpaceDN w:val="0"/>
      <w:spacing w:after="120" w:line="240" w:lineRule="auto"/>
      <w:ind w:left="283"/>
    </w:pPr>
    <w:rPr>
      <w:rFonts w:ascii="Times New Roman" w:hAnsi="Times New Roman"/>
      <w:sz w:val="20"/>
      <w:szCs w:val="20"/>
    </w:rPr>
  </w:style>
  <w:style w:type="paragraph" w:customStyle="1" w:styleId="36">
    <w:name w:val="Цитата3"/>
    <w:basedOn w:val="a1"/>
    <w:rsid w:val="006058E2"/>
    <w:pPr>
      <w:overflowPunct w:val="0"/>
      <w:autoSpaceDE w:val="0"/>
      <w:autoSpaceDN w:val="0"/>
      <w:adjustRightInd w:val="0"/>
      <w:spacing w:after="0" w:line="240" w:lineRule="auto"/>
      <w:ind w:left="-142" w:right="425"/>
      <w:textAlignment w:val="baseline"/>
    </w:pPr>
    <w:rPr>
      <w:rFonts w:ascii="Times New Roman" w:hAnsi="Times New Roman"/>
      <w:sz w:val="24"/>
      <w:szCs w:val="20"/>
    </w:rPr>
  </w:style>
  <w:style w:type="character" w:customStyle="1" w:styleId="60">
    <w:name w:val="Заголовок 6 Знак"/>
    <w:link w:val="6"/>
    <w:uiPriority w:val="9"/>
    <w:semiHidden/>
    <w:rsid w:val="00AC2001"/>
    <w:rPr>
      <w:rFonts w:ascii="Calibri" w:eastAsia="Times New Roman" w:hAnsi="Calibri" w:cs="Times New Roman"/>
      <w:b/>
      <w:bCs/>
      <w:sz w:val="22"/>
      <w:szCs w:val="22"/>
    </w:rPr>
  </w:style>
  <w:style w:type="paragraph" w:customStyle="1" w:styleId="a0">
    <w:name w:val="Обычный маркированный"/>
    <w:basedOn w:val="a1"/>
    <w:rsid w:val="00AC2001"/>
    <w:pPr>
      <w:numPr>
        <w:numId w:val="12"/>
      </w:numPr>
      <w:spacing w:after="0" w:line="240" w:lineRule="auto"/>
      <w:jc w:val="both"/>
    </w:pPr>
    <w:rPr>
      <w:rFonts w:ascii="Times New Roman" w:hAnsi="Times New Roman"/>
      <w:sz w:val="24"/>
      <w:szCs w:val="20"/>
    </w:rPr>
  </w:style>
  <w:style w:type="character" w:customStyle="1" w:styleId="16">
    <w:name w:val="Основной текст Знак1"/>
    <w:rsid w:val="00206B6B"/>
    <w:rPr>
      <w:lang w:val="ru-RU" w:eastAsia="ru-RU" w:bidi="ar-SA"/>
    </w:rPr>
  </w:style>
  <w:style w:type="paragraph" w:styleId="28">
    <w:name w:val="List 2"/>
    <w:basedOn w:val="a1"/>
    <w:unhideWhenUsed/>
    <w:rsid w:val="00C91DA1"/>
    <w:pPr>
      <w:ind w:left="566" w:hanging="283"/>
      <w:contextualSpacing/>
    </w:pPr>
  </w:style>
  <w:style w:type="paragraph" w:customStyle="1" w:styleId="17">
    <w:name w:val="Абзац списка1"/>
    <w:basedOn w:val="a1"/>
    <w:rsid w:val="008C3E62"/>
    <w:pPr>
      <w:ind w:left="720"/>
      <w:contextualSpacing/>
    </w:pPr>
  </w:style>
  <w:style w:type="paragraph" w:customStyle="1" w:styleId="Style1">
    <w:name w:val="Style1"/>
    <w:basedOn w:val="a1"/>
    <w:rsid w:val="008C3E62"/>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1"/>
    <w:rsid w:val="008C3E62"/>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3">
    <w:name w:val="Style3"/>
    <w:basedOn w:val="a1"/>
    <w:rsid w:val="008C3E62"/>
    <w:pPr>
      <w:widowControl w:val="0"/>
      <w:autoSpaceDE w:val="0"/>
      <w:autoSpaceDN w:val="0"/>
      <w:adjustRightInd w:val="0"/>
      <w:spacing w:after="0" w:line="295" w:lineRule="exact"/>
    </w:pPr>
    <w:rPr>
      <w:rFonts w:ascii="Lucida Sans Unicode" w:hAnsi="Lucida Sans Unicode"/>
      <w:sz w:val="24"/>
      <w:szCs w:val="24"/>
    </w:rPr>
  </w:style>
  <w:style w:type="paragraph" w:customStyle="1" w:styleId="Style4">
    <w:name w:val="Style4"/>
    <w:basedOn w:val="a1"/>
    <w:rsid w:val="008C3E62"/>
    <w:pPr>
      <w:widowControl w:val="0"/>
      <w:autoSpaceDE w:val="0"/>
      <w:autoSpaceDN w:val="0"/>
      <w:adjustRightInd w:val="0"/>
      <w:spacing w:after="0" w:line="302" w:lineRule="exact"/>
      <w:jc w:val="both"/>
    </w:pPr>
    <w:rPr>
      <w:rFonts w:ascii="Lucida Sans Unicode" w:hAnsi="Lucida Sans Unicode"/>
      <w:sz w:val="24"/>
      <w:szCs w:val="24"/>
    </w:rPr>
  </w:style>
  <w:style w:type="paragraph" w:customStyle="1" w:styleId="Style5">
    <w:name w:val="Style5"/>
    <w:basedOn w:val="a1"/>
    <w:rsid w:val="008C3E62"/>
    <w:pPr>
      <w:widowControl w:val="0"/>
      <w:autoSpaceDE w:val="0"/>
      <w:autoSpaceDN w:val="0"/>
      <w:adjustRightInd w:val="0"/>
      <w:spacing w:after="0" w:line="302" w:lineRule="exact"/>
    </w:pPr>
    <w:rPr>
      <w:rFonts w:ascii="Lucida Sans Unicode" w:hAnsi="Lucida Sans Unicode"/>
      <w:sz w:val="24"/>
      <w:szCs w:val="24"/>
    </w:rPr>
  </w:style>
  <w:style w:type="paragraph" w:customStyle="1" w:styleId="Style6">
    <w:name w:val="Style6"/>
    <w:basedOn w:val="a1"/>
    <w:rsid w:val="008C3E62"/>
    <w:pPr>
      <w:widowControl w:val="0"/>
      <w:autoSpaceDE w:val="0"/>
      <w:autoSpaceDN w:val="0"/>
      <w:adjustRightInd w:val="0"/>
      <w:spacing w:after="0" w:line="295" w:lineRule="exact"/>
      <w:ind w:firstLine="454"/>
      <w:jc w:val="both"/>
    </w:pPr>
    <w:rPr>
      <w:rFonts w:ascii="Lucida Sans Unicode" w:hAnsi="Lucida Sans Unicode"/>
      <w:sz w:val="24"/>
      <w:szCs w:val="24"/>
    </w:rPr>
  </w:style>
  <w:style w:type="character" w:customStyle="1" w:styleId="FontStyle11">
    <w:name w:val="Font Style11"/>
    <w:rsid w:val="008C3E62"/>
    <w:rPr>
      <w:rFonts w:ascii="Times New Roman" w:hAnsi="Times New Roman" w:cs="Times New Roman" w:hint="default"/>
      <w:sz w:val="22"/>
      <w:szCs w:val="22"/>
    </w:rPr>
  </w:style>
  <w:style w:type="character" w:customStyle="1" w:styleId="FontStyle12">
    <w:name w:val="Font Style12"/>
    <w:rsid w:val="008C3E62"/>
    <w:rPr>
      <w:rFonts w:ascii="Lucida Sans Unicode" w:hAnsi="Lucida Sans Unicode" w:cs="Lucida Sans Unicode" w:hint="default"/>
      <w:b/>
      <w:bCs/>
      <w:spacing w:val="-20"/>
      <w:sz w:val="22"/>
      <w:szCs w:val="22"/>
    </w:rPr>
  </w:style>
  <w:style w:type="character" w:customStyle="1" w:styleId="FontStyle13">
    <w:name w:val="Font Style13"/>
    <w:rsid w:val="008C3E62"/>
    <w:rPr>
      <w:rFonts w:ascii="Lucida Sans Unicode" w:hAnsi="Lucida Sans Unicode" w:cs="Lucida Sans Unicode" w:hint="default"/>
      <w:b/>
      <w:bCs/>
      <w:spacing w:val="-20"/>
      <w:sz w:val="20"/>
      <w:szCs w:val="20"/>
    </w:rPr>
  </w:style>
  <w:style w:type="character" w:customStyle="1" w:styleId="FontStyle14">
    <w:name w:val="Font Style14"/>
    <w:rsid w:val="008C3E62"/>
    <w:rPr>
      <w:rFonts w:ascii="Lucida Sans Unicode" w:hAnsi="Lucida Sans Unicode" w:cs="Lucida Sans Unicode" w:hint="default"/>
      <w:b/>
      <w:bCs/>
      <w:spacing w:val="-20"/>
      <w:sz w:val="18"/>
      <w:szCs w:val="18"/>
    </w:rPr>
  </w:style>
  <w:style w:type="character" w:customStyle="1" w:styleId="FontStyle16">
    <w:name w:val="Font Style16"/>
    <w:rsid w:val="008C3E62"/>
    <w:rPr>
      <w:rFonts w:ascii="Lucida Sans Unicode" w:hAnsi="Lucida Sans Unicode" w:cs="Lucida Sans Unicode" w:hint="default"/>
      <w:sz w:val="20"/>
      <w:szCs w:val="20"/>
    </w:rPr>
  </w:style>
  <w:style w:type="paragraph" w:styleId="afe">
    <w:name w:val="Plain Text"/>
    <w:basedOn w:val="a1"/>
    <w:link w:val="aff"/>
    <w:uiPriority w:val="99"/>
    <w:rsid w:val="008C3E62"/>
    <w:pPr>
      <w:spacing w:after="0" w:line="240" w:lineRule="auto"/>
    </w:pPr>
    <w:rPr>
      <w:rFonts w:ascii="Courier New" w:hAnsi="Courier New"/>
      <w:sz w:val="20"/>
      <w:szCs w:val="20"/>
    </w:rPr>
  </w:style>
  <w:style w:type="character" w:customStyle="1" w:styleId="aff">
    <w:name w:val="Текст Знак"/>
    <w:link w:val="afe"/>
    <w:uiPriority w:val="99"/>
    <w:rsid w:val="008C3E62"/>
    <w:rPr>
      <w:rFonts w:ascii="Courier New" w:hAnsi="Courier New"/>
    </w:rPr>
  </w:style>
  <w:style w:type="paragraph" w:customStyle="1" w:styleId="18">
    <w:name w:val="Стиль1"/>
    <w:basedOn w:val="a1"/>
    <w:rsid w:val="002428C0"/>
    <w:pPr>
      <w:spacing w:after="0" w:line="240" w:lineRule="auto"/>
    </w:pPr>
    <w:rPr>
      <w:rFonts w:ascii="Times New Roman" w:hAnsi="Times New Roman"/>
      <w:sz w:val="24"/>
      <w:szCs w:val="20"/>
    </w:rPr>
  </w:style>
  <w:style w:type="paragraph" w:styleId="aff0">
    <w:name w:val="caption"/>
    <w:basedOn w:val="a1"/>
    <w:qFormat/>
    <w:rsid w:val="002428C0"/>
    <w:pPr>
      <w:spacing w:after="0" w:line="240" w:lineRule="auto"/>
      <w:jc w:val="center"/>
    </w:pPr>
    <w:rPr>
      <w:rFonts w:ascii="Times New Roman" w:hAnsi="Times New Roman"/>
      <w:sz w:val="28"/>
      <w:szCs w:val="20"/>
    </w:rPr>
  </w:style>
  <w:style w:type="paragraph" w:styleId="aff1">
    <w:name w:val="Document Map"/>
    <w:basedOn w:val="a1"/>
    <w:link w:val="aff2"/>
    <w:semiHidden/>
    <w:rsid w:val="00717A7A"/>
    <w:pPr>
      <w:shd w:val="clear" w:color="auto" w:fill="000080"/>
      <w:spacing w:after="0" w:line="240" w:lineRule="auto"/>
    </w:pPr>
    <w:rPr>
      <w:rFonts w:ascii="Tahoma" w:hAnsi="Tahoma"/>
      <w:sz w:val="20"/>
      <w:szCs w:val="20"/>
    </w:rPr>
  </w:style>
  <w:style w:type="character" w:customStyle="1" w:styleId="aff2">
    <w:name w:val="Схема документа Знак"/>
    <w:link w:val="aff1"/>
    <w:semiHidden/>
    <w:rsid w:val="00717A7A"/>
    <w:rPr>
      <w:rFonts w:ascii="Tahoma" w:hAnsi="Tahoma" w:cs="Tahoma"/>
      <w:shd w:val="clear" w:color="auto" w:fill="000080"/>
    </w:rPr>
  </w:style>
  <w:style w:type="paragraph" w:customStyle="1" w:styleId="aff3">
    <w:name w:val="Знак"/>
    <w:basedOn w:val="a1"/>
    <w:rsid w:val="00717A7A"/>
    <w:pPr>
      <w:keepLines/>
      <w:spacing w:after="160" w:line="240" w:lineRule="exact"/>
    </w:pPr>
    <w:rPr>
      <w:rFonts w:ascii="Verdana" w:eastAsia="MS Mincho" w:hAnsi="Verdana" w:cs="Verdana"/>
      <w:sz w:val="20"/>
      <w:szCs w:val="20"/>
      <w:lang w:val="en-US" w:eastAsia="en-US"/>
    </w:rPr>
  </w:style>
  <w:style w:type="paragraph" w:styleId="29">
    <w:name w:val="envelope return"/>
    <w:basedOn w:val="a1"/>
    <w:rsid w:val="00717A7A"/>
    <w:pPr>
      <w:spacing w:after="0" w:line="240" w:lineRule="auto"/>
    </w:pPr>
    <w:rPr>
      <w:rFonts w:ascii="Times New Roman" w:hAnsi="Times New Roman"/>
      <w:sz w:val="24"/>
      <w:szCs w:val="20"/>
    </w:rPr>
  </w:style>
  <w:style w:type="paragraph" w:styleId="aff4">
    <w:name w:val="Subtitle"/>
    <w:aliases w:val=" Знак"/>
    <w:basedOn w:val="a1"/>
    <w:next w:val="ac"/>
    <w:link w:val="aff5"/>
    <w:qFormat/>
    <w:rsid w:val="00717A7A"/>
    <w:pPr>
      <w:spacing w:after="0" w:line="240" w:lineRule="auto"/>
      <w:jc w:val="center"/>
    </w:pPr>
    <w:rPr>
      <w:rFonts w:ascii="Times New Roman" w:hAnsi="Times New Roman"/>
      <w:sz w:val="32"/>
      <w:szCs w:val="20"/>
      <w:lang w:eastAsia="ar-SA"/>
    </w:rPr>
  </w:style>
  <w:style w:type="character" w:customStyle="1" w:styleId="aff5">
    <w:name w:val="Подзаголовок Знак"/>
    <w:aliases w:val=" Знак Знак"/>
    <w:link w:val="aff4"/>
    <w:rsid w:val="00717A7A"/>
    <w:rPr>
      <w:rFonts w:ascii="Times New Roman" w:hAnsi="Times New Roman"/>
      <w:sz w:val="32"/>
      <w:lang w:eastAsia="ar-SA"/>
    </w:rPr>
  </w:style>
  <w:style w:type="paragraph" w:customStyle="1" w:styleId="aff6">
    <w:name w:val="Знак Знак Знак Знак"/>
    <w:basedOn w:val="a1"/>
    <w:rsid w:val="00A73BC7"/>
    <w:pPr>
      <w:spacing w:after="160" w:line="240" w:lineRule="exact"/>
    </w:pPr>
    <w:rPr>
      <w:rFonts w:ascii="Verdana" w:hAnsi="Verdana"/>
      <w:sz w:val="20"/>
      <w:szCs w:val="20"/>
      <w:lang w:val="en-US" w:eastAsia="en-US"/>
    </w:rPr>
  </w:style>
  <w:style w:type="paragraph" w:customStyle="1" w:styleId="aff7">
    <w:name w:val="Заголовок статьи"/>
    <w:basedOn w:val="a1"/>
    <w:next w:val="a1"/>
    <w:rsid w:val="00762EDE"/>
    <w:pPr>
      <w:widowControl w:val="0"/>
      <w:autoSpaceDE w:val="0"/>
      <w:autoSpaceDN w:val="0"/>
      <w:adjustRightInd w:val="0"/>
      <w:spacing w:after="0" w:line="240" w:lineRule="auto"/>
      <w:ind w:left="1612" w:hanging="892"/>
      <w:jc w:val="both"/>
    </w:pPr>
    <w:rPr>
      <w:rFonts w:ascii="Arial" w:hAnsi="Arial"/>
      <w:sz w:val="20"/>
      <w:szCs w:val="20"/>
    </w:rPr>
  </w:style>
  <w:style w:type="character" w:customStyle="1" w:styleId="FontStyle18">
    <w:name w:val="Font Style18"/>
    <w:rsid w:val="00762EDE"/>
    <w:rPr>
      <w:rFonts w:ascii="Consolas" w:hAnsi="Consolas" w:cs="Consolas"/>
      <w:b/>
      <w:bCs/>
      <w:smallCaps/>
      <w:spacing w:val="-10"/>
      <w:sz w:val="28"/>
      <w:szCs w:val="28"/>
    </w:rPr>
  </w:style>
  <w:style w:type="character" w:customStyle="1" w:styleId="FontStyle19">
    <w:name w:val="Font Style19"/>
    <w:rsid w:val="00762EDE"/>
    <w:rPr>
      <w:rFonts w:ascii="Times New Roman" w:hAnsi="Times New Roman" w:cs="Times New Roman"/>
      <w:sz w:val="28"/>
      <w:szCs w:val="28"/>
    </w:rPr>
  </w:style>
  <w:style w:type="paragraph" w:customStyle="1" w:styleId="Style12">
    <w:name w:val="Style12"/>
    <w:basedOn w:val="a1"/>
    <w:rsid w:val="00762EDE"/>
    <w:pPr>
      <w:widowControl w:val="0"/>
      <w:autoSpaceDE w:val="0"/>
      <w:autoSpaceDN w:val="0"/>
      <w:adjustRightInd w:val="0"/>
      <w:spacing w:after="0" w:line="274" w:lineRule="exact"/>
    </w:pPr>
    <w:rPr>
      <w:rFonts w:ascii="Times New Roman" w:hAnsi="Times New Roman"/>
      <w:sz w:val="24"/>
      <w:szCs w:val="24"/>
    </w:rPr>
  </w:style>
  <w:style w:type="character" w:customStyle="1" w:styleId="FontStyle15">
    <w:name w:val="Font Style15"/>
    <w:rsid w:val="00762EDE"/>
    <w:rPr>
      <w:rFonts w:ascii="Times New Roman" w:hAnsi="Times New Roman" w:cs="Times New Roman"/>
      <w:b/>
      <w:bCs/>
      <w:sz w:val="22"/>
      <w:szCs w:val="22"/>
    </w:rPr>
  </w:style>
  <w:style w:type="character" w:customStyle="1" w:styleId="FontStyle17">
    <w:name w:val="Font Style17"/>
    <w:rsid w:val="00762EDE"/>
    <w:rPr>
      <w:rFonts w:ascii="Times New Roman" w:hAnsi="Times New Roman" w:cs="Times New Roman"/>
      <w:sz w:val="22"/>
      <w:szCs w:val="22"/>
    </w:rPr>
  </w:style>
  <w:style w:type="character" w:customStyle="1" w:styleId="FontStyle62">
    <w:name w:val="Font Style62"/>
    <w:rsid w:val="00762EDE"/>
    <w:rPr>
      <w:rFonts w:ascii="Times New Roman" w:hAnsi="Times New Roman" w:cs="Times New Roman"/>
      <w:sz w:val="26"/>
      <w:szCs w:val="26"/>
    </w:rPr>
  </w:style>
  <w:style w:type="character" w:customStyle="1" w:styleId="FontStyle69">
    <w:name w:val="Font Style69"/>
    <w:rsid w:val="00762EDE"/>
    <w:rPr>
      <w:rFonts w:ascii="Times New Roman" w:hAnsi="Times New Roman" w:cs="Times New Roman"/>
      <w:sz w:val="22"/>
      <w:szCs w:val="22"/>
    </w:rPr>
  </w:style>
  <w:style w:type="paragraph" w:customStyle="1" w:styleId="p11">
    <w:name w:val="p11"/>
    <w:basedOn w:val="a1"/>
    <w:rsid w:val="00762EDE"/>
    <w:pPr>
      <w:spacing w:after="0" w:line="240" w:lineRule="auto"/>
      <w:ind w:firstLine="225"/>
      <w:jc w:val="both"/>
    </w:pPr>
    <w:rPr>
      <w:rFonts w:ascii="Times New Roman" w:hAnsi="Times New Roman"/>
      <w:sz w:val="24"/>
      <w:szCs w:val="24"/>
    </w:rPr>
  </w:style>
  <w:style w:type="character" w:customStyle="1" w:styleId="t21">
    <w:name w:val="t21"/>
    <w:rsid w:val="00762EDE"/>
    <w:rPr>
      <w:rFonts w:ascii="Times New Roman" w:hAnsi="Times New Roman" w:cs="Times New Roman" w:hint="default"/>
      <w:color w:val="884706"/>
      <w:sz w:val="24"/>
      <w:szCs w:val="24"/>
    </w:rPr>
  </w:style>
  <w:style w:type="paragraph" w:customStyle="1" w:styleId="p7">
    <w:name w:val="p7"/>
    <w:basedOn w:val="a1"/>
    <w:rsid w:val="00762EDE"/>
    <w:pPr>
      <w:spacing w:after="0" w:line="240" w:lineRule="auto"/>
      <w:ind w:firstLine="225"/>
      <w:jc w:val="both"/>
    </w:pPr>
    <w:rPr>
      <w:rFonts w:ascii="Times New Roman" w:hAnsi="Times New Roman"/>
      <w:sz w:val="24"/>
      <w:szCs w:val="24"/>
    </w:rPr>
  </w:style>
  <w:style w:type="paragraph" w:customStyle="1" w:styleId="p9">
    <w:name w:val="p9"/>
    <w:basedOn w:val="a1"/>
    <w:rsid w:val="00762EDE"/>
    <w:pPr>
      <w:spacing w:after="0" w:line="240" w:lineRule="auto"/>
      <w:ind w:firstLine="225"/>
      <w:jc w:val="both"/>
    </w:pPr>
    <w:rPr>
      <w:rFonts w:ascii="Times New Roman" w:hAnsi="Times New Roman"/>
      <w:sz w:val="24"/>
      <w:szCs w:val="24"/>
    </w:rPr>
  </w:style>
  <w:style w:type="paragraph" w:customStyle="1" w:styleId="p13">
    <w:name w:val="p13"/>
    <w:basedOn w:val="a1"/>
    <w:rsid w:val="00762EDE"/>
    <w:pPr>
      <w:spacing w:after="0" w:line="240" w:lineRule="auto"/>
      <w:ind w:firstLine="225"/>
      <w:jc w:val="both"/>
    </w:pPr>
    <w:rPr>
      <w:rFonts w:ascii="Times New Roman" w:hAnsi="Times New Roman"/>
      <w:sz w:val="24"/>
      <w:szCs w:val="24"/>
    </w:rPr>
  </w:style>
  <w:style w:type="paragraph" w:customStyle="1" w:styleId="p15">
    <w:name w:val="p15"/>
    <w:basedOn w:val="a1"/>
    <w:rsid w:val="00762EDE"/>
    <w:pPr>
      <w:spacing w:after="0" w:line="240" w:lineRule="auto"/>
      <w:ind w:firstLine="225"/>
      <w:jc w:val="both"/>
    </w:pPr>
    <w:rPr>
      <w:rFonts w:ascii="Times New Roman" w:hAnsi="Times New Roman"/>
      <w:sz w:val="24"/>
      <w:szCs w:val="24"/>
    </w:rPr>
  </w:style>
  <w:style w:type="paragraph" w:customStyle="1" w:styleId="p17">
    <w:name w:val="p17"/>
    <w:basedOn w:val="a1"/>
    <w:rsid w:val="00762EDE"/>
    <w:pPr>
      <w:spacing w:after="0" w:line="240" w:lineRule="auto"/>
      <w:ind w:firstLine="225"/>
      <w:jc w:val="both"/>
    </w:pPr>
    <w:rPr>
      <w:rFonts w:ascii="Times New Roman" w:hAnsi="Times New Roman"/>
      <w:sz w:val="24"/>
      <w:szCs w:val="24"/>
    </w:rPr>
  </w:style>
  <w:style w:type="character" w:customStyle="1" w:styleId="t71">
    <w:name w:val="t71"/>
    <w:rsid w:val="00762EDE"/>
    <w:rPr>
      <w:rFonts w:ascii="Times New Roman" w:hAnsi="Times New Roman" w:cs="Times New Roman" w:hint="default"/>
      <w:b/>
      <w:bCs/>
      <w:color w:val="884706"/>
      <w:sz w:val="24"/>
      <w:szCs w:val="24"/>
    </w:rPr>
  </w:style>
  <w:style w:type="paragraph" w:customStyle="1" w:styleId="Style7">
    <w:name w:val="Style7"/>
    <w:basedOn w:val="a1"/>
    <w:rsid w:val="00762EDE"/>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1"/>
    <w:rsid w:val="00762EDE"/>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1"/>
    <w:rsid w:val="00762EDE"/>
    <w:pPr>
      <w:widowControl w:val="0"/>
      <w:autoSpaceDE w:val="0"/>
      <w:autoSpaceDN w:val="0"/>
      <w:adjustRightInd w:val="0"/>
      <w:spacing w:after="0" w:line="240" w:lineRule="auto"/>
    </w:pPr>
    <w:rPr>
      <w:rFonts w:ascii="Times New Roman" w:hAnsi="Times New Roman"/>
      <w:sz w:val="24"/>
      <w:szCs w:val="24"/>
    </w:rPr>
  </w:style>
  <w:style w:type="character" w:customStyle="1" w:styleId="19">
    <w:name w:val="Заголовок №1_"/>
    <w:link w:val="1a"/>
    <w:rsid w:val="007B7AF0"/>
    <w:rPr>
      <w:sz w:val="27"/>
      <w:szCs w:val="27"/>
      <w:shd w:val="clear" w:color="auto" w:fill="FFFFFF"/>
    </w:rPr>
  </w:style>
  <w:style w:type="paragraph" w:customStyle="1" w:styleId="1a">
    <w:name w:val="Заголовок №1"/>
    <w:basedOn w:val="a1"/>
    <w:link w:val="19"/>
    <w:rsid w:val="007B7AF0"/>
    <w:pPr>
      <w:shd w:val="clear" w:color="auto" w:fill="FFFFFF"/>
      <w:spacing w:after="180" w:line="0" w:lineRule="atLeast"/>
      <w:outlineLvl w:val="0"/>
    </w:pPr>
    <w:rPr>
      <w:sz w:val="27"/>
      <w:szCs w:val="27"/>
    </w:rPr>
  </w:style>
  <w:style w:type="paragraph" w:styleId="aff8">
    <w:name w:val="No Spacing"/>
    <w:uiPriority w:val="1"/>
    <w:qFormat/>
    <w:rsid w:val="008606BD"/>
    <w:rPr>
      <w:sz w:val="22"/>
      <w:szCs w:val="22"/>
      <w:lang w:eastAsia="en-US"/>
    </w:rPr>
  </w:style>
  <w:style w:type="character" w:customStyle="1" w:styleId="FontStyle22">
    <w:name w:val="Font Style22"/>
    <w:rsid w:val="009A7D79"/>
    <w:rPr>
      <w:rFonts w:ascii="Times New Roman" w:hAnsi="Times New Roman" w:cs="Times New Roman"/>
      <w:sz w:val="24"/>
      <w:szCs w:val="24"/>
    </w:rPr>
  </w:style>
  <w:style w:type="character" w:customStyle="1" w:styleId="apple-style-span">
    <w:name w:val="apple-style-span"/>
    <w:basedOn w:val="a2"/>
    <w:rsid w:val="009A7D79"/>
  </w:style>
  <w:style w:type="paragraph" w:styleId="aff9">
    <w:name w:val="Normal (Web)"/>
    <w:basedOn w:val="a1"/>
    <w:rsid w:val="00A06F2D"/>
    <w:pPr>
      <w:spacing w:before="100" w:beforeAutospacing="1" w:after="100" w:afterAutospacing="1" w:line="240" w:lineRule="auto"/>
    </w:pPr>
    <w:rPr>
      <w:rFonts w:ascii="Times New Roman" w:hAnsi="Times New Roman"/>
      <w:sz w:val="24"/>
      <w:szCs w:val="24"/>
    </w:rPr>
  </w:style>
  <w:style w:type="paragraph" w:customStyle="1" w:styleId="312">
    <w:name w:val="Основной текст с отступом 31"/>
    <w:basedOn w:val="a1"/>
    <w:rsid w:val="00A84B10"/>
    <w:pPr>
      <w:overflowPunct w:val="0"/>
      <w:autoSpaceDE w:val="0"/>
      <w:autoSpaceDN w:val="0"/>
      <w:adjustRightInd w:val="0"/>
      <w:spacing w:after="0" w:line="240" w:lineRule="auto"/>
      <w:ind w:firstLine="567"/>
      <w:jc w:val="both"/>
      <w:textAlignment w:val="baseline"/>
    </w:pPr>
    <w:rPr>
      <w:rFonts w:ascii="Times New Roman" w:hAnsi="Times New Roman"/>
      <w:sz w:val="24"/>
      <w:szCs w:val="20"/>
    </w:rPr>
  </w:style>
  <w:style w:type="paragraph" w:customStyle="1" w:styleId="affa">
    <w:name w:val="Знак Знак Знак"/>
    <w:basedOn w:val="a1"/>
    <w:rsid w:val="00A84B10"/>
    <w:pPr>
      <w:spacing w:after="160" w:line="240" w:lineRule="exact"/>
    </w:pPr>
    <w:rPr>
      <w:rFonts w:ascii="Verdana" w:hAnsi="Verdana"/>
      <w:sz w:val="20"/>
      <w:szCs w:val="20"/>
      <w:lang w:val="en-US" w:eastAsia="en-US"/>
    </w:rPr>
  </w:style>
  <w:style w:type="character" w:customStyle="1" w:styleId="100">
    <w:name w:val="Знак Знак10"/>
    <w:locked/>
    <w:rsid w:val="00A84B10"/>
    <w:rPr>
      <w:lang w:val="ru-RU" w:eastAsia="ru-RU" w:bidi="ar-SA"/>
    </w:rPr>
  </w:style>
  <w:style w:type="character" w:styleId="affb">
    <w:name w:val="Emphasis"/>
    <w:qFormat/>
    <w:rsid w:val="00A84B10"/>
    <w:rPr>
      <w:i/>
      <w:iCs/>
    </w:rPr>
  </w:style>
  <w:style w:type="character" w:customStyle="1" w:styleId="ConsPlusNonformat0">
    <w:name w:val="ConsPlusNonformat Знак"/>
    <w:link w:val="ConsPlusNonformat"/>
    <w:locked/>
    <w:rsid w:val="005753D9"/>
    <w:rPr>
      <w:rFonts w:ascii="Courier New" w:hAnsi="Courier New" w:cs="Courier New"/>
      <w:lang w:val="ru-RU" w:eastAsia="ru-RU" w:bidi="ar-SA"/>
    </w:rPr>
  </w:style>
  <w:style w:type="paragraph" w:customStyle="1" w:styleId="affc">
    <w:name w:val="Базовый"/>
    <w:rsid w:val="00A944F7"/>
    <w:pPr>
      <w:tabs>
        <w:tab w:val="left" w:pos="708"/>
      </w:tabs>
      <w:suppressAutoHyphens/>
      <w:spacing w:line="100" w:lineRule="atLeast"/>
    </w:pPr>
    <w:rPr>
      <w:rFonts w:ascii="Times New Roman" w:hAnsi="Times New Roman"/>
    </w:rPr>
  </w:style>
  <w:style w:type="paragraph" w:customStyle="1" w:styleId="1b">
    <w:name w:val="Без интервала1"/>
    <w:rsid w:val="006626B5"/>
    <w:rPr>
      <w:sz w:val="22"/>
      <w:szCs w:val="22"/>
      <w:lang w:eastAsia="en-US"/>
    </w:rPr>
  </w:style>
  <w:style w:type="paragraph" w:customStyle="1" w:styleId="affd">
    <w:name w:val="Уважаемый"/>
    <w:basedOn w:val="a1"/>
    <w:next w:val="ac"/>
    <w:autoRedefine/>
    <w:rsid w:val="00414E4B"/>
    <w:pPr>
      <w:spacing w:after="0" w:line="240" w:lineRule="auto"/>
      <w:jc w:val="center"/>
    </w:pPr>
    <w:rPr>
      <w:rFonts w:ascii="Arial" w:hAnsi="Arial" w:cs="Arial"/>
      <w:sz w:val="16"/>
      <w:szCs w:val="24"/>
    </w:rPr>
  </w:style>
  <w:style w:type="character" w:styleId="affe">
    <w:name w:val="Strong"/>
    <w:uiPriority w:val="22"/>
    <w:qFormat/>
    <w:rsid w:val="00E64C66"/>
    <w:rPr>
      <w:b/>
      <w:bCs/>
    </w:rPr>
  </w:style>
  <w:style w:type="character" w:customStyle="1" w:styleId="afff">
    <w:name w:val="Основной текст_"/>
    <w:link w:val="1c"/>
    <w:rsid w:val="00E84386"/>
    <w:rPr>
      <w:shd w:val="clear" w:color="auto" w:fill="FFFFFF"/>
    </w:rPr>
  </w:style>
  <w:style w:type="paragraph" w:customStyle="1" w:styleId="1c">
    <w:name w:val="Основной текст1"/>
    <w:basedOn w:val="a1"/>
    <w:link w:val="afff"/>
    <w:rsid w:val="00E84386"/>
    <w:pPr>
      <w:shd w:val="clear" w:color="auto" w:fill="FFFFFF"/>
      <w:spacing w:before="180" w:after="180" w:line="154" w:lineRule="exact"/>
      <w:ind w:hanging="720"/>
    </w:pPr>
    <w:rPr>
      <w:sz w:val="20"/>
      <w:szCs w:val="20"/>
    </w:rPr>
  </w:style>
  <w:style w:type="paragraph" w:customStyle="1" w:styleId="FORMATTEXT">
    <w:name w:val=".FORMATTEXT"/>
    <w:uiPriority w:val="99"/>
    <w:rsid w:val="00F7134E"/>
    <w:pPr>
      <w:widowControl w:val="0"/>
      <w:autoSpaceDE w:val="0"/>
      <w:autoSpaceDN w:val="0"/>
      <w:adjustRightInd w:val="0"/>
    </w:pPr>
    <w:rPr>
      <w:rFonts w:ascii="Times New Roman" w:hAnsi="Times New Roman"/>
      <w:sz w:val="24"/>
      <w:szCs w:val="24"/>
    </w:rPr>
  </w:style>
  <w:style w:type="character" w:customStyle="1" w:styleId="apple-converted-space">
    <w:name w:val="apple-converted-space"/>
    <w:basedOn w:val="a2"/>
    <w:rsid w:val="00211932"/>
  </w:style>
  <w:style w:type="paragraph" w:customStyle="1" w:styleId="HEADERTEXT">
    <w:name w:val=".HEADERTEXT"/>
    <w:uiPriority w:val="99"/>
    <w:rsid w:val="00814A3A"/>
    <w:pPr>
      <w:widowControl w:val="0"/>
      <w:autoSpaceDE w:val="0"/>
      <w:autoSpaceDN w:val="0"/>
      <w:adjustRightInd w:val="0"/>
    </w:pPr>
    <w:rPr>
      <w:rFonts w:ascii="Times New Roman" w:hAnsi="Times New Roman"/>
      <w:color w:val="2B4279"/>
      <w:sz w:val="24"/>
      <w:szCs w:val="24"/>
    </w:rPr>
  </w:style>
  <w:style w:type="paragraph" w:customStyle="1" w:styleId="41">
    <w:name w:val="Цитата4"/>
    <w:basedOn w:val="a1"/>
    <w:rsid w:val="00150CB7"/>
    <w:pPr>
      <w:overflowPunct w:val="0"/>
      <w:autoSpaceDE w:val="0"/>
      <w:autoSpaceDN w:val="0"/>
      <w:adjustRightInd w:val="0"/>
      <w:spacing w:after="0" w:line="240" w:lineRule="auto"/>
      <w:ind w:left="-142" w:right="425"/>
      <w:textAlignment w:val="baseline"/>
    </w:pPr>
    <w:rPr>
      <w:rFonts w:ascii="Times New Roman" w:hAnsi="Times New Roman"/>
      <w:sz w:val="24"/>
      <w:szCs w:val="20"/>
    </w:rPr>
  </w:style>
  <w:style w:type="paragraph" w:customStyle="1" w:styleId="240">
    <w:name w:val="Основной текст 24"/>
    <w:basedOn w:val="a1"/>
    <w:rsid w:val="00D4346D"/>
    <w:pPr>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37">
    <w:name w:val="Основной текст с отступом3"/>
    <w:basedOn w:val="a1"/>
    <w:rsid w:val="00866201"/>
    <w:pPr>
      <w:autoSpaceDE w:val="0"/>
      <w:spacing w:after="120" w:line="240" w:lineRule="auto"/>
      <w:ind w:left="283"/>
    </w:pPr>
    <w:rPr>
      <w:rFonts w:ascii="Times New Roman" w:hAnsi="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31917149">
      <w:bodyDiv w:val="1"/>
      <w:marLeft w:val="0"/>
      <w:marRight w:val="0"/>
      <w:marTop w:val="0"/>
      <w:marBottom w:val="0"/>
      <w:divBdr>
        <w:top w:val="none" w:sz="0" w:space="0" w:color="auto"/>
        <w:left w:val="none" w:sz="0" w:space="0" w:color="auto"/>
        <w:bottom w:val="none" w:sz="0" w:space="0" w:color="auto"/>
        <w:right w:val="none" w:sz="0" w:space="0" w:color="auto"/>
      </w:divBdr>
      <w:divsChild>
        <w:div w:id="1055809811">
          <w:marLeft w:val="0"/>
          <w:marRight w:val="0"/>
          <w:marTop w:val="0"/>
          <w:marBottom w:val="0"/>
          <w:divBdr>
            <w:top w:val="none" w:sz="0" w:space="0" w:color="auto"/>
            <w:left w:val="none" w:sz="0" w:space="0" w:color="auto"/>
            <w:bottom w:val="none" w:sz="0" w:space="0" w:color="auto"/>
            <w:right w:val="none" w:sz="0" w:space="0" w:color="auto"/>
          </w:divBdr>
          <w:divsChild>
            <w:div w:id="1477801467">
              <w:marLeft w:val="0"/>
              <w:marRight w:val="0"/>
              <w:marTop w:val="0"/>
              <w:marBottom w:val="150"/>
              <w:divBdr>
                <w:top w:val="single" w:sz="2" w:space="0" w:color="808080"/>
                <w:left w:val="single" w:sz="2" w:space="0" w:color="808080"/>
                <w:bottom w:val="single" w:sz="2" w:space="0" w:color="808080"/>
                <w:right w:val="single" w:sz="2" w:space="0" w:color="808080"/>
              </w:divBdr>
              <w:divsChild>
                <w:div w:id="1005323593">
                  <w:marLeft w:val="0"/>
                  <w:marRight w:val="0"/>
                  <w:marTop w:val="0"/>
                  <w:marBottom w:val="0"/>
                  <w:divBdr>
                    <w:top w:val="none" w:sz="0" w:space="0" w:color="auto"/>
                    <w:left w:val="none" w:sz="0" w:space="0" w:color="auto"/>
                    <w:bottom w:val="none" w:sz="0" w:space="0" w:color="auto"/>
                    <w:right w:val="none" w:sz="0" w:space="0" w:color="auto"/>
                  </w:divBdr>
                  <w:divsChild>
                    <w:div w:id="332532084">
                      <w:marLeft w:val="240"/>
                      <w:marRight w:val="0"/>
                      <w:marTop w:val="270"/>
                      <w:marBottom w:val="0"/>
                      <w:divBdr>
                        <w:top w:val="none" w:sz="0" w:space="0" w:color="auto"/>
                        <w:left w:val="none" w:sz="0" w:space="0" w:color="auto"/>
                        <w:bottom w:val="none" w:sz="0" w:space="0" w:color="auto"/>
                        <w:right w:val="none" w:sz="0" w:space="0" w:color="auto"/>
                      </w:divBdr>
                      <w:divsChild>
                        <w:div w:id="989332821">
                          <w:marLeft w:val="0"/>
                          <w:marRight w:val="0"/>
                          <w:marTop w:val="0"/>
                          <w:marBottom w:val="0"/>
                          <w:divBdr>
                            <w:top w:val="none" w:sz="0" w:space="0" w:color="auto"/>
                            <w:left w:val="none" w:sz="0" w:space="0" w:color="auto"/>
                            <w:bottom w:val="none" w:sz="0" w:space="0" w:color="auto"/>
                            <w:right w:val="none" w:sz="0" w:space="0" w:color="auto"/>
                          </w:divBdr>
                          <w:divsChild>
                            <w:div w:id="9292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E051552D9B0DE54C4F9BC72146B52D8FEBDF87EE298EC0BEAE4S5V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96E051552D9B0DE54C4F9BC72146B52D8FEBDF87EE298EC0BEAE4S5VBG" TargetMode="External"/><Relationship Id="rId4" Type="http://schemas.openxmlformats.org/officeDocument/2006/relationships/settings" Target="settings.xml"/><Relationship Id="rId9" Type="http://schemas.openxmlformats.org/officeDocument/2006/relationships/hyperlink" Target="consultantplus://offline/ref=296E051552D9B0DE54C4F9BC72146B52D8FEBDF87EE298EC0BEAE4S5V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46D2A-345C-4AB0-BDC0-18F4D6DC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189</Pages>
  <Words>69307</Words>
  <Characters>395053</Characters>
  <Application>Microsoft Office Word</Application>
  <DocSecurity>0</DocSecurity>
  <Lines>3292</Lines>
  <Paragraphs>926</Paragraphs>
  <ScaleCrop>false</ScaleCrop>
  <HeadingPairs>
    <vt:vector size="2" baseType="variant">
      <vt:variant>
        <vt:lpstr>Название</vt:lpstr>
      </vt:variant>
      <vt:variant>
        <vt:i4>1</vt:i4>
      </vt:variant>
    </vt:vector>
  </HeadingPairs>
  <TitlesOfParts>
    <vt:vector size="1" baseType="lpstr">
      <vt:lpstr>Полугодовая справка о деятельности Управления по технологическому и экологическому надзору Ростехнадзора по Самарской области за 2007 год</vt:lpstr>
    </vt:vector>
  </TitlesOfParts>
  <Company>test</Company>
  <LinksUpToDate>false</LinksUpToDate>
  <CharactersWithSpaces>463434</CharactersWithSpaces>
  <SharedDoc>false</SharedDoc>
  <HLinks>
    <vt:vector size="18" baseType="variant">
      <vt:variant>
        <vt:i4>1769474</vt:i4>
      </vt:variant>
      <vt:variant>
        <vt:i4>6</vt:i4>
      </vt:variant>
      <vt:variant>
        <vt:i4>0</vt:i4>
      </vt:variant>
      <vt:variant>
        <vt:i4>5</vt:i4>
      </vt:variant>
      <vt:variant>
        <vt:lpwstr>consultantplus://offline/ref=296E051552D9B0DE54C4F9BC72146B52D8FEBDF87EE298EC0BEAE4S5VBG</vt:lpwstr>
      </vt:variant>
      <vt:variant>
        <vt:lpwstr/>
      </vt:variant>
      <vt:variant>
        <vt:i4>1769474</vt:i4>
      </vt:variant>
      <vt:variant>
        <vt:i4>3</vt:i4>
      </vt:variant>
      <vt:variant>
        <vt:i4>0</vt:i4>
      </vt:variant>
      <vt:variant>
        <vt:i4>5</vt:i4>
      </vt:variant>
      <vt:variant>
        <vt:lpwstr>consultantplus://offline/ref=296E051552D9B0DE54C4F9BC72146B52D8FEBDF87EE298EC0BEAE4S5VBG</vt:lpwstr>
      </vt:variant>
      <vt:variant>
        <vt:lpwstr/>
      </vt:variant>
      <vt:variant>
        <vt:i4>1769474</vt:i4>
      </vt:variant>
      <vt:variant>
        <vt:i4>0</vt:i4>
      </vt:variant>
      <vt:variant>
        <vt:i4>0</vt:i4>
      </vt:variant>
      <vt:variant>
        <vt:i4>5</vt:i4>
      </vt:variant>
      <vt:variant>
        <vt:lpwstr>consultantplus://offline/ref=296E051552D9B0DE54C4F9BC72146B52D8FEBDF87EE298EC0BEAE4S5VBG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Полугодовая справка о деятельности Управления по технологическому и экологическому надзору Ростехнадзора по Самарской области за 2007 год</dc:title>
  <dc:subject/>
  <dc:creator>111</dc:creator>
  <cp:keywords/>
  <dc:description/>
  <cp:lastModifiedBy> </cp:lastModifiedBy>
  <cp:revision>182</cp:revision>
  <cp:lastPrinted>2014-07-17T10:03:00Z</cp:lastPrinted>
  <dcterms:created xsi:type="dcterms:W3CDTF">2016-07-06T08:59:00Z</dcterms:created>
  <dcterms:modified xsi:type="dcterms:W3CDTF">2016-07-14T07:55:00Z</dcterms:modified>
</cp:coreProperties>
</file>